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E54F5D">
        <w:rPr>
          <w:rFonts w:ascii="Bookman Old Style" w:hAnsi="Bookman Old Style"/>
          <w:sz w:val="28"/>
          <w:szCs w:val="28"/>
        </w:rPr>
        <w:t xml:space="preserve">MARCH </w:t>
      </w:r>
      <w:r w:rsidR="002F5256">
        <w:rPr>
          <w:rFonts w:ascii="Bookman Old Style" w:hAnsi="Bookman Old Style"/>
          <w:sz w:val="28"/>
          <w:szCs w:val="28"/>
        </w:rPr>
        <w:t>25</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rsidR="00A70CA8" w:rsidRDefault="00A70CA8" w:rsidP="000560D3">
      <w:pPr>
        <w:rPr>
          <w:color w:val="FF00FF"/>
        </w:rPr>
      </w:pPr>
    </w:p>
    <w:p w:rsidR="00A70CA8" w:rsidRDefault="00FA2CE5"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14:anchorId="6FB0562A" wp14:editId="5AE68C28">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B0562A"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">
                <v:textbox>
                  <w:txbxContent>
                    <w:p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rsidR="00A70CA8" w:rsidRDefault="00A70CA8"/>
                  </w:txbxContent>
                </v:textbox>
              </v:shape>
            </w:pict>
          </mc:Fallback>
        </mc:AlternateConten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692B41"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692B41">
        <w:rPr>
          <w:sz w:val="28"/>
          <w:szCs w:val="28"/>
        </w:rPr>
        <w:t>Denise Griffin, Vice Chair</w:t>
      </w:r>
    </w:p>
    <w:p w:rsidR="009D25AB" w:rsidRPr="00692B41" w:rsidRDefault="009D25AB" w:rsidP="009C09D5">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t>Russ Hoffman</w:t>
      </w:r>
    </w:p>
    <w:p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FE3612" w:rsidRPr="00692B41">
        <w:rPr>
          <w:sz w:val="28"/>
          <w:szCs w:val="28"/>
        </w:rPr>
        <w:t>Mike Tomko</w:t>
      </w:r>
    </w:p>
    <w:p w:rsidR="003A6CE8" w:rsidRPr="00692B41" w:rsidRDefault="003A6CE8" w:rsidP="003A6CE8">
      <w:pPr>
        <w:ind w:left="2160" w:firstLine="720"/>
        <w:rPr>
          <w:sz w:val="28"/>
          <w:szCs w:val="28"/>
        </w:rPr>
      </w:pPr>
      <w:r w:rsidRPr="00692B41">
        <w:rPr>
          <w:sz w:val="28"/>
          <w:szCs w:val="28"/>
        </w:rPr>
        <w:t>Trisha Warren</w:t>
      </w:r>
    </w:p>
    <w:p w:rsidR="00692B41" w:rsidRPr="00476C19" w:rsidRDefault="00692B41" w:rsidP="003A6CE8">
      <w:pPr>
        <w:ind w:left="2160" w:firstLine="720"/>
        <w:rPr>
          <w:color w:val="FF00FF"/>
          <w:sz w:val="28"/>
          <w:szCs w:val="28"/>
        </w:rPr>
      </w:pPr>
      <w:r w:rsidRPr="00F72C56">
        <w:rPr>
          <w:sz w:val="28"/>
          <w:szCs w:val="28"/>
        </w:rPr>
        <w:t>Wendy Wolf, Chair</w:t>
      </w:r>
    </w:p>
    <w:p w:rsidR="00C73DAE" w:rsidRPr="00476C19" w:rsidRDefault="00C73DAE" w:rsidP="007030E8">
      <w:pPr>
        <w:ind w:left="2160" w:firstLine="720"/>
        <w:rPr>
          <w:color w:val="FF00FF"/>
          <w:sz w:val="16"/>
          <w:szCs w:val="16"/>
        </w:rPr>
      </w:pPr>
    </w:p>
    <w:p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t>Julia Latter, Financ</w:t>
      </w:r>
      <w:r w:rsidR="00A34289" w:rsidRPr="00692B41">
        <w:rPr>
          <w:sz w:val="28"/>
          <w:szCs w:val="28"/>
        </w:rPr>
        <w:t>e</w:t>
      </w:r>
      <w:r w:rsidRPr="00692B41">
        <w:rPr>
          <w:sz w:val="28"/>
          <w:szCs w:val="28"/>
        </w:rPr>
        <w:t xml:space="preserve"> Officer</w:t>
      </w:r>
    </w:p>
    <w:p w:rsidR="007C2786" w:rsidRDefault="007C2786" w:rsidP="00BC63E8">
      <w:pPr>
        <w:rPr>
          <w:sz w:val="16"/>
          <w:szCs w:val="16"/>
        </w:rPr>
      </w:pPr>
    </w:p>
    <w:p w:rsidR="0093785C" w:rsidRPr="00692B41" w:rsidRDefault="0093785C" w:rsidP="00BC63E8">
      <w:pPr>
        <w:rPr>
          <w:sz w:val="16"/>
          <w:szCs w:val="16"/>
        </w:rPr>
      </w:pPr>
    </w:p>
    <w:p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692B41" w:rsidRPr="00E54F5D">
        <w:rPr>
          <w:sz w:val="28"/>
          <w:szCs w:val="28"/>
        </w:rPr>
        <w:t>Wolf</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:0</w:t>
      </w:r>
      <w:r w:rsidR="008F7F0F" w:rsidRPr="00E54F5D">
        <w:rPr>
          <w:sz w:val="28"/>
          <w:szCs w:val="28"/>
        </w:rPr>
        <w:t>0</w:t>
      </w:r>
      <w:r w:rsidRPr="00E54F5D">
        <w:rPr>
          <w:sz w:val="28"/>
          <w:szCs w:val="28"/>
        </w:rPr>
        <w:t xml:space="preserve"> pm</w:t>
      </w:r>
      <w:r w:rsidR="0010012B" w:rsidRPr="00E54F5D">
        <w:rPr>
          <w:sz w:val="28"/>
          <w:szCs w:val="28"/>
        </w:rPr>
        <w:t>.</w:t>
      </w:r>
    </w:p>
    <w:p w:rsidR="00DB52D3" w:rsidRPr="00692B41" w:rsidRDefault="00DB52D3" w:rsidP="00397595">
      <w:pPr>
        <w:rPr>
          <w:sz w:val="16"/>
          <w:szCs w:val="16"/>
        </w:rPr>
      </w:pPr>
    </w:p>
    <w:p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rsidR="009169BE" w:rsidRDefault="009169BE" w:rsidP="00397595">
      <w:pPr>
        <w:rPr>
          <w:sz w:val="28"/>
          <w:szCs w:val="28"/>
        </w:rPr>
      </w:pPr>
    </w:p>
    <w:p w:rsidR="002F5256" w:rsidRDefault="002F5256" w:rsidP="00397595">
      <w:pPr>
        <w:rPr>
          <w:sz w:val="28"/>
          <w:szCs w:val="28"/>
        </w:rPr>
      </w:pPr>
      <w:r>
        <w:rPr>
          <w:sz w:val="28"/>
          <w:szCs w:val="28"/>
        </w:rPr>
        <w:t xml:space="preserve">Introductions of </w:t>
      </w:r>
      <w:r w:rsidR="001952B9">
        <w:rPr>
          <w:sz w:val="28"/>
          <w:szCs w:val="28"/>
        </w:rPr>
        <w:t>Secretary, Town Manager and Board of Selectmen</w:t>
      </w:r>
    </w:p>
    <w:p w:rsidR="009169BE" w:rsidRPr="00692B41" w:rsidRDefault="009169BE" w:rsidP="00397595">
      <w:pPr>
        <w:rPr>
          <w:sz w:val="28"/>
          <w:szCs w:val="28"/>
        </w:rPr>
      </w:pPr>
    </w:p>
    <w:p w:rsidR="00937098" w:rsidRPr="00476C19" w:rsidRDefault="00937098" w:rsidP="00397595">
      <w:pPr>
        <w:rPr>
          <w:color w:val="FF00FF"/>
          <w:sz w:val="16"/>
          <w:szCs w:val="16"/>
        </w:rPr>
      </w:pPr>
    </w:p>
    <w:p w:rsidR="00AC01CC" w:rsidRDefault="00BB2C05" w:rsidP="00AC01CC">
      <w:pPr>
        <w:rPr>
          <w:sz w:val="28"/>
          <w:szCs w:val="28"/>
        </w:rPr>
      </w:pPr>
      <w:r w:rsidRPr="00333E8F">
        <w:rPr>
          <w:sz w:val="28"/>
          <w:szCs w:val="28"/>
          <w:u w:val="single"/>
        </w:rPr>
        <w:t>TOWN MANAGER’S ANNOUNCEMENTS</w:t>
      </w:r>
      <w:r w:rsidRPr="00333E8F">
        <w:rPr>
          <w:sz w:val="28"/>
          <w:szCs w:val="28"/>
        </w:rPr>
        <w:t>:</w:t>
      </w:r>
    </w:p>
    <w:p w:rsidR="002F5256" w:rsidRDefault="002F5256" w:rsidP="00AC01CC">
      <w:pPr>
        <w:rPr>
          <w:sz w:val="28"/>
          <w:szCs w:val="28"/>
        </w:rPr>
      </w:pPr>
    </w:p>
    <w:p w:rsidR="002F5256" w:rsidRDefault="002F5256" w:rsidP="002F5256">
      <w:pPr>
        <w:pStyle w:val="ListParagraph"/>
        <w:numPr>
          <w:ilvl w:val="0"/>
          <w:numId w:val="19"/>
        </w:numPr>
        <w:rPr>
          <w:sz w:val="28"/>
          <w:szCs w:val="28"/>
        </w:rPr>
      </w:pPr>
      <w:r>
        <w:rPr>
          <w:sz w:val="28"/>
          <w:szCs w:val="28"/>
        </w:rPr>
        <w:t>Education session on east side ordinances will be at 6 PM on April 8</w:t>
      </w:r>
      <w:r w:rsidRPr="008F3D5F">
        <w:rPr>
          <w:sz w:val="28"/>
          <w:szCs w:val="28"/>
          <w:vertAlign w:val="superscript"/>
        </w:rPr>
        <w:t>th</w:t>
      </w:r>
      <w:r>
        <w:rPr>
          <w:sz w:val="28"/>
          <w:szCs w:val="28"/>
        </w:rPr>
        <w:t xml:space="preserve"> prior to the Selectmen’s meeting.</w:t>
      </w:r>
    </w:p>
    <w:p w:rsidR="002F5256" w:rsidRPr="008F3D5F" w:rsidRDefault="002F5256" w:rsidP="008F3D5F">
      <w:pPr>
        <w:pStyle w:val="ListParagraph"/>
        <w:numPr>
          <w:ilvl w:val="0"/>
          <w:numId w:val="19"/>
        </w:numPr>
        <w:rPr>
          <w:sz w:val="28"/>
          <w:szCs w:val="28"/>
        </w:rPr>
      </w:pPr>
      <w:r>
        <w:rPr>
          <w:sz w:val="28"/>
          <w:szCs w:val="28"/>
        </w:rPr>
        <w:t>Request of Selectmen to sign the warrant for Town Meeting.</w:t>
      </w:r>
    </w:p>
    <w:p w:rsidR="00AC01CC" w:rsidRPr="00476C19" w:rsidRDefault="00AC01CC" w:rsidP="00AC01CC">
      <w:pPr>
        <w:rPr>
          <w:color w:val="FF00FF"/>
          <w:sz w:val="16"/>
          <w:szCs w:val="16"/>
        </w:rPr>
      </w:pPr>
    </w:p>
    <w:p w:rsidR="00E93E91" w:rsidRDefault="00E93E91" w:rsidP="00430C34">
      <w:pPr>
        <w:rPr>
          <w:sz w:val="28"/>
          <w:szCs w:val="28"/>
        </w:rPr>
      </w:pPr>
    </w:p>
    <w:p w:rsidR="00E93E91" w:rsidRPr="00333E8F" w:rsidRDefault="00E93E91" w:rsidP="00E93E91">
      <w:pPr>
        <w:rPr>
          <w:sz w:val="28"/>
          <w:szCs w:val="28"/>
        </w:rPr>
      </w:pPr>
      <w:r w:rsidRPr="00333E8F">
        <w:rPr>
          <w:sz w:val="28"/>
          <w:szCs w:val="28"/>
          <w:u w:val="single"/>
        </w:rPr>
        <w:t>SELECTMEN REPORTS</w:t>
      </w:r>
      <w:r w:rsidRPr="00333E8F">
        <w:rPr>
          <w:sz w:val="28"/>
          <w:szCs w:val="28"/>
        </w:rPr>
        <w:t>:</w:t>
      </w:r>
    </w:p>
    <w:p w:rsidR="00E93E91" w:rsidRPr="00476C19" w:rsidRDefault="00E93E91" w:rsidP="00E93E91">
      <w:pPr>
        <w:rPr>
          <w:color w:val="FF00FF"/>
          <w:sz w:val="16"/>
          <w:szCs w:val="16"/>
        </w:rPr>
      </w:pPr>
    </w:p>
    <w:p w:rsidR="002F5256" w:rsidRDefault="00E93E91" w:rsidP="002F5256">
      <w:pPr>
        <w:pStyle w:val="ListParagraph"/>
        <w:numPr>
          <w:ilvl w:val="0"/>
          <w:numId w:val="20"/>
        </w:numPr>
        <w:shd w:val="clear" w:color="auto" w:fill="FFFFFF"/>
        <w:spacing w:line="270" w:lineRule="atLeast"/>
        <w:rPr>
          <w:sz w:val="28"/>
          <w:szCs w:val="28"/>
        </w:rPr>
      </w:pPr>
      <w:r w:rsidRPr="008F3D5F">
        <w:rPr>
          <w:sz w:val="28"/>
          <w:szCs w:val="28"/>
        </w:rPr>
        <w:t xml:space="preserve">Mike Tomko shared with the Board that he </w:t>
      </w:r>
      <w:r w:rsidR="002F5256">
        <w:rPr>
          <w:sz w:val="28"/>
          <w:szCs w:val="28"/>
        </w:rPr>
        <w:t>went to the</w:t>
      </w:r>
      <w:r w:rsidRPr="008F3D5F">
        <w:rPr>
          <w:sz w:val="28"/>
          <w:szCs w:val="28"/>
        </w:rPr>
        <w:t xml:space="preserve"> Lincoln County Regional Planning office</w:t>
      </w:r>
      <w:r w:rsidR="002F5256">
        <w:rPr>
          <w:sz w:val="28"/>
          <w:szCs w:val="28"/>
        </w:rPr>
        <w:t xml:space="preserve"> and</w:t>
      </w:r>
      <w:r w:rsidRPr="008F3D5F">
        <w:rPr>
          <w:sz w:val="28"/>
          <w:szCs w:val="28"/>
        </w:rPr>
        <w:t xml:space="preserve"> </w:t>
      </w:r>
      <w:r w:rsidR="002F5256">
        <w:rPr>
          <w:sz w:val="28"/>
          <w:szCs w:val="28"/>
        </w:rPr>
        <w:t>m</w:t>
      </w:r>
      <w:r w:rsidR="002F5256" w:rsidRPr="008F3D5F">
        <w:rPr>
          <w:sz w:val="28"/>
          <w:szCs w:val="28"/>
        </w:rPr>
        <w:t>et Megan McLaughlin</w:t>
      </w:r>
      <w:r w:rsidR="002F5256">
        <w:rPr>
          <w:sz w:val="28"/>
          <w:szCs w:val="28"/>
        </w:rPr>
        <w:t xml:space="preserve"> who will be attending the April 8</w:t>
      </w:r>
      <w:r w:rsidR="002F5256" w:rsidRPr="008F3D5F">
        <w:rPr>
          <w:sz w:val="28"/>
          <w:szCs w:val="28"/>
          <w:vertAlign w:val="superscript"/>
        </w:rPr>
        <w:t>th</w:t>
      </w:r>
      <w:r w:rsidR="002F5256">
        <w:rPr>
          <w:sz w:val="28"/>
          <w:szCs w:val="28"/>
        </w:rPr>
        <w:t xml:space="preserve"> meeting.</w:t>
      </w:r>
    </w:p>
    <w:p w:rsidR="002F5256" w:rsidRPr="008F3D5F" w:rsidRDefault="002F5256" w:rsidP="008F3D5F">
      <w:pPr>
        <w:pStyle w:val="ListParagraph"/>
        <w:numPr>
          <w:ilvl w:val="0"/>
          <w:numId w:val="20"/>
        </w:numPr>
        <w:shd w:val="clear" w:color="auto" w:fill="FFFFFF"/>
        <w:spacing w:line="270" w:lineRule="atLeast"/>
        <w:rPr>
          <w:sz w:val="28"/>
          <w:szCs w:val="28"/>
        </w:rPr>
      </w:pPr>
      <w:r>
        <w:rPr>
          <w:sz w:val="28"/>
          <w:szCs w:val="28"/>
        </w:rPr>
        <w:t>Denise gave an update on the school CSD charter (that it was in the revisors office and progressing towards the legislature) and suggested that we look at our fee schedule prior to June 30</w:t>
      </w:r>
      <w:r w:rsidRPr="008F3D5F">
        <w:rPr>
          <w:sz w:val="28"/>
          <w:szCs w:val="28"/>
          <w:vertAlign w:val="superscript"/>
        </w:rPr>
        <w:t>th</w:t>
      </w:r>
      <w:r>
        <w:rPr>
          <w:sz w:val="28"/>
          <w:szCs w:val="28"/>
        </w:rPr>
        <w:t xml:space="preserve"> to assist offsetting </w:t>
      </w:r>
      <w:r w:rsidR="00864153">
        <w:rPr>
          <w:sz w:val="28"/>
          <w:szCs w:val="28"/>
        </w:rPr>
        <w:t>next year</w:t>
      </w:r>
      <w:r>
        <w:rPr>
          <w:sz w:val="28"/>
          <w:szCs w:val="28"/>
        </w:rPr>
        <w:t>s expected budget increase.</w:t>
      </w:r>
    </w:p>
    <w:p w:rsidR="002F5256" w:rsidRDefault="002F5256" w:rsidP="00AE2172">
      <w:pPr>
        <w:shd w:val="clear" w:color="auto" w:fill="FFFFFF"/>
        <w:spacing w:line="270" w:lineRule="atLeast"/>
        <w:ind w:left="720"/>
        <w:rPr>
          <w:sz w:val="28"/>
          <w:szCs w:val="28"/>
        </w:rPr>
      </w:pPr>
    </w:p>
    <w:p w:rsidR="002F5256" w:rsidRPr="00AE2172" w:rsidRDefault="002F5256" w:rsidP="00AE2172">
      <w:pPr>
        <w:shd w:val="clear" w:color="auto" w:fill="FFFFFF"/>
        <w:spacing w:line="270" w:lineRule="atLeast"/>
        <w:ind w:left="720"/>
        <w:rPr>
          <w:sz w:val="28"/>
          <w:szCs w:val="28"/>
        </w:rPr>
      </w:pPr>
    </w:p>
    <w:p w:rsidR="00E93E91" w:rsidRPr="00A342D5" w:rsidRDefault="00E93E91" w:rsidP="00430C34">
      <w:pPr>
        <w:rPr>
          <w:sz w:val="28"/>
          <w:szCs w:val="28"/>
        </w:rPr>
      </w:pPr>
    </w:p>
    <w:p w:rsidR="0020756B" w:rsidRPr="00CC5F56" w:rsidRDefault="0020756B" w:rsidP="00430C34">
      <w:pPr>
        <w:rPr>
          <w:sz w:val="16"/>
          <w:szCs w:val="16"/>
        </w:rPr>
      </w:pPr>
    </w:p>
    <w:p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rsidR="00CF571D" w:rsidRPr="00476C19" w:rsidRDefault="00CF571D" w:rsidP="00CF571D">
      <w:pPr>
        <w:rPr>
          <w:color w:val="FF00FF"/>
          <w:sz w:val="16"/>
          <w:szCs w:val="16"/>
        </w:rPr>
      </w:pPr>
    </w:p>
    <w:p w:rsidR="00CF571D" w:rsidRPr="00333E8F" w:rsidRDefault="00CF571D" w:rsidP="00CF571D">
      <w:pPr>
        <w:rPr>
          <w:sz w:val="28"/>
          <w:szCs w:val="28"/>
        </w:rPr>
      </w:pPr>
      <w:r w:rsidRPr="00333E8F">
        <w:rPr>
          <w:sz w:val="28"/>
          <w:szCs w:val="28"/>
        </w:rPr>
        <w:t>Finance Officer Latter reviewed the financial totals with the Board</w:t>
      </w:r>
      <w:r w:rsidR="004E3E15" w:rsidRPr="00333E8F">
        <w:rPr>
          <w:sz w:val="28"/>
          <w:szCs w:val="28"/>
        </w:rPr>
        <w:t>.</w:t>
      </w:r>
      <w:r w:rsidRPr="00333E8F">
        <w:rPr>
          <w:sz w:val="28"/>
          <w:szCs w:val="28"/>
        </w:rPr>
        <w:t xml:space="preserve">  </w:t>
      </w:r>
    </w:p>
    <w:p w:rsidR="001F3C87" w:rsidRPr="00333E8F" w:rsidRDefault="001F3C87" w:rsidP="00CF571D">
      <w:pPr>
        <w:rPr>
          <w:color w:val="FF00FF"/>
          <w:sz w:val="16"/>
          <w:szCs w:val="16"/>
        </w:rPr>
      </w:pPr>
    </w:p>
    <w:p w:rsidR="003A1276" w:rsidRPr="00333E8F" w:rsidRDefault="0071062E" w:rsidP="00397595">
      <w:pPr>
        <w:rPr>
          <w:sz w:val="28"/>
          <w:szCs w:val="28"/>
        </w:rPr>
      </w:pPr>
      <w:r w:rsidRPr="00333E8F">
        <w:rPr>
          <w:sz w:val="28"/>
          <w:szCs w:val="28"/>
          <w:u w:val="single"/>
        </w:rPr>
        <w:t>MINUTES</w:t>
      </w:r>
      <w:r w:rsidRPr="00333E8F">
        <w:rPr>
          <w:sz w:val="28"/>
          <w:szCs w:val="28"/>
        </w:rPr>
        <w:t>:</w:t>
      </w:r>
    </w:p>
    <w:p w:rsidR="0024655D" w:rsidRPr="00476C19" w:rsidRDefault="0024655D" w:rsidP="00D877A9">
      <w:pPr>
        <w:rPr>
          <w:color w:val="FF00FF"/>
          <w:sz w:val="16"/>
          <w:szCs w:val="16"/>
        </w:rPr>
      </w:pPr>
    </w:p>
    <w:p w:rsidR="00645C0A" w:rsidRPr="00FA5285" w:rsidRDefault="00E54F5D" w:rsidP="00D877A9">
      <w:pPr>
        <w:rPr>
          <w:sz w:val="28"/>
          <w:szCs w:val="28"/>
        </w:rPr>
      </w:pPr>
      <w:r>
        <w:rPr>
          <w:sz w:val="28"/>
          <w:szCs w:val="28"/>
        </w:rPr>
        <w:t xml:space="preserve">Approved the </w:t>
      </w:r>
      <w:r w:rsidR="002F5256">
        <w:rPr>
          <w:sz w:val="28"/>
          <w:szCs w:val="28"/>
        </w:rPr>
        <w:t>March 11th</w:t>
      </w:r>
      <w:r>
        <w:rPr>
          <w:sz w:val="28"/>
          <w:szCs w:val="28"/>
        </w:rPr>
        <w:t>, 2019 meeting minutes.</w:t>
      </w:r>
      <w:r w:rsidR="008D3B2B" w:rsidRPr="00FA5285">
        <w:rPr>
          <w:sz w:val="28"/>
          <w:szCs w:val="28"/>
        </w:rPr>
        <w:t xml:space="preserve">  </w:t>
      </w:r>
      <w:r w:rsidR="00305DF1" w:rsidRPr="00E54F5D">
        <w:rPr>
          <w:sz w:val="28"/>
          <w:szCs w:val="28"/>
        </w:rPr>
        <w:t>Unanimous approval</w:t>
      </w:r>
      <w:r w:rsidR="00885A51" w:rsidRPr="00E54F5D">
        <w:rPr>
          <w:sz w:val="28"/>
          <w:szCs w:val="28"/>
        </w:rPr>
        <w:t>.</w:t>
      </w:r>
      <w:r w:rsidR="00321621" w:rsidRPr="00FA5285">
        <w:rPr>
          <w:sz w:val="28"/>
          <w:szCs w:val="28"/>
        </w:rPr>
        <w:t xml:space="preserve">  </w:t>
      </w:r>
    </w:p>
    <w:p w:rsidR="008D3B2B" w:rsidRPr="00476C19" w:rsidRDefault="008D3B2B" w:rsidP="00D877A9">
      <w:pPr>
        <w:rPr>
          <w:color w:val="FF00FF"/>
          <w:sz w:val="16"/>
          <w:szCs w:val="16"/>
        </w:rPr>
      </w:pPr>
    </w:p>
    <w:p w:rsidR="00A12B9B" w:rsidRPr="00476C19" w:rsidRDefault="00A12B9B" w:rsidP="001E39E3">
      <w:pPr>
        <w:rPr>
          <w:color w:val="FF00FF"/>
          <w:sz w:val="16"/>
          <w:szCs w:val="16"/>
          <w:u w:val="single"/>
        </w:rPr>
      </w:pPr>
    </w:p>
    <w:p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rsidR="001E39E3" w:rsidRPr="00476C19" w:rsidRDefault="001E39E3" w:rsidP="001E39E3">
      <w:pPr>
        <w:rPr>
          <w:color w:val="FF00FF"/>
          <w:sz w:val="16"/>
          <w:szCs w:val="16"/>
        </w:rPr>
      </w:pPr>
    </w:p>
    <w:p w:rsidR="001118B1" w:rsidRDefault="00B21241" w:rsidP="00200CC7">
      <w:pPr>
        <w:ind w:left="720"/>
        <w:jc w:val="both"/>
        <w:rPr>
          <w:sz w:val="28"/>
          <w:szCs w:val="28"/>
        </w:rPr>
      </w:pPr>
      <w:r w:rsidRPr="00B21241">
        <w:rPr>
          <w:sz w:val="28"/>
          <w:szCs w:val="28"/>
        </w:rPr>
        <w:t>1</w:t>
      </w:r>
      <w:r w:rsidR="00F45FC8" w:rsidRPr="00B21241">
        <w:rPr>
          <w:sz w:val="28"/>
          <w:szCs w:val="28"/>
        </w:rPr>
        <w:t>.</w:t>
      </w:r>
      <w:r w:rsidR="0023293D" w:rsidRPr="00B21241">
        <w:rPr>
          <w:sz w:val="28"/>
          <w:szCs w:val="28"/>
        </w:rPr>
        <w:t xml:space="preserve"> </w:t>
      </w:r>
      <w:r w:rsidR="00103FC2">
        <w:rPr>
          <w:sz w:val="28"/>
          <w:szCs w:val="28"/>
        </w:rPr>
        <w:t>Licenses approved:</w:t>
      </w:r>
    </w:p>
    <w:p w:rsidR="00103FC2" w:rsidRDefault="00103FC2" w:rsidP="00103FC2">
      <w:pPr>
        <w:pStyle w:val="ListParagraph"/>
        <w:numPr>
          <w:ilvl w:val="0"/>
          <w:numId w:val="22"/>
        </w:numPr>
        <w:jc w:val="both"/>
        <w:rPr>
          <w:sz w:val="28"/>
          <w:szCs w:val="28"/>
        </w:rPr>
      </w:pPr>
      <w:r>
        <w:rPr>
          <w:sz w:val="28"/>
          <w:szCs w:val="28"/>
        </w:rPr>
        <w:t>Victualers---Harbor Tech Solutions</w:t>
      </w:r>
    </w:p>
    <w:p w:rsidR="00103FC2" w:rsidRDefault="00103FC2" w:rsidP="00103FC2">
      <w:pPr>
        <w:pStyle w:val="ListParagraph"/>
        <w:numPr>
          <w:ilvl w:val="0"/>
          <w:numId w:val="22"/>
        </w:numPr>
        <w:jc w:val="both"/>
        <w:rPr>
          <w:sz w:val="28"/>
          <w:szCs w:val="28"/>
        </w:rPr>
      </w:pPr>
      <w:r>
        <w:rPr>
          <w:sz w:val="28"/>
          <w:szCs w:val="28"/>
        </w:rPr>
        <w:t>Special Amusement---Mine Oyster Raw Bar &amp; Gathering Place (Tricia Warren abstained), Spruce Point Inn resort &amp; Spa</w:t>
      </w:r>
    </w:p>
    <w:p w:rsidR="00086D5C" w:rsidRPr="008F3D5F" w:rsidRDefault="00086D5C" w:rsidP="008F3D5F">
      <w:pPr>
        <w:pStyle w:val="ListParagraph"/>
        <w:numPr>
          <w:ilvl w:val="0"/>
          <w:numId w:val="22"/>
        </w:numPr>
        <w:jc w:val="both"/>
        <w:rPr>
          <w:sz w:val="28"/>
          <w:szCs w:val="28"/>
        </w:rPr>
      </w:pPr>
      <w:r>
        <w:rPr>
          <w:sz w:val="28"/>
          <w:szCs w:val="28"/>
        </w:rPr>
        <w:t xml:space="preserve">Liquor---New---Spruce Point Inn &amp; Resort spa, Spruce One LLC---Renewals--- Mine Oyster Raw Bar &amp; Gathering Place (Tricia </w:t>
      </w:r>
      <w:r w:rsidRPr="008F3D5F">
        <w:rPr>
          <w:sz w:val="28"/>
          <w:szCs w:val="28"/>
        </w:rPr>
        <w:t>W</w:t>
      </w:r>
      <w:r w:rsidRPr="00086D5C">
        <w:rPr>
          <w:sz w:val="28"/>
          <w:szCs w:val="28"/>
        </w:rPr>
        <w:t>arren</w:t>
      </w:r>
      <w:r>
        <w:rPr>
          <w:sz w:val="28"/>
          <w:szCs w:val="28"/>
        </w:rPr>
        <w:t xml:space="preserve"> abstained), Topside Inn Boothbay Hbr. Oceanside Golf Resort, McSeagulls Restaurant and Boothbay Harbor Inn</w:t>
      </w:r>
    </w:p>
    <w:p w:rsidR="00103FC2" w:rsidRPr="00476C19" w:rsidRDefault="00103FC2" w:rsidP="008F3D5F">
      <w:pPr>
        <w:ind w:left="720"/>
        <w:jc w:val="both"/>
        <w:rPr>
          <w:color w:val="FF00FF"/>
          <w:sz w:val="16"/>
          <w:szCs w:val="16"/>
        </w:rPr>
      </w:pPr>
    </w:p>
    <w:p w:rsidR="001E39E3" w:rsidRPr="00333E8F" w:rsidRDefault="001E39E3" w:rsidP="001E39E3">
      <w:pPr>
        <w:rPr>
          <w:sz w:val="28"/>
          <w:szCs w:val="28"/>
        </w:rPr>
      </w:pPr>
      <w:r w:rsidRPr="00333E8F">
        <w:rPr>
          <w:sz w:val="28"/>
          <w:szCs w:val="28"/>
          <w:u w:val="single"/>
        </w:rPr>
        <w:t>NEW BUSINESS</w:t>
      </w:r>
      <w:r w:rsidRPr="00333E8F">
        <w:rPr>
          <w:sz w:val="28"/>
          <w:szCs w:val="28"/>
        </w:rPr>
        <w:t xml:space="preserve">:  </w:t>
      </w:r>
    </w:p>
    <w:p w:rsidR="006E0DFB" w:rsidRPr="00476C19" w:rsidRDefault="006E0DFB" w:rsidP="001E39E3">
      <w:pPr>
        <w:rPr>
          <w:color w:val="FF00FF"/>
          <w:sz w:val="16"/>
          <w:szCs w:val="16"/>
        </w:rPr>
      </w:pPr>
    </w:p>
    <w:p w:rsidR="00E93E91" w:rsidRDefault="00E93E91" w:rsidP="001E39E3">
      <w:pPr>
        <w:rPr>
          <w:sz w:val="28"/>
          <w:szCs w:val="28"/>
        </w:rPr>
      </w:pPr>
    </w:p>
    <w:p w:rsidR="00E93E91" w:rsidRDefault="00E93E91" w:rsidP="001E39E3">
      <w:pPr>
        <w:rPr>
          <w:sz w:val="28"/>
          <w:szCs w:val="28"/>
          <w:u w:val="single"/>
        </w:rPr>
      </w:pPr>
      <w:r w:rsidRPr="00E93E91">
        <w:rPr>
          <w:sz w:val="28"/>
          <w:szCs w:val="28"/>
          <w:u w:val="single"/>
        </w:rPr>
        <w:t>OLD BUSINESS:</w:t>
      </w:r>
    </w:p>
    <w:p w:rsidR="00E93E91" w:rsidRDefault="00E93E91" w:rsidP="001E39E3">
      <w:pPr>
        <w:rPr>
          <w:sz w:val="28"/>
          <w:szCs w:val="28"/>
        </w:rPr>
      </w:pPr>
    </w:p>
    <w:p w:rsidR="00FB21CD" w:rsidRPr="008F3D5F" w:rsidRDefault="00FB21CD" w:rsidP="008F3D5F">
      <w:pPr>
        <w:pStyle w:val="ListParagraph"/>
        <w:numPr>
          <w:ilvl w:val="0"/>
          <w:numId w:val="21"/>
        </w:numPr>
        <w:rPr>
          <w:sz w:val="28"/>
          <w:szCs w:val="28"/>
        </w:rPr>
      </w:pPr>
      <w:r w:rsidRPr="008F3D5F">
        <w:rPr>
          <w:sz w:val="28"/>
          <w:szCs w:val="28"/>
        </w:rPr>
        <w:t>Barney Baker gave a power point presentation on what his firm had examined at the Town owned Fish Pier property in regards to making recommendations for improving the site including piling replacement, ramp improvements and building replacements.  The list was not prioritized based on perceived urgency or financial criteria.  No decisions were made by the Board of Selectmen regarding this topic.</w:t>
      </w:r>
    </w:p>
    <w:p w:rsidR="00FB21CD" w:rsidRPr="008F3D5F" w:rsidRDefault="00FB21CD" w:rsidP="008F3D5F">
      <w:pPr>
        <w:pStyle w:val="ListParagraph"/>
        <w:numPr>
          <w:ilvl w:val="0"/>
          <w:numId w:val="21"/>
        </w:numPr>
        <w:rPr>
          <w:sz w:val="28"/>
          <w:szCs w:val="28"/>
        </w:rPr>
      </w:pPr>
      <w:r>
        <w:rPr>
          <w:sz w:val="28"/>
          <w:szCs w:val="28"/>
        </w:rPr>
        <w:t xml:space="preserve">Barney Baker gave a power point presentation regarding what progress his firm has made regarding designing and estimating costs for replacing the entire footbridge.  The power point presentation offered no new information since Dan Bannon’s presentation in the spring of 2018. Barney Baker was looking for direction from the Board of Selectmen on what conceptual design they preferred.  He was given marching orders to proceed with the slightly curved conceptual design with the increased town dock space and several observation areas on the footbridge.  It was also suggested to </w:t>
      </w:r>
      <w:r w:rsidR="009D1007">
        <w:rPr>
          <w:sz w:val="28"/>
          <w:szCs w:val="28"/>
        </w:rPr>
        <w:t xml:space="preserve">proceed with a version that made the former swing span section removeable going forward in the event that the </w:t>
      </w:r>
      <w:r w:rsidR="00103FC2">
        <w:rPr>
          <w:sz w:val="28"/>
          <w:szCs w:val="28"/>
        </w:rPr>
        <w:t>bridge had to be opened.</w:t>
      </w:r>
      <w:r w:rsidR="00086D5C">
        <w:rPr>
          <w:sz w:val="28"/>
          <w:szCs w:val="28"/>
        </w:rPr>
        <w:t xml:space="preserve"> Barney will proceed with cost estimates, design refinements and suggest building material options to consider.</w:t>
      </w:r>
    </w:p>
    <w:p w:rsidR="00E93E91" w:rsidRDefault="00E93E91" w:rsidP="001E39E3">
      <w:pPr>
        <w:rPr>
          <w:sz w:val="28"/>
          <w:szCs w:val="28"/>
          <w:u w:val="single"/>
        </w:rPr>
      </w:pPr>
    </w:p>
    <w:p w:rsidR="000D1636" w:rsidRDefault="000D1636" w:rsidP="001E39E3">
      <w:pPr>
        <w:rPr>
          <w:sz w:val="28"/>
          <w:szCs w:val="28"/>
        </w:rPr>
      </w:pPr>
    </w:p>
    <w:p w:rsidR="00086D5C" w:rsidRDefault="00086D5C" w:rsidP="001E39E3">
      <w:pPr>
        <w:rPr>
          <w:sz w:val="28"/>
          <w:szCs w:val="28"/>
        </w:rPr>
      </w:pPr>
    </w:p>
    <w:p w:rsidR="00086D5C" w:rsidRDefault="00086D5C" w:rsidP="001E39E3">
      <w:pPr>
        <w:rPr>
          <w:sz w:val="28"/>
          <w:szCs w:val="28"/>
        </w:rPr>
      </w:pPr>
    </w:p>
    <w:p w:rsidR="00086D5C" w:rsidRPr="005938DD" w:rsidRDefault="00086D5C" w:rsidP="001E39E3">
      <w:pPr>
        <w:rPr>
          <w:sz w:val="28"/>
          <w:szCs w:val="28"/>
        </w:rPr>
      </w:pPr>
    </w:p>
    <w:p w:rsidR="008B3667" w:rsidRPr="0032619A" w:rsidRDefault="008B3667" w:rsidP="00594F9D">
      <w:pPr>
        <w:rPr>
          <w:sz w:val="16"/>
          <w:szCs w:val="16"/>
        </w:rPr>
      </w:pPr>
    </w:p>
    <w:p w:rsidR="0029684D" w:rsidRPr="00594F9D" w:rsidRDefault="0029684D" w:rsidP="007859A1">
      <w:pPr>
        <w:rPr>
          <w:sz w:val="16"/>
          <w:szCs w:val="16"/>
        </w:rPr>
      </w:pPr>
    </w:p>
    <w:p w:rsidR="007F7622"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rsidR="005938DD" w:rsidRDefault="005938DD" w:rsidP="007859A1">
      <w:pPr>
        <w:rPr>
          <w:sz w:val="28"/>
          <w:szCs w:val="28"/>
        </w:rPr>
      </w:pPr>
    </w:p>
    <w:p w:rsidR="00ED39C2" w:rsidRPr="00476C19" w:rsidRDefault="001952B9" w:rsidP="007859A1">
      <w:pPr>
        <w:rPr>
          <w:color w:val="FF00FF"/>
          <w:sz w:val="16"/>
          <w:szCs w:val="16"/>
        </w:rPr>
      </w:pPr>
      <w:r>
        <w:rPr>
          <w:sz w:val="28"/>
          <w:szCs w:val="28"/>
        </w:rPr>
        <w:t>There was general discussion and several questions asked of Barney Baker from members of the audience regarding the footbridge.  No additional directives came out of the discussion.</w:t>
      </w:r>
    </w:p>
    <w:p w:rsidR="001120D1" w:rsidRDefault="001120D1" w:rsidP="005938DD">
      <w:pPr>
        <w:rPr>
          <w:color w:val="FF00FF"/>
          <w:sz w:val="28"/>
          <w:szCs w:val="28"/>
        </w:rPr>
      </w:pPr>
      <w:r>
        <w:rPr>
          <w:color w:val="FF00FF"/>
          <w:sz w:val="28"/>
          <w:szCs w:val="28"/>
        </w:rPr>
        <w:t xml:space="preserve"> </w:t>
      </w:r>
    </w:p>
    <w:p w:rsidR="001120D1" w:rsidRDefault="001120D1" w:rsidP="001120D1">
      <w:pPr>
        <w:rPr>
          <w:color w:val="FF00FF"/>
          <w:sz w:val="28"/>
          <w:szCs w:val="28"/>
        </w:rPr>
      </w:pPr>
    </w:p>
    <w:p w:rsidR="00C40248" w:rsidRPr="00706CA5" w:rsidRDefault="00527536" w:rsidP="008F3D5F">
      <w:pPr>
        <w:rPr>
          <w:b/>
        </w:rPr>
      </w:pPr>
      <w:r w:rsidRPr="007E37E1">
        <w:rPr>
          <w:sz w:val="28"/>
          <w:szCs w:val="28"/>
          <w:u w:val="single"/>
        </w:rPr>
        <w:t>WARRANTS</w:t>
      </w:r>
      <w:r w:rsidRPr="007E37E1">
        <w:rPr>
          <w:sz w:val="28"/>
          <w:szCs w:val="28"/>
        </w:rPr>
        <w:t>:</w:t>
      </w:r>
      <w:r w:rsidR="00200CC7">
        <w:rPr>
          <w:sz w:val="28"/>
          <w:szCs w:val="28"/>
        </w:rPr>
        <w:t xml:space="preserve">  </w:t>
      </w:r>
      <w:r w:rsidR="00D83F16">
        <w:t>There was a motion and a second</w:t>
      </w:r>
      <w:r w:rsidR="00DE4C92" w:rsidRPr="00706CA5">
        <w:t xml:space="preserve"> to approve the warrants upon review.  </w:t>
      </w:r>
      <w:r w:rsidR="00D83F16">
        <w:t>That motion was unanimously approved.</w:t>
      </w:r>
    </w:p>
    <w:p w:rsidR="00C40248" w:rsidRPr="00476C19" w:rsidRDefault="00C40248" w:rsidP="00C40248">
      <w:pPr>
        <w:pStyle w:val="ecxmsonormal"/>
        <w:shd w:val="clear" w:color="auto" w:fill="FFFFFF"/>
        <w:spacing w:before="0" w:beforeAutospacing="0" w:after="0" w:afterAutospacing="0" w:line="315" w:lineRule="atLeast"/>
        <w:rPr>
          <w:b/>
          <w:color w:val="FF00FF"/>
          <w:sz w:val="16"/>
          <w:szCs w:val="16"/>
        </w:rPr>
      </w:pPr>
    </w:p>
    <w:p w:rsidR="005A13CB" w:rsidRPr="007E37E1" w:rsidRDefault="00BD4586" w:rsidP="008F3D5F">
      <w:pPr>
        <w:pStyle w:val="ecxmsonormal"/>
        <w:shd w:val="clear" w:color="auto" w:fill="FFFFFF"/>
        <w:spacing w:before="0" w:beforeAutospacing="0" w:after="0" w:afterAutospacing="0" w:line="315" w:lineRule="atLeast"/>
      </w:pPr>
      <w:r w:rsidRPr="007E37E1">
        <w:rPr>
          <w:sz w:val="28"/>
          <w:szCs w:val="28"/>
          <w:u w:val="single"/>
        </w:rPr>
        <w:t>EXECUTIVE SESSION</w:t>
      </w:r>
      <w:r w:rsidRPr="007E37E1">
        <w:rPr>
          <w:sz w:val="28"/>
          <w:szCs w:val="28"/>
        </w:rPr>
        <w:t>:</w:t>
      </w:r>
      <w:r w:rsidR="00200CC7">
        <w:rPr>
          <w:sz w:val="28"/>
          <w:szCs w:val="28"/>
        </w:rPr>
        <w:t xml:space="preserve"> </w:t>
      </w:r>
      <w:r w:rsidR="001952B9">
        <w:t>None</w:t>
      </w:r>
    </w:p>
    <w:p w:rsidR="007E37E1" w:rsidRPr="00476C19" w:rsidRDefault="007E37E1" w:rsidP="005A13CB">
      <w:pPr>
        <w:rPr>
          <w:color w:val="FF00FF"/>
          <w:sz w:val="16"/>
          <w:szCs w:val="16"/>
        </w:rPr>
      </w:pPr>
    </w:p>
    <w:p w:rsidR="00E049B3" w:rsidRPr="008F3D5F"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r w:rsidR="00451939" w:rsidRPr="007E37E1">
        <w:rPr>
          <w:sz w:val="28"/>
          <w:szCs w:val="28"/>
        </w:rPr>
        <w:t xml:space="preserve">The </w:t>
      </w:r>
      <w:r w:rsidR="00A00CCC" w:rsidRPr="007E37E1">
        <w:rPr>
          <w:sz w:val="28"/>
          <w:szCs w:val="28"/>
        </w:rPr>
        <w:t xml:space="preserve">meeting was </w:t>
      </w:r>
      <w:r w:rsidR="00A00CCC" w:rsidRPr="007E37E1">
        <w:rPr>
          <w:b/>
          <w:sz w:val="28"/>
          <w:szCs w:val="28"/>
        </w:rPr>
        <w:t>adjourned</w:t>
      </w:r>
      <w:r w:rsidR="00722B84" w:rsidRPr="007E37E1">
        <w:rPr>
          <w:b/>
          <w:sz w:val="28"/>
          <w:szCs w:val="28"/>
        </w:rPr>
        <w:t xml:space="preserve"> </w:t>
      </w:r>
      <w:r w:rsidR="00567713" w:rsidRPr="00182191">
        <w:rPr>
          <w:sz w:val="28"/>
          <w:szCs w:val="28"/>
        </w:rPr>
        <w:t xml:space="preserve">at </w:t>
      </w:r>
      <w:r w:rsidR="001952B9">
        <w:rPr>
          <w:sz w:val="28"/>
          <w:szCs w:val="28"/>
        </w:rPr>
        <w:t>9</w:t>
      </w:r>
      <w:r w:rsidR="00D83F16">
        <w:rPr>
          <w:sz w:val="28"/>
          <w:szCs w:val="28"/>
        </w:rPr>
        <w:t>:24</w:t>
      </w:r>
      <w:r w:rsidR="00640F80" w:rsidRPr="00182191">
        <w:rPr>
          <w:sz w:val="28"/>
          <w:szCs w:val="28"/>
        </w:rPr>
        <w:t xml:space="preserve"> </w:t>
      </w:r>
      <w:r w:rsidR="00D83F16">
        <w:rPr>
          <w:sz w:val="28"/>
          <w:szCs w:val="28"/>
        </w:rPr>
        <w:t>PM</w:t>
      </w:r>
      <w:r w:rsidR="00640F80" w:rsidRPr="00182191">
        <w:rPr>
          <w:sz w:val="28"/>
          <w:szCs w:val="28"/>
        </w:rPr>
        <w:t>.</w:t>
      </w:r>
      <w:r w:rsidR="005C0FF2" w:rsidRPr="00182191">
        <w:rPr>
          <w:sz w:val="28"/>
          <w:szCs w:val="28"/>
        </w:rPr>
        <w:t xml:space="preserve"> </w:t>
      </w:r>
    </w:p>
    <w:p w:rsidR="00E049B3" w:rsidRPr="00476C19" w:rsidRDefault="00E049B3" w:rsidP="00752230">
      <w:pPr>
        <w:jc w:val="both"/>
        <w:rPr>
          <w:color w:val="FF00FF"/>
          <w:sz w:val="28"/>
          <w:szCs w:val="28"/>
        </w:rPr>
      </w:pPr>
    </w:p>
    <w:p w:rsidR="0026377B" w:rsidRDefault="005C0FF2" w:rsidP="00752230">
      <w:pPr>
        <w:jc w:val="both"/>
        <w:rPr>
          <w:sz w:val="28"/>
          <w:szCs w:val="28"/>
        </w:rPr>
      </w:pPr>
      <w:r w:rsidRPr="00476C19">
        <w:rPr>
          <w:color w:val="FF00FF"/>
          <w:sz w:val="28"/>
          <w:szCs w:val="28"/>
        </w:rPr>
        <w:t xml:space="preserve"> </w:t>
      </w:r>
      <w:r w:rsidR="00D83F16">
        <w:rPr>
          <w:sz w:val="28"/>
          <w:szCs w:val="28"/>
        </w:rPr>
        <w:t>TW</w:t>
      </w:r>
    </w:p>
    <w:p w:rsidR="0026377B" w:rsidRDefault="0026377B" w:rsidP="00752230">
      <w:pPr>
        <w:jc w:val="both"/>
        <w:rPr>
          <w:sz w:val="28"/>
          <w:szCs w:val="28"/>
        </w:rPr>
      </w:pPr>
    </w:p>
    <w:p w:rsidR="0026377B" w:rsidRDefault="0026377B" w:rsidP="0026377B">
      <w:pPr>
        <w:pStyle w:val="xmsonormal"/>
      </w:pPr>
      <w:r>
        <w:t> </w:t>
      </w:r>
    </w:p>
    <w:p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BC6" w:rsidRDefault="00CE2BC6" w:rsidP="00535AF8">
      <w:r>
        <w:separator/>
      </w:r>
    </w:p>
  </w:endnote>
  <w:endnote w:type="continuationSeparator" w:id="0">
    <w:p w:rsidR="00CE2BC6" w:rsidRDefault="00CE2BC6"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BC6" w:rsidRDefault="00CE2BC6" w:rsidP="00535AF8">
      <w:r>
        <w:separator/>
      </w:r>
    </w:p>
  </w:footnote>
  <w:footnote w:type="continuationSeparator" w:id="0">
    <w:p w:rsidR="00CE2BC6" w:rsidRDefault="00CE2BC6"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6"/>
  </w:num>
  <w:num w:numId="5">
    <w:abstractNumId w:val="18"/>
  </w:num>
  <w:num w:numId="6">
    <w:abstractNumId w:val="2"/>
  </w:num>
  <w:num w:numId="7">
    <w:abstractNumId w:val="15"/>
  </w:num>
  <w:num w:numId="8">
    <w:abstractNumId w:val="9"/>
  </w:num>
  <w:num w:numId="9">
    <w:abstractNumId w:val="21"/>
  </w:num>
  <w:num w:numId="10">
    <w:abstractNumId w:val="0"/>
  </w:num>
  <w:num w:numId="11">
    <w:abstractNumId w:val="1"/>
  </w:num>
  <w:num w:numId="12">
    <w:abstractNumId w:val="6"/>
  </w:num>
  <w:num w:numId="13">
    <w:abstractNumId w:val="11"/>
  </w:num>
  <w:num w:numId="14">
    <w:abstractNumId w:val="14"/>
  </w:num>
  <w:num w:numId="15">
    <w:abstractNumId w:val="20"/>
  </w:num>
  <w:num w:numId="16">
    <w:abstractNumId w:val="13"/>
  </w:num>
  <w:num w:numId="17">
    <w:abstractNumId w:val="10"/>
  </w:num>
  <w:num w:numId="18">
    <w:abstractNumId w:val="19"/>
  </w:num>
  <w:num w:numId="19">
    <w:abstractNumId w:val="17"/>
  </w:num>
  <w:num w:numId="20">
    <w:abstractNumId w:val="5"/>
  </w:num>
  <w:num w:numId="21">
    <w:abstractNumId w:val="12"/>
  </w:num>
  <w:num w:numId="2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6F75"/>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86CCF-0FA4-6641-A068-C29E959C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Woodin</cp:lastModifiedBy>
  <cp:revision>7</cp:revision>
  <cp:lastPrinted>2019-03-12T15:29:00Z</cp:lastPrinted>
  <dcterms:created xsi:type="dcterms:W3CDTF">2019-04-02T12:41:00Z</dcterms:created>
  <dcterms:modified xsi:type="dcterms:W3CDTF">2019-04-02T15:07:00Z</dcterms:modified>
</cp:coreProperties>
</file>