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221B" w:rsidRPr="00AA4E2F" w:rsidRDefault="0068221B">
      <w:pPr>
        <w:rPr>
          <w:sz w:val="28"/>
          <w:szCs w:val="28"/>
        </w:rPr>
      </w:pPr>
      <w:r w:rsidRPr="006F57B8">
        <w:rPr>
          <w:sz w:val="28"/>
          <w:szCs w:val="28"/>
        </w:rPr>
        <w:t xml:space="preserve">BOOTHBAY </w:t>
      </w:r>
      <w:r w:rsidRPr="006E0AB3">
        <w:rPr>
          <w:sz w:val="28"/>
          <w:szCs w:val="28"/>
        </w:rPr>
        <w:t>HARBOR</w:t>
      </w:r>
      <w:r w:rsidR="00902EC5" w:rsidRPr="006E0AB3">
        <w:rPr>
          <w:sz w:val="28"/>
          <w:szCs w:val="28"/>
        </w:rPr>
        <w:t xml:space="preserve"> PLANNING BOARD</w:t>
      </w:r>
      <w:r w:rsidR="00902EC5" w:rsidRPr="006E0AB3">
        <w:rPr>
          <w:sz w:val="28"/>
          <w:szCs w:val="28"/>
        </w:rPr>
        <w:tab/>
        <w:t xml:space="preserve">                    </w:t>
      </w:r>
      <w:r w:rsidR="00D01BF7">
        <w:rPr>
          <w:sz w:val="28"/>
          <w:szCs w:val="28"/>
        </w:rPr>
        <w:tab/>
      </w:r>
      <w:r w:rsidR="0048772A">
        <w:rPr>
          <w:sz w:val="28"/>
          <w:szCs w:val="28"/>
        </w:rPr>
        <w:t xml:space="preserve">  </w:t>
      </w:r>
      <w:r w:rsidR="009E691D">
        <w:rPr>
          <w:sz w:val="28"/>
          <w:szCs w:val="28"/>
        </w:rPr>
        <w:t xml:space="preserve">    AUGUST 8,</w:t>
      </w:r>
      <w:r w:rsidR="00545CDF" w:rsidRPr="00AA4E2F">
        <w:rPr>
          <w:sz w:val="28"/>
          <w:szCs w:val="28"/>
        </w:rPr>
        <w:t xml:space="preserve"> 201</w:t>
      </w:r>
      <w:r w:rsidR="00143C3D">
        <w:rPr>
          <w:sz w:val="28"/>
          <w:szCs w:val="28"/>
        </w:rPr>
        <w:t>8</w:t>
      </w:r>
      <w:r w:rsidR="00D73421" w:rsidRPr="00AA4E2F">
        <w:rPr>
          <w:sz w:val="28"/>
          <w:szCs w:val="28"/>
        </w:rPr>
        <w:tab/>
      </w:r>
      <w:r w:rsidR="00D73421" w:rsidRPr="00AA4E2F">
        <w:rPr>
          <w:sz w:val="28"/>
          <w:szCs w:val="28"/>
        </w:rPr>
        <w:tab/>
      </w:r>
      <w:r w:rsidR="00D73421" w:rsidRPr="00AA4E2F">
        <w:rPr>
          <w:sz w:val="28"/>
          <w:szCs w:val="28"/>
        </w:rPr>
        <w:tab/>
      </w:r>
      <w:r w:rsidR="00D73421" w:rsidRPr="00AA4E2F">
        <w:rPr>
          <w:sz w:val="28"/>
          <w:szCs w:val="28"/>
        </w:rPr>
        <w:tab/>
      </w:r>
      <w:r w:rsidR="00D73421" w:rsidRPr="00AA4E2F">
        <w:rPr>
          <w:sz w:val="28"/>
          <w:szCs w:val="28"/>
        </w:rPr>
        <w:tab/>
      </w:r>
      <w:r w:rsidR="00D73421" w:rsidRPr="00AA4E2F">
        <w:rPr>
          <w:sz w:val="28"/>
          <w:szCs w:val="28"/>
        </w:rPr>
        <w:tab/>
      </w:r>
      <w:r w:rsidR="00D73421" w:rsidRPr="00AA4E2F">
        <w:rPr>
          <w:sz w:val="28"/>
          <w:szCs w:val="28"/>
        </w:rPr>
        <w:tab/>
      </w:r>
      <w:r w:rsidR="00D73421" w:rsidRPr="00AA4E2F">
        <w:rPr>
          <w:sz w:val="28"/>
          <w:szCs w:val="28"/>
        </w:rPr>
        <w:tab/>
      </w:r>
      <w:r w:rsidR="00D73421" w:rsidRPr="00AA4E2F">
        <w:rPr>
          <w:sz w:val="28"/>
          <w:szCs w:val="28"/>
        </w:rPr>
        <w:tab/>
      </w:r>
      <w:r w:rsidR="00354556" w:rsidRPr="00AA4E2F">
        <w:rPr>
          <w:sz w:val="28"/>
          <w:szCs w:val="28"/>
        </w:rPr>
        <w:t xml:space="preserve">                    </w:t>
      </w:r>
      <w:r w:rsidR="00F33122">
        <w:rPr>
          <w:sz w:val="28"/>
          <w:szCs w:val="28"/>
        </w:rPr>
        <w:t xml:space="preserve">  </w:t>
      </w:r>
      <w:r w:rsidR="00F45A62">
        <w:rPr>
          <w:sz w:val="28"/>
          <w:szCs w:val="28"/>
        </w:rPr>
        <w:t xml:space="preserve"> </w:t>
      </w:r>
      <w:r w:rsidR="00197E24">
        <w:rPr>
          <w:sz w:val="28"/>
          <w:szCs w:val="28"/>
        </w:rPr>
        <w:t xml:space="preserve">   </w:t>
      </w:r>
      <w:r w:rsidRPr="00AA4E2F">
        <w:rPr>
          <w:sz w:val="28"/>
          <w:szCs w:val="28"/>
        </w:rPr>
        <w:t>Page 1</w:t>
      </w:r>
      <w:r w:rsidR="00456AB9" w:rsidRPr="00AA4E2F">
        <w:rPr>
          <w:sz w:val="28"/>
          <w:szCs w:val="28"/>
        </w:rPr>
        <w:t xml:space="preserve"> </w:t>
      </w:r>
      <w:r w:rsidR="00890EFF" w:rsidRPr="00AA4E2F">
        <w:rPr>
          <w:sz w:val="28"/>
          <w:szCs w:val="28"/>
        </w:rPr>
        <w:t>of</w:t>
      </w:r>
      <w:r w:rsidR="00197E24">
        <w:rPr>
          <w:sz w:val="28"/>
          <w:szCs w:val="28"/>
        </w:rPr>
        <w:t xml:space="preserve"> 31</w:t>
      </w:r>
      <w:r w:rsidR="007F0EE1">
        <w:rPr>
          <w:sz w:val="28"/>
          <w:szCs w:val="28"/>
        </w:rPr>
        <w:t xml:space="preserve"> </w:t>
      </w:r>
    </w:p>
    <w:p w:rsidR="00E14D83" w:rsidRPr="00566B1B" w:rsidRDefault="00E14D83" w:rsidP="0068221B">
      <w:pPr>
        <w:jc w:val="center"/>
        <w:rPr>
          <w:b/>
          <w:sz w:val="16"/>
          <w:szCs w:val="16"/>
          <w:u w:val="single"/>
        </w:rPr>
      </w:pPr>
    </w:p>
    <w:p w:rsidR="0068221B" w:rsidRPr="00AA4E2F" w:rsidRDefault="0068221B" w:rsidP="0031028D">
      <w:pPr>
        <w:jc w:val="center"/>
        <w:rPr>
          <w:sz w:val="32"/>
          <w:szCs w:val="32"/>
        </w:rPr>
      </w:pPr>
      <w:r w:rsidRPr="00AA4E2F">
        <w:rPr>
          <w:b/>
          <w:sz w:val="32"/>
          <w:szCs w:val="32"/>
          <w:u w:val="single"/>
        </w:rPr>
        <w:t>BOOTHBAY HARBOR PLANNING BOARD</w:t>
      </w:r>
    </w:p>
    <w:p w:rsidR="0068221B" w:rsidRPr="004A36B9" w:rsidRDefault="0068221B" w:rsidP="0031028D">
      <w:pPr>
        <w:jc w:val="center"/>
        <w:rPr>
          <w:sz w:val="16"/>
          <w:szCs w:val="16"/>
        </w:rPr>
      </w:pPr>
    </w:p>
    <w:p w:rsidR="0068221B" w:rsidRDefault="0068221B" w:rsidP="0031028D">
      <w:pPr>
        <w:jc w:val="center"/>
        <w:rPr>
          <w:sz w:val="28"/>
          <w:szCs w:val="28"/>
        </w:rPr>
      </w:pPr>
      <w:r w:rsidRPr="00AA4E2F">
        <w:rPr>
          <w:sz w:val="28"/>
          <w:szCs w:val="28"/>
        </w:rPr>
        <w:t>MINUTES OF PUBLIC HEARING</w:t>
      </w:r>
    </w:p>
    <w:p w:rsidR="0068221B" w:rsidRPr="00566B1B" w:rsidRDefault="0068221B" w:rsidP="0031028D">
      <w:pPr>
        <w:jc w:val="center"/>
        <w:rPr>
          <w:sz w:val="16"/>
          <w:szCs w:val="16"/>
        </w:rPr>
      </w:pPr>
    </w:p>
    <w:p w:rsidR="0068221B" w:rsidRPr="00834B93" w:rsidRDefault="009E691D" w:rsidP="0031028D">
      <w:pPr>
        <w:jc w:val="center"/>
        <w:rPr>
          <w:b/>
          <w:sz w:val="28"/>
          <w:szCs w:val="28"/>
          <w:u w:val="single"/>
        </w:rPr>
      </w:pPr>
      <w:r>
        <w:rPr>
          <w:b/>
          <w:sz w:val="28"/>
          <w:szCs w:val="28"/>
          <w:u w:val="single"/>
        </w:rPr>
        <w:t>August 8</w:t>
      </w:r>
      <w:r w:rsidR="006F57B8" w:rsidRPr="00834B93">
        <w:rPr>
          <w:b/>
          <w:sz w:val="28"/>
          <w:szCs w:val="28"/>
          <w:u w:val="single"/>
        </w:rPr>
        <w:t xml:space="preserve">, </w:t>
      </w:r>
      <w:r w:rsidR="0068221B" w:rsidRPr="00834B93">
        <w:rPr>
          <w:b/>
          <w:sz w:val="28"/>
          <w:szCs w:val="28"/>
          <w:u w:val="single"/>
        </w:rPr>
        <w:t>20</w:t>
      </w:r>
      <w:r w:rsidR="003B2F25" w:rsidRPr="00834B93">
        <w:rPr>
          <w:b/>
          <w:sz w:val="28"/>
          <w:szCs w:val="28"/>
          <w:u w:val="single"/>
        </w:rPr>
        <w:t>1</w:t>
      </w:r>
      <w:r w:rsidR="00143C3D">
        <w:rPr>
          <w:b/>
          <w:sz w:val="28"/>
          <w:szCs w:val="28"/>
          <w:u w:val="single"/>
        </w:rPr>
        <w:t>8</w:t>
      </w:r>
    </w:p>
    <w:p w:rsidR="004A76D4" w:rsidRPr="00AF2795" w:rsidRDefault="004A76D4" w:rsidP="0031028D">
      <w:pPr>
        <w:jc w:val="center"/>
        <w:rPr>
          <w:color w:val="FF00FF"/>
          <w:sz w:val="16"/>
          <w:szCs w:val="16"/>
          <w:u w:val="single"/>
        </w:rPr>
      </w:pPr>
    </w:p>
    <w:p w:rsidR="007D3A18" w:rsidRDefault="004A76D4" w:rsidP="00043BC0">
      <w:pPr>
        <w:rPr>
          <w:sz w:val="28"/>
          <w:szCs w:val="28"/>
        </w:rPr>
      </w:pPr>
      <w:r w:rsidRPr="007D3A18">
        <w:rPr>
          <w:sz w:val="28"/>
          <w:szCs w:val="28"/>
        </w:rPr>
        <w:t>MEMBERS PRESENT:</w:t>
      </w:r>
      <w:r w:rsidR="00796C93" w:rsidRPr="007D3A18">
        <w:rPr>
          <w:sz w:val="28"/>
          <w:szCs w:val="28"/>
        </w:rPr>
        <w:tab/>
      </w:r>
      <w:r w:rsidR="007D3A18">
        <w:rPr>
          <w:sz w:val="28"/>
          <w:szCs w:val="28"/>
        </w:rPr>
        <w:tab/>
        <w:t>Thomas Churchill, Vice Chairman</w:t>
      </w:r>
    </w:p>
    <w:p w:rsidR="00043BC0" w:rsidRPr="007D3A18" w:rsidRDefault="007D3A18" w:rsidP="00043BC0">
      <w:pPr>
        <w:rPr>
          <w:sz w:val="28"/>
          <w:szCs w:val="28"/>
        </w:rPr>
      </w:pPr>
      <w:r>
        <w:rPr>
          <w:sz w:val="28"/>
          <w:szCs w:val="28"/>
        </w:rPr>
        <w:tab/>
      </w:r>
      <w:r>
        <w:rPr>
          <w:sz w:val="28"/>
          <w:szCs w:val="28"/>
        </w:rPr>
        <w:tab/>
      </w:r>
      <w:r>
        <w:rPr>
          <w:sz w:val="28"/>
          <w:szCs w:val="28"/>
        </w:rPr>
        <w:tab/>
      </w:r>
      <w:r>
        <w:rPr>
          <w:sz w:val="28"/>
          <w:szCs w:val="28"/>
        </w:rPr>
        <w:tab/>
      </w:r>
      <w:r>
        <w:rPr>
          <w:sz w:val="28"/>
          <w:szCs w:val="28"/>
        </w:rPr>
        <w:tab/>
      </w:r>
      <w:r w:rsidR="00043BC0" w:rsidRPr="007D3A18">
        <w:rPr>
          <w:sz w:val="28"/>
          <w:szCs w:val="28"/>
        </w:rPr>
        <w:t>Lee Corbin, Second Alternate</w:t>
      </w:r>
    </w:p>
    <w:p w:rsidR="00043BC0" w:rsidRPr="007D3A18" w:rsidRDefault="00043BC0" w:rsidP="00043BC0">
      <w:pPr>
        <w:rPr>
          <w:sz w:val="28"/>
          <w:szCs w:val="28"/>
        </w:rPr>
      </w:pPr>
      <w:r w:rsidRPr="007D3A18">
        <w:rPr>
          <w:sz w:val="28"/>
          <w:szCs w:val="28"/>
        </w:rPr>
        <w:tab/>
      </w:r>
      <w:r w:rsidRPr="007D3A18">
        <w:rPr>
          <w:sz w:val="28"/>
          <w:szCs w:val="28"/>
        </w:rPr>
        <w:tab/>
      </w:r>
      <w:r w:rsidRPr="007D3A18">
        <w:rPr>
          <w:sz w:val="28"/>
          <w:szCs w:val="28"/>
        </w:rPr>
        <w:tab/>
      </w:r>
      <w:r w:rsidRPr="007D3A18">
        <w:rPr>
          <w:sz w:val="28"/>
          <w:szCs w:val="28"/>
        </w:rPr>
        <w:tab/>
      </w:r>
      <w:r w:rsidRPr="007D3A18">
        <w:rPr>
          <w:sz w:val="28"/>
          <w:szCs w:val="28"/>
        </w:rPr>
        <w:tab/>
        <w:t xml:space="preserve"> Jon Dunsford, First Alternate</w:t>
      </w:r>
    </w:p>
    <w:p w:rsidR="00043BC0" w:rsidRPr="007D3A18" w:rsidRDefault="00043BC0" w:rsidP="00043BC0">
      <w:pPr>
        <w:rPr>
          <w:sz w:val="28"/>
          <w:szCs w:val="28"/>
        </w:rPr>
      </w:pPr>
      <w:r w:rsidRPr="007D3A18">
        <w:rPr>
          <w:sz w:val="28"/>
          <w:szCs w:val="28"/>
        </w:rPr>
        <w:tab/>
      </w:r>
      <w:r w:rsidRPr="007D3A18">
        <w:rPr>
          <w:sz w:val="28"/>
          <w:szCs w:val="28"/>
        </w:rPr>
        <w:tab/>
      </w:r>
      <w:r w:rsidRPr="007D3A18">
        <w:rPr>
          <w:sz w:val="28"/>
          <w:szCs w:val="28"/>
        </w:rPr>
        <w:tab/>
      </w:r>
      <w:r w:rsidRPr="007D3A18">
        <w:rPr>
          <w:sz w:val="28"/>
          <w:szCs w:val="28"/>
        </w:rPr>
        <w:tab/>
      </w:r>
      <w:r w:rsidRPr="007D3A18">
        <w:rPr>
          <w:sz w:val="28"/>
          <w:szCs w:val="28"/>
        </w:rPr>
        <w:tab/>
        <w:t xml:space="preserve"> William Hamblen, Chairman</w:t>
      </w:r>
    </w:p>
    <w:p w:rsidR="00043BC0" w:rsidRPr="007D3A18" w:rsidRDefault="00043BC0" w:rsidP="00043BC0">
      <w:pPr>
        <w:ind w:firstLine="720"/>
        <w:rPr>
          <w:sz w:val="28"/>
          <w:szCs w:val="28"/>
        </w:rPr>
      </w:pPr>
      <w:r w:rsidRPr="007D3A18">
        <w:rPr>
          <w:sz w:val="28"/>
          <w:szCs w:val="28"/>
        </w:rPr>
        <w:tab/>
      </w:r>
      <w:r w:rsidRPr="007D3A18">
        <w:rPr>
          <w:sz w:val="28"/>
          <w:szCs w:val="28"/>
        </w:rPr>
        <w:tab/>
      </w:r>
      <w:r w:rsidRPr="007D3A18">
        <w:rPr>
          <w:sz w:val="28"/>
          <w:szCs w:val="28"/>
        </w:rPr>
        <w:tab/>
      </w:r>
      <w:r w:rsidRPr="007D3A18">
        <w:rPr>
          <w:sz w:val="28"/>
          <w:szCs w:val="28"/>
        </w:rPr>
        <w:tab/>
        <w:t xml:space="preserve"> John Hochstein    </w:t>
      </w:r>
    </w:p>
    <w:p w:rsidR="00043BC0" w:rsidRPr="007D3A18" w:rsidRDefault="00043BC0" w:rsidP="00043BC0">
      <w:pPr>
        <w:ind w:firstLine="720"/>
        <w:rPr>
          <w:sz w:val="28"/>
          <w:szCs w:val="28"/>
        </w:rPr>
      </w:pPr>
      <w:r w:rsidRPr="007D3A18">
        <w:rPr>
          <w:sz w:val="28"/>
          <w:szCs w:val="28"/>
        </w:rPr>
        <w:t xml:space="preserve"> </w:t>
      </w:r>
      <w:r w:rsidRPr="007D3A18">
        <w:rPr>
          <w:sz w:val="28"/>
          <w:szCs w:val="28"/>
        </w:rPr>
        <w:tab/>
      </w:r>
      <w:r w:rsidRPr="007D3A18">
        <w:rPr>
          <w:sz w:val="28"/>
          <w:szCs w:val="28"/>
        </w:rPr>
        <w:tab/>
      </w:r>
      <w:r w:rsidRPr="007D3A18">
        <w:rPr>
          <w:sz w:val="28"/>
          <w:szCs w:val="28"/>
        </w:rPr>
        <w:tab/>
      </w:r>
      <w:r w:rsidRPr="007D3A18">
        <w:rPr>
          <w:sz w:val="28"/>
          <w:szCs w:val="28"/>
        </w:rPr>
        <w:tab/>
        <w:t xml:space="preserve"> Margaret Perritt</w:t>
      </w:r>
    </w:p>
    <w:p w:rsidR="00043BC0" w:rsidRPr="00AF2795" w:rsidRDefault="00043BC0" w:rsidP="00043BC0">
      <w:pPr>
        <w:ind w:firstLine="720"/>
        <w:rPr>
          <w:color w:val="FF00FF"/>
          <w:sz w:val="28"/>
          <w:szCs w:val="28"/>
        </w:rPr>
      </w:pPr>
      <w:r w:rsidRPr="007D3A18">
        <w:rPr>
          <w:sz w:val="28"/>
          <w:szCs w:val="28"/>
        </w:rPr>
        <w:t xml:space="preserve"> </w:t>
      </w:r>
      <w:r w:rsidRPr="007D3A18">
        <w:rPr>
          <w:sz w:val="28"/>
          <w:szCs w:val="28"/>
        </w:rPr>
        <w:tab/>
      </w:r>
      <w:r w:rsidRPr="007D3A18">
        <w:rPr>
          <w:sz w:val="28"/>
          <w:szCs w:val="28"/>
        </w:rPr>
        <w:tab/>
      </w:r>
      <w:r w:rsidRPr="007D3A18">
        <w:rPr>
          <w:sz w:val="28"/>
          <w:szCs w:val="28"/>
        </w:rPr>
        <w:tab/>
      </w:r>
      <w:r w:rsidRPr="007D3A18">
        <w:rPr>
          <w:sz w:val="28"/>
          <w:szCs w:val="28"/>
        </w:rPr>
        <w:tab/>
        <w:t xml:space="preserve"> Chris Swanson</w:t>
      </w:r>
    </w:p>
    <w:p w:rsidR="00043BC0" w:rsidRPr="00AF2795" w:rsidRDefault="00043BC0" w:rsidP="00043BC0">
      <w:pPr>
        <w:rPr>
          <w:color w:val="FF00FF"/>
          <w:sz w:val="16"/>
          <w:szCs w:val="16"/>
        </w:rPr>
      </w:pPr>
      <w:r w:rsidRPr="00AF2795">
        <w:rPr>
          <w:color w:val="FF00FF"/>
          <w:sz w:val="28"/>
          <w:szCs w:val="28"/>
        </w:rPr>
        <w:t xml:space="preserve">    </w:t>
      </w:r>
    </w:p>
    <w:p w:rsidR="00043BC0" w:rsidRPr="007D3A18" w:rsidRDefault="00043BC0" w:rsidP="00043BC0">
      <w:pPr>
        <w:rPr>
          <w:sz w:val="28"/>
          <w:szCs w:val="28"/>
        </w:rPr>
      </w:pPr>
      <w:r w:rsidRPr="00AF2795">
        <w:rPr>
          <w:color w:val="FF00FF"/>
          <w:sz w:val="28"/>
          <w:szCs w:val="28"/>
        </w:rPr>
        <w:t xml:space="preserve"> </w:t>
      </w:r>
      <w:r w:rsidRPr="00AF2795">
        <w:rPr>
          <w:color w:val="FF00FF"/>
          <w:sz w:val="28"/>
          <w:szCs w:val="28"/>
        </w:rPr>
        <w:tab/>
      </w:r>
      <w:r w:rsidRPr="00AF2795">
        <w:rPr>
          <w:color w:val="FF00FF"/>
          <w:sz w:val="28"/>
          <w:szCs w:val="28"/>
        </w:rPr>
        <w:tab/>
      </w:r>
      <w:r w:rsidRPr="00AF2795">
        <w:rPr>
          <w:color w:val="FF00FF"/>
          <w:sz w:val="28"/>
          <w:szCs w:val="28"/>
        </w:rPr>
        <w:tab/>
      </w:r>
      <w:r w:rsidRPr="00AF2795">
        <w:rPr>
          <w:color w:val="FF00FF"/>
          <w:sz w:val="28"/>
          <w:szCs w:val="28"/>
        </w:rPr>
        <w:tab/>
      </w:r>
      <w:r w:rsidRPr="00AF2795">
        <w:rPr>
          <w:color w:val="FF00FF"/>
          <w:sz w:val="28"/>
          <w:szCs w:val="28"/>
        </w:rPr>
        <w:tab/>
        <w:t xml:space="preserve"> </w:t>
      </w:r>
      <w:r w:rsidRPr="007D3A18">
        <w:rPr>
          <w:sz w:val="28"/>
          <w:szCs w:val="28"/>
        </w:rPr>
        <w:t>CEO, Geoff Smith</w:t>
      </w:r>
    </w:p>
    <w:p w:rsidR="00AA01F3" w:rsidRPr="00AF2795" w:rsidRDefault="00AA01F3" w:rsidP="00043BC0">
      <w:pPr>
        <w:rPr>
          <w:color w:val="FF00FF"/>
          <w:sz w:val="16"/>
          <w:szCs w:val="16"/>
        </w:rPr>
      </w:pPr>
    </w:p>
    <w:p w:rsidR="00AA01F3" w:rsidRPr="00AF2795" w:rsidRDefault="00EC79F9" w:rsidP="0031028D">
      <w:pPr>
        <w:rPr>
          <w:color w:val="FF00FF"/>
          <w:sz w:val="28"/>
          <w:szCs w:val="28"/>
        </w:rPr>
      </w:pPr>
      <w:r>
        <w:rPr>
          <w:noProof/>
          <w:color w:val="FF00FF"/>
          <w:sz w:val="28"/>
          <w:szCs w:val="28"/>
          <w:lang w:eastAsia="zh-TW"/>
        </w:rPr>
        <w:pict>
          <v:shapetype id="_x0000_t202" coordsize="21600,21600" o:spt="202" path="m,l,21600r21600,l21600,xe">
            <v:stroke joinstyle="miter"/>
            <v:path gradientshapeok="t" o:connecttype="rect"/>
          </v:shapetype>
          <v:shape id="_x0000_s1026" type="#_x0000_t202" style="position:absolute;margin-left:0;margin-top:0;width:440.75pt;height:38.1pt;z-index:251660288;mso-position-horizontal:center;mso-width-relative:margin;mso-height-relative:margin">
            <v:textbox>
              <w:txbxContent>
                <w:p w:rsidR="002909F7" w:rsidRDefault="002909F7" w:rsidP="00AA01F3">
                  <w:r>
                    <w:t xml:space="preserve">In addition to these typed minutes, audio recordings are available to be listened to at the Boothbay Harbor Town Office. </w:t>
                  </w:r>
                </w:p>
                <w:p w:rsidR="002909F7" w:rsidRDefault="002909F7"/>
              </w:txbxContent>
            </v:textbox>
          </v:shape>
        </w:pict>
      </w:r>
    </w:p>
    <w:p w:rsidR="0031028D" w:rsidRPr="00AF2795" w:rsidRDefault="0031028D" w:rsidP="000542A7">
      <w:pPr>
        <w:ind w:left="3600"/>
        <w:rPr>
          <w:color w:val="FF00FF"/>
          <w:sz w:val="16"/>
          <w:szCs w:val="16"/>
        </w:rPr>
      </w:pPr>
    </w:p>
    <w:p w:rsidR="00AA01F3" w:rsidRPr="00AF2795" w:rsidRDefault="00AA01F3" w:rsidP="0031028D">
      <w:pPr>
        <w:rPr>
          <w:color w:val="FF00FF"/>
        </w:rPr>
      </w:pPr>
    </w:p>
    <w:p w:rsidR="00AA01F3" w:rsidRPr="00AF2795" w:rsidRDefault="00AA01F3" w:rsidP="0031028D">
      <w:pPr>
        <w:rPr>
          <w:color w:val="FF00FF"/>
        </w:rPr>
      </w:pPr>
    </w:p>
    <w:p w:rsidR="00D32469" w:rsidRPr="00D852B1" w:rsidRDefault="00007241" w:rsidP="00D32469">
      <w:pPr>
        <w:ind w:left="540"/>
        <w:rPr>
          <w:b/>
          <w:bCs/>
          <w:sz w:val="28"/>
          <w:szCs w:val="28"/>
        </w:rPr>
      </w:pPr>
      <w:r w:rsidRPr="00D852B1">
        <w:rPr>
          <w:b/>
          <w:bCs/>
          <w:sz w:val="28"/>
          <w:szCs w:val="28"/>
        </w:rPr>
        <w:t>OLD BUSINESS</w:t>
      </w:r>
    </w:p>
    <w:p w:rsidR="00D32469" w:rsidRPr="00D852B1" w:rsidRDefault="00D32469" w:rsidP="00D32469">
      <w:pPr>
        <w:ind w:left="540"/>
        <w:rPr>
          <w:b/>
          <w:bCs/>
          <w:sz w:val="16"/>
          <w:szCs w:val="16"/>
        </w:rPr>
      </w:pPr>
    </w:p>
    <w:p w:rsidR="00007241" w:rsidRPr="00D852B1" w:rsidRDefault="00C0076D" w:rsidP="00635D18">
      <w:pPr>
        <w:pStyle w:val="ListParagraph"/>
        <w:numPr>
          <w:ilvl w:val="0"/>
          <w:numId w:val="2"/>
        </w:numPr>
        <w:rPr>
          <w:b/>
          <w:bCs/>
          <w:sz w:val="28"/>
          <w:szCs w:val="28"/>
        </w:rPr>
      </w:pPr>
      <w:r w:rsidRPr="00D852B1">
        <w:rPr>
          <w:bCs/>
          <w:sz w:val="28"/>
          <w:szCs w:val="28"/>
        </w:rPr>
        <w:t xml:space="preserve">Approval of </w:t>
      </w:r>
      <w:r w:rsidR="00A75DBF">
        <w:rPr>
          <w:bCs/>
          <w:sz w:val="28"/>
          <w:szCs w:val="28"/>
        </w:rPr>
        <w:t>Ju</w:t>
      </w:r>
      <w:r w:rsidR="009E691D">
        <w:rPr>
          <w:bCs/>
          <w:sz w:val="28"/>
          <w:szCs w:val="28"/>
        </w:rPr>
        <w:t>ly 11</w:t>
      </w:r>
      <w:r w:rsidR="000A5188" w:rsidRPr="00D852B1">
        <w:rPr>
          <w:bCs/>
          <w:sz w:val="28"/>
          <w:szCs w:val="28"/>
        </w:rPr>
        <w:t xml:space="preserve">, 2018 </w:t>
      </w:r>
      <w:r w:rsidR="00F72BB9" w:rsidRPr="00D852B1">
        <w:rPr>
          <w:bCs/>
          <w:sz w:val="28"/>
          <w:szCs w:val="28"/>
        </w:rPr>
        <w:t>M</w:t>
      </w:r>
      <w:r w:rsidRPr="00D852B1">
        <w:rPr>
          <w:bCs/>
          <w:sz w:val="28"/>
          <w:szCs w:val="28"/>
        </w:rPr>
        <w:t>inutes</w:t>
      </w:r>
    </w:p>
    <w:p w:rsidR="00007241" w:rsidRPr="00AF2795" w:rsidRDefault="00007241" w:rsidP="007219E8">
      <w:pPr>
        <w:ind w:left="540"/>
        <w:rPr>
          <w:b/>
          <w:bCs/>
          <w:color w:val="FF00FF"/>
          <w:sz w:val="16"/>
          <w:szCs w:val="16"/>
        </w:rPr>
      </w:pPr>
    </w:p>
    <w:p w:rsidR="00AA01F3" w:rsidRDefault="007219E8" w:rsidP="007219E8">
      <w:pPr>
        <w:ind w:left="540"/>
        <w:rPr>
          <w:b/>
          <w:bCs/>
          <w:sz w:val="28"/>
          <w:szCs w:val="28"/>
        </w:rPr>
      </w:pPr>
      <w:r w:rsidRPr="003376F7">
        <w:rPr>
          <w:b/>
          <w:bCs/>
          <w:sz w:val="28"/>
          <w:szCs w:val="28"/>
        </w:rPr>
        <w:t>NEW BUSINESS</w:t>
      </w:r>
    </w:p>
    <w:p w:rsidR="006E6EE5" w:rsidRPr="006E6EE5" w:rsidRDefault="006E6EE5" w:rsidP="007219E8">
      <w:pPr>
        <w:ind w:left="540"/>
        <w:rPr>
          <w:b/>
          <w:bCs/>
          <w:sz w:val="16"/>
          <w:szCs w:val="16"/>
        </w:rPr>
      </w:pPr>
    </w:p>
    <w:p w:rsidR="00174940" w:rsidRPr="00174940" w:rsidRDefault="00174940" w:rsidP="00174940">
      <w:pPr>
        <w:numPr>
          <w:ilvl w:val="0"/>
          <w:numId w:val="8"/>
        </w:numPr>
        <w:rPr>
          <w:sz w:val="28"/>
          <w:szCs w:val="28"/>
        </w:rPr>
      </w:pPr>
      <w:r w:rsidRPr="00174940">
        <w:rPr>
          <w:sz w:val="28"/>
          <w:szCs w:val="28"/>
        </w:rPr>
        <w:t>Linekin Bay Holdings, LLC, represented by Knickerbocker Group, 92 Wall Point Road, Map 17/Lot 18; Applicant is applying to reconstruct a non-conforming structure in the Shoreland Zone, in another non-conforming location, requiring approval by the Planning Board under Chapter 170, Article VI, §170-83 (E)</w:t>
      </w:r>
    </w:p>
    <w:p w:rsidR="00174940" w:rsidRPr="00174940" w:rsidRDefault="00174940" w:rsidP="00174940">
      <w:pPr>
        <w:numPr>
          <w:ilvl w:val="0"/>
          <w:numId w:val="8"/>
        </w:numPr>
        <w:rPr>
          <w:sz w:val="28"/>
          <w:szCs w:val="28"/>
        </w:rPr>
      </w:pPr>
      <w:r w:rsidRPr="00174940">
        <w:rPr>
          <w:sz w:val="28"/>
          <w:szCs w:val="28"/>
        </w:rPr>
        <w:t>Footbridge Brewery LLC, 25 Granary Way, Map 20/Lot 91; Applicant is seeking approval to open a brewery, including on-site production, retail sales, and tastings, requiring approval by the Planning Board under Chapter 170, Article III, §170-27</w:t>
      </w:r>
    </w:p>
    <w:p w:rsidR="00174940" w:rsidRPr="00174940" w:rsidRDefault="00174940" w:rsidP="00174940">
      <w:pPr>
        <w:numPr>
          <w:ilvl w:val="0"/>
          <w:numId w:val="8"/>
        </w:numPr>
        <w:rPr>
          <w:sz w:val="28"/>
          <w:szCs w:val="28"/>
        </w:rPr>
      </w:pPr>
      <w:r w:rsidRPr="00174940">
        <w:rPr>
          <w:sz w:val="28"/>
          <w:szCs w:val="28"/>
        </w:rPr>
        <w:t>Jennie Jones, DBA Brady’s, 25 Union St., Map 20/Lot 69; Applicant is seeking approval to open a restaurant, requiring approval by the Planning Board under Chapter 170, Article III, §170-27</w:t>
      </w:r>
    </w:p>
    <w:p w:rsidR="00EE24C8" w:rsidRPr="00AF2795" w:rsidRDefault="00EE24C8" w:rsidP="007219E8">
      <w:pPr>
        <w:ind w:left="540"/>
        <w:rPr>
          <w:b/>
          <w:bCs/>
          <w:color w:val="FF00FF"/>
          <w:sz w:val="16"/>
          <w:szCs w:val="16"/>
        </w:rPr>
      </w:pPr>
    </w:p>
    <w:p w:rsidR="003911BC" w:rsidRPr="00243FF6" w:rsidRDefault="007219E8" w:rsidP="007219E8">
      <w:pPr>
        <w:ind w:left="540"/>
        <w:rPr>
          <w:b/>
          <w:bCs/>
          <w:sz w:val="28"/>
          <w:szCs w:val="28"/>
        </w:rPr>
      </w:pPr>
      <w:r w:rsidRPr="00243FF6">
        <w:rPr>
          <w:b/>
          <w:bCs/>
          <w:sz w:val="28"/>
          <w:szCs w:val="28"/>
        </w:rPr>
        <w:t>OTHER BUSINESS</w:t>
      </w:r>
    </w:p>
    <w:p w:rsidR="00704BBF" w:rsidRPr="00243FF6" w:rsidRDefault="00704BBF" w:rsidP="007219E8">
      <w:pPr>
        <w:ind w:left="540"/>
        <w:rPr>
          <w:bCs/>
          <w:sz w:val="16"/>
          <w:szCs w:val="16"/>
        </w:rPr>
      </w:pPr>
    </w:p>
    <w:p w:rsidR="00804C1A" w:rsidRDefault="00487C82" w:rsidP="00635D18">
      <w:pPr>
        <w:pStyle w:val="ListParagraph"/>
        <w:numPr>
          <w:ilvl w:val="0"/>
          <w:numId w:val="1"/>
        </w:numPr>
        <w:rPr>
          <w:bCs/>
          <w:sz w:val="28"/>
          <w:szCs w:val="28"/>
        </w:rPr>
      </w:pPr>
      <w:r>
        <w:rPr>
          <w:bCs/>
          <w:sz w:val="28"/>
          <w:szCs w:val="28"/>
        </w:rPr>
        <w:t xml:space="preserve"> </w:t>
      </w:r>
      <w:r w:rsidR="00804C1A" w:rsidRPr="00243FF6">
        <w:rPr>
          <w:bCs/>
          <w:sz w:val="28"/>
          <w:szCs w:val="28"/>
        </w:rPr>
        <w:t xml:space="preserve">Continue </w:t>
      </w:r>
      <w:r w:rsidR="00243FF6" w:rsidRPr="00243FF6">
        <w:rPr>
          <w:bCs/>
          <w:sz w:val="28"/>
          <w:szCs w:val="28"/>
        </w:rPr>
        <w:t>discussion of possible amendments to the ordinance</w:t>
      </w:r>
    </w:p>
    <w:p w:rsidR="006E6EE5" w:rsidRDefault="006E6EE5" w:rsidP="006E6EE5">
      <w:pPr>
        <w:rPr>
          <w:bCs/>
          <w:sz w:val="28"/>
          <w:szCs w:val="28"/>
        </w:rPr>
      </w:pPr>
    </w:p>
    <w:p w:rsidR="00B10AFF" w:rsidRDefault="00B10AFF" w:rsidP="00CC5AEA">
      <w:pPr>
        <w:rPr>
          <w:b/>
          <w:bCs/>
          <w:color w:val="FF00FF"/>
          <w:sz w:val="28"/>
          <w:szCs w:val="28"/>
        </w:rPr>
      </w:pPr>
    </w:p>
    <w:p w:rsidR="003F2B7E" w:rsidRDefault="003F2B7E" w:rsidP="00CC5AEA">
      <w:pPr>
        <w:rPr>
          <w:b/>
          <w:bCs/>
          <w:color w:val="FF00FF"/>
          <w:sz w:val="28"/>
          <w:szCs w:val="28"/>
        </w:rPr>
      </w:pPr>
    </w:p>
    <w:p w:rsidR="007A7071" w:rsidRDefault="007A7071" w:rsidP="00CC5AEA">
      <w:pPr>
        <w:rPr>
          <w:b/>
          <w:bCs/>
          <w:color w:val="FF00FF"/>
          <w:sz w:val="28"/>
          <w:szCs w:val="28"/>
        </w:rPr>
      </w:pPr>
    </w:p>
    <w:p w:rsidR="007A7071" w:rsidRPr="00DD20F0" w:rsidRDefault="007A7071" w:rsidP="007A7071">
      <w:pPr>
        <w:rPr>
          <w:b/>
        </w:rPr>
      </w:pPr>
      <w:r>
        <w:rPr>
          <w:sz w:val="28"/>
          <w:szCs w:val="28"/>
        </w:rPr>
        <w:lastRenderedPageBreak/>
        <w:t>8</w:t>
      </w:r>
      <w:r w:rsidRPr="00DD20F0">
        <w:rPr>
          <w:sz w:val="28"/>
          <w:szCs w:val="28"/>
        </w:rPr>
        <w:t>/</w:t>
      </w:r>
      <w:r>
        <w:rPr>
          <w:sz w:val="28"/>
          <w:szCs w:val="28"/>
        </w:rPr>
        <w:t>8</w:t>
      </w:r>
      <w:r w:rsidRPr="00DD20F0">
        <w:rPr>
          <w:sz w:val="28"/>
          <w:szCs w:val="28"/>
        </w:rPr>
        <w:t>/18</w:t>
      </w:r>
      <w:r w:rsidRPr="00DD20F0">
        <w:rPr>
          <w:sz w:val="28"/>
          <w:szCs w:val="28"/>
        </w:rPr>
        <w:tab/>
      </w:r>
      <w:r w:rsidRPr="00DD20F0">
        <w:rPr>
          <w:sz w:val="28"/>
          <w:szCs w:val="28"/>
        </w:rPr>
        <w:tab/>
      </w:r>
      <w:r w:rsidRPr="00DD20F0">
        <w:rPr>
          <w:sz w:val="28"/>
          <w:szCs w:val="28"/>
        </w:rPr>
        <w:tab/>
        <w:t xml:space="preserve">                                                                              </w:t>
      </w:r>
      <w:r w:rsidR="00197E24">
        <w:rPr>
          <w:sz w:val="28"/>
          <w:szCs w:val="28"/>
        </w:rPr>
        <w:tab/>
      </w:r>
      <w:r w:rsidRPr="00DD20F0">
        <w:rPr>
          <w:sz w:val="28"/>
          <w:szCs w:val="28"/>
        </w:rPr>
        <w:t>Page 2 of</w:t>
      </w:r>
      <w:r w:rsidR="00197E24">
        <w:rPr>
          <w:sz w:val="28"/>
          <w:szCs w:val="28"/>
        </w:rPr>
        <w:t xml:space="preserve"> 31</w:t>
      </w:r>
      <w:r w:rsidRPr="00DD20F0">
        <w:rPr>
          <w:sz w:val="28"/>
          <w:szCs w:val="28"/>
        </w:rPr>
        <w:t xml:space="preserve"> </w:t>
      </w:r>
    </w:p>
    <w:p w:rsidR="007A7071" w:rsidRPr="00A75DBF" w:rsidRDefault="007A7071" w:rsidP="00CC5AEA">
      <w:pPr>
        <w:rPr>
          <w:b/>
          <w:bCs/>
          <w:color w:val="FF00FF"/>
          <w:sz w:val="28"/>
          <w:szCs w:val="28"/>
        </w:rPr>
      </w:pPr>
    </w:p>
    <w:p w:rsidR="00804C1A" w:rsidRPr="006B63A6" w:rsidRDefault="00804C1A" w:rsidP="00804C1A">
      <w:pPr>
        <w:rPr>
          <w:bCs/>
          <w:sz w:val="28"/>
          <w:szCs w:val="28"/>
        </w:rPr>
      </w:pPr>
      <w:r w:rsidRPr="006B63A6">
        <w:rPr>
          <w:bCs/>
          <w:sz w:val="28"/>
          <w:szCs w:val="28"/>
        </w:rPr>
        <w:t xml:space="preserve">Chairman Hamblen called the </w:t>
      </w:r>
      <w:r w:rsidR="006B63A6" w:rsidRPr="006B63A6">
        <w:rPr>
          <w:bCs/>
          <w:sz w:val="28"/>
          <w:szCs w:val="28"/>
        </w:rPr>
        <w:t>August 8</w:t>
      </w:r>
      <w:r w:rsidRPr="006B63A6">
        <w:rPr>
          <w:bCs/>
          <w:sz w:val="28"/>
          <w:szCs w:val="28"/>
        </w:rPr>
        <w:t>, 2018 Planning Board meeting to order, stating they had a full Board</w:t>
      </w:r>
      <w:r w:rsidR="006E6EE5" w:rsidRPr="006B63A6">
        <w:rPr>
          <w:bCs/>
          <w:sz w:val="28"/>
          <w:szCs w:val="28"/>
        </w:rPr>
        <w:t xml:space="preserve"> so the Alternates would </w:t>
      </w:r>
      <w:r w:rsidR="006778B8" w:rsidRPr="006B63A6">
        <w:rPr>
          <w:bCs/>
          <w:sz w:val="28"/>
          <w:szCs w:val="28"/>
        </w:rPr>
        <w:t xml:space="preserve">be </w:t>
      </w:r>
      <w:r w:rsidR="006E6EE5" w:rsidRPr="006B63A6">
        <w:rPr>
          <w:bCs/>
          <w:sz w:val="28"/>
          <w:szCs w:val="28"/>
        </w:rPr>
        <w:t>participat</w:t>
      </w:r>
      <w:r w:rsidR="006778B8" w:rsidRPr="006B63A6">
        <w:rPr>
          <w:bCs/>
          <w:sz w:val="28"/>
          <w:szCs w:val="28"/>
        </w:rPr>
        <w:t>ing</w:t>
      </w:r>
      <w:r w:rsidR="00654109" w:rsidRPr="006B63A6">
        <w:rPr>
          <w:bCs/>
          <w:sz w:val="28"/>
          <w:szCs w:val="28"/>
        </w:rPr>
        <w:t xml:space="preserve"> but not voting</w:t>
      </w:r>
      <w:r w:rsidR="00A03CA3" w:rsidRPr="006B63A6">
        <w:rPr>
          <w:bCs/>
          <w:sz w:val="28"/>
          <w:szCs w:val="28"/>
        </w:rPr>
        <w:t xml:space="preserve"> that evening</w:t>
      </w:r>
      <w:r w:rsidRPr="006B63A6">
        <w:rPr>
          <w:bCs/>
          <w:sz w:val="28"/>
          <w:szCs w:val="28"/>
        </w:rPr>
        <w:t xml:space="preserve">. </w:t>
      </w:r>
    </w:p>
    <w:p w:rsidR="003A2997" w:rsidRDefault="003A2997" w:rsidP="00CC5AEA">
      <w:pPr>
        <w:rPr>
          <w:b/>
          <w:bCs/>
          <w:color w:val="FF00FF"/>
          <w:sz w:val="16"/>
          <w:szCs w:val="16"/>
        </w:rPr>
      </w:pPr>
    </w:p>
    <w:p w:rsidR="003A2997" w:rsidRPr="009E691D" w:rsidRDefault="003A2997" w:rsidP="00CC5AEA">
      <w:pPr>
        <w:rPr>
          <w:b/>
          <w:bCs/>
          <w:color w:val="FF00FF"/>
          <w:sz w:val="16"/>
          <w:szCs w:val="16"/>
        </w:rPr>
      </w:pPr>
      <w:r w:rsidRPr="006B63A6">
        <w:rPr>
          <w:bCs/>
          <w:sz w:val="28"/>
          <w:szCs w:val="28"/>
        </w:rPr>
        <w:t>Chairman Hamblen</w:t>
      </w:r>
      <w:r>
        <w:rPr>
          <w:bCs/>
          <w:sz w:val="28"/>
          <w:szCs w:val="28"/>
        </w:rPr>
        <w:t xml:space="preserve"> stated they'd sent the </w:t>
      </w:r>
      <w:r w:rsidR="00052ABE">
        <w:rPr>
          <w:bCs/>
          <w:sz w:val="28"/>
          <w:szCs w:val="28"/>
        </w:rPr>
        <w:t xml:space="preserve">modified </w:t>
      </w:r>
      <w:r>
        <w:rPr>
          <w:bCs/>
          <w:sz w:val="28"/>
          <w:szCs w:val="28"/>
        </w:rPr>
        <w:t>proposed ordinance changes to the DEP and did not get the response they expected</w:t>
      </w:r>
      <w:r w:rsidR="00CE5C1F">
        <w:rPr>
          <w:bCs/>
          <w:sz w:val="28"/>
          <w:szCs w:val="28"/>
        </w:rPr>
        <w:t xml:space="preserve"> concerning some of the items it contained.</w:t>
      </w:r>
      <w:r w:rsidR="00052ABE">
        <w:rPr>
          <w:bCs/>
          <w:sz w:val="28"/>
          <w:szCs w:val="28"/>
        </w:rPr>
        <w:t xml:space="preserve">  Therefore they would go through the </w:t>
      </w:r>
      <w:r w:rsidR="00757506">
        <w:rPr>
          <w:bCs/>
          <w:sz w:val="28"/>
          <w:szCs w:val="28"/>
        </w:rPr>
        <w:t>applications on the agenda first then since they'd just gotten the DEP response, w</w:t>
      </w:r>
      <w:r w:rsidR="00A82B85">
        <w:rPr>
          <w:bCs/>
          <w:sz w:val="28"/>
          <w:szCs w:val="28"/>
        </w:rPr>
        <w:t>hich hasn't given the Board enough time to respond, they'd plan another workshop to talk about it then.</w:t>
      </w:r>
    </w:p>
    <w:p w:rsidR="003A2997" w:rsidRPr="008B1AEA" w:rsidRDefault="003A2997" w:rsidP="00CC5AEA">
      <w:pPr>
        <w:rPr>
          <w:bCs/>
          <w:sz w:val="16"/>
          <w:szCs w:val="16"/>
        </w:rPr>
      </w:pPr>
    </w:p>
    <w:p w:rsidR="00CC5AEA" w:rsidRDefault="00CC5AEA" w:rsidP="00CC5AEA">
      <w:pPr>
        <w:rPr>
          <w:b/>
          <w:bCs/>
          <w:sz w:val="28"/>
          <w:szCs w:val="28"/>
        </w:rPr>
      </w:pPr>
      <w:r w:rsidRPr="009E691D">
        <w:rPr>
          <w:b/>
          <w:bCs/>
          <w:sz w:val="28"/>
          <w:szCs w:val="28"/>
        </w:rPr>
        <w:t>OLD BUSINESS</w:t>
      </w:r>
    </w:p>
    <w:p w:rsidR="008B1AEA" w:rsidRPr="008B1AEA" w:rsidRDefault="008B1AEA" w:rsidP="00CC5AEA">
      <w:pPr>
        <w:rPr>
          <w:b/>
          <w:bCs/>
          <w:sz w:val="16"/>
          <w:szCs w:val="16"/>
        </w:rPr>
      </w:pPr>
    </w:p>
    <w:p w:rsidR="008B1AEA" w:rsidRPr="008B1AEA" w:rsidRDefault="008B1AEA" w:rsidP="00CC5AEA">
      <w:pPr>
        <w:rPr>
          <w:bCs/>
          <w:sz w:val="28"/>
          <w:szCs w:val="28"/>
        </w:rPr>
      </w:pPr>
      <w:r>
        <w:rPr>
          <w:bCs/>
          <w:sz w:val="28"/>
          <w:szCs w:val="28"/>
        </w:rPr>
        <w:t xml:space="preserve">Chairman Hamblen stated he would like to </w:t>
      </w:r>
      <w:r w:rsidR="007A613B">
        <w:rPr>
          <w:bCs/>
          <w:sz w:val="28"/>
          <w:szCs w:val="28"/>
        </w:rPr>
        <w:t xml:space="preserve">make two </w:t>
      </w:r>
      <w:r>
        <w:rPr>
          <w:bCs/>
          <w:sz w:val="28"/>
          <w:szCs w:val="28"/>
        </w:rPr>
        <w:t>amend</w:t>
      </w:r>
      <w:r w:rsidR="007A613B">
        <w:rPr>
          <w:bCs/>
          <w:sz w:val="28"/>
          <w:szCs w:val="28"/>
        </w:rPr>
        <w:t>ments to</w:t>
      </w:r>
      <w:r>
        <w:rPr>
          <w:bCs/>
          <w:sz w:val="28"/>
          <w:szCs w:val="28"/>
        </w:rPr>
        <w:t xml:space="preserve"> the minutes of the July 11, 2018 meeting</w:t>
      </w:r>
      <w:r w:rsidR="007A613B">
        <w:rPr>
          <w:bCs/>
          <w:sz w:val="28"/>
          <w:szCs w:val="28"/>
        </w:rPr>
        <w:t xml:space="preserve">.  The </w:t>
      </w:r>
      <w:r>
        <w:rPr>
          <w:bCs/>
          <w:sz w:val="28"/>
          <w:szCs w:val="28"/>
        </w:rPr>
        <w:t xml:space="preserve">second sentence on page 3 </w:t>
      </w:r>
      <w:r w:rsidR="007A613B">
        <w:rPr>
          <w:bCs/>
          <w:sz w:val="28"/>
          <w:szCs w:val="28"/>
        </w:rPr>
        <w:t xml:space="preserve">should </w:t>
      </w:r>
      <w:r>
        <w:rPr>
          <w:bCs/>
          <w:sz w:val="28"/>
          <w:szCs w:val="28"/>
        </w:rPr>
        <w:t xml:space="preserve">say there are 19 </w:t>
      </w:r>
      <w:r w:rsidRPr="008B1AEA">
        <w:rPr>
          <w:b/>
          <w:bCs/>
          <w:sz w:val="28"/>
          <w:szCs w:val="28"/>
        </w:rPr>
        <w:t>waterfront</w:t>
      </w:r>
      <w:r>
        <w:rPr>
          <w:bCs/>
          <w:sz w:val="28"/>
          <w:szCs w:val="28"/>
        </w:rPr>
        <w:t xml:space="preserve"> parcels of land</w:t>
      </w:r>
      <w:r w:rsidR="007A613B">
        <w:rPr>
          <w:bCs/>
          <w:sz w:val="28"/>
          <w:szCs w:val="28"/>
        </w:rPr>
        <w:t xml:space="preserve"> and in </w:t>
      </w:r>
      <w:r>
        <w:rPr>
          <w:bCs/>
          <w:sz w:val="28"/>
          <w:szCs w:val="28"/>
        </w:rPr>
        <w:t xml:space="preserve">the first sentence there is a reference to an attachment that is missing which should be added. </w:t>
      </w:r>
    </w:p>
    <w:p w:rsidR="00CC5AEA" w:rsidRPr="009E691D" w:rsidRDefault="00CC5AEA" w:rsidP="00CC5AEA">
      <w:pPr>
        <w:rPr>
          <w:b/>
          <w:bCs/>
          <w:color w:val="FF00FF"/>
          <w:sz w:val="16"/>
          <w:szCs w:val="16"/>
        </w:rPr>
      </w:pPr>
    </w:p>
    <w:p w:rsidR="00AD4CCF" w:rsidRPr="008B1AEA" w:rsidRDefault="00DD20F0" w:rsidP="00AD4CCF">
      <w:r w:rsidRPr="008B1AEA">
        <w:rPr>
          <w:bCs/>
          <w:sz w:val="28"/>
          <w:szCs w:val="28"/>
        </w:rPr>
        <w:t xml:space="preserve">Chris Swanson </w:t>
      </w:r>
      <w:r w:rsidR="00CC5AEA" w:rsidRPr="008B1AEA">
        <w:rPr>
          <w:b/>
          <w:bCs/>
          <w:sz w:val="28"/>
          <w:szCs w:val="28"/>
        </w:rPr>
        <w:t>motioned</w:t>
      </w:r>
      <w:r w:rsidR="00CC5AEA" w:rsidRPr="008B1AEA">
        <w:rPr>
          <w:bCs/>
          <w:sz w:val="28"/>
          <w:szCs w:val="28"/>
        </w:rPr>
        <w:t xml:space="preserve"> to approve the </w:t>
      </w:r>
      <w:r w:rsidR="009A3A64" w:rsidRPr="008B1AEA">
        <w:rPr>
          <w:bCs/>
          <w:sz w:val="28"/>
          <w:szCs w:val="28"/>
        </w:rPr>
        <w:t xml:space="preserve">amended </w:t>
      </w:r>
      <w:r w:rsidR="00CC5AEA" w:rsidRPr="008B1AEA">
        <w:rPr>
          <w:bCs/>
          <w:sz w:val="28"/>
          <w:szCs w:val="28"/>
        </w:rPr>
        <w:t>minutes</w:t>
      </w:r>
      <w:r w:rsidR="009A3A64" w:rsidRPr="008B1AEA">
        <w:rPr>
          <w:bCs/>
          <w:sz w:val="28"/>
          <w:szCs w:val="28"/>
        </w:rPr>
        <w:t>.</w:t>
      </w:r>
      <w:r w:rsidR="00CC5AEA" w:rsidRPr="008B1AEA">
        <w:rPr>
          <w:bCs/>
          <w:sz w:val="28"/>
          <w:szCs w:val="28"/>
        </w:rPr>
        <w:t xml:space="preserve">  </w:t>
      </w:r>
      <w:r w:rsidR="00D10A96" w:rsidRPr="008B1AEA">
        <w:rPr>
          <w:bCs/>
          <w:sz w:val="28"/>
          <w:szCs w:val="28"/>
        </w:rPr>
        <w:t xml:space="preserve">Margaret Perritt </w:t>
      </w:r>
      <w:r w:rsidR="00CC5AEA" w:rsidRPr="008B1AEA">
        <w:rPr>
          <w:b/>
          <w:bCs/>
          <w:sz w:val="28"/>
          <w:szCs w:val="28"/>
        </w:rPr>
        <w:t>seconded</w:t>
      </w:r>
      <w:r w:rsidR="00CC5AEA" w:rsidRPr="008B1AEA">
        <w:rPr>
          <w:bCs/>
          <w:sz w:val="28"/>
          <w:szCs w:val="28"/>
        </w:rPr>
        <w:t xml:space="preserve">.  </w:t>
      </w:r>
      <w:r w:rsidR="006B2B1F" w:rsidRPr="008B1AEA">
        <w:rPr>
          <w:b/>
          <w:bCs/>
          <w:sz w:val="28"/>
          <w:szCs w:val="28"/>
        </w:rPr>
        <w:t>Unanimous approval</w:t>
      </w:r>
      <w:r w:rsidR="006B2B1F" w:rsidRPr="008B1AEA">
        <w:rPr>
          <w:bCs/>
          <w:sz w:val="28"/>
          <w:szCs w:val="28"/>
        </w:rPr>
        <w:t>.</w:t>
      </w:r>
    </w:p>
    <w:p w:rsidR="00AD4CCF" w:rsidRPr="008B1AEA" w:rsidRDefault="00AD4CCF" w:rsidP="00AD4CCF">
      <w:pPr>
        <w:rPr>
          <w:color w:val="FF00FF"/>
          <w:sz w:val="16"/>
          <w:szCs w:val="16"/>
        </w:rPr>
      </w:pPr>
    </w:p>
    <w:p w:rsidR="00AD4CCF" w:rsidRDefault="00AD4CCF" w:rsidP="00AD4CCF">
      <w:pPr>
        <w:rPr>
          <w:b/>
          <w:bCs/>
          <w:sz w:val="28"/>
          <w:szCs w:val="28"/>
        </w:rPr>
      </w:pPr>
      <w:r w:rsidRPr="009E691D">
        <w:rPr>
          <w:b/>
          <w:bCs/>
          <w:sz w:val="28"/>
          <w:szCs w:val="28"/>
        </w:rPr>
        <w:t>NEW BUSINESS</w:t>
      </w:r>
    </w:p>
    <w:p w:rsidR="00502ED9" w:rsidRPr="00502ED9" w:rsidRDefault="00502ED9" w:rsidP="00AD4CCF">
      <w:pPr>
        <w:rPr>
          <w:b/>
          <w:bCs/>
          <w:sz w:val="16"/>
          <w:szCs w:val="16"/>
        </w:rPr>
      </w:pPr>
    </w:p>
    <w:p w:rsidR="00502ED9" w:rsidRDefault="00502ED9" w:rsidP="00AD4CCF">
      <w:pPr>
        <w:rPr>
          <w:b/>
          <w:bCs/>
          <w:sz w:val="28"/>
          <w:szCs w:val="28"/>
        </w:rPr>
      </w:pPr>
      <w:r>
        <w:rPr>
          <w:bCs/>
          <w:sz w:val="28"/>
          <w:szCs w:val="28"/>
        </w:rPr>
        <w:t>Chairman Hamblen stated the first application was from Linekin Bay and invited the representatives to explain what they were planning to do.</w:t>
      </w:r>
    </w:p>
    <w:p w:rsidR="00E452AC" w:rsidRPr="00E001B8" w:rsidRDefault="00E452AC" w:rsidP="00AD4CCF">
      <w:pPr>
        <w:rPr>
          <w:b/>
          <w:bCs/>
          <w:sz w:val="16"/>
          <w:szCs w:val="16"/>
        </w:rPr>
      </w:pPr>
    </w:p>
    <w:p w:rsidR="00E452AC" w:rsidRDefault="00E001B8" w:rsidP="00AD4CCF">
      <w:pPr>
        <w:rPr>
          <w:bCs/>
          <w:sz w:val="28"/>
          <w:szCs w:val="28"/>
        </w:rPr>
      </w:pPr>
      <w:r w:rsidRPr="000B2127">
        <w:rPr>
          <w:bCs/>
          <w:sz w:val="28"/>
          <w:szCs w:val="28"/>
        </w:rPr>
        <w:t>Zander Shaw</w:t>
      </w:r>
      <w:r w:rsidR="008F3BA0">
        <w:rPr>
          <w:bCs/>
          <w:sz w:val="28"/>
          <w:szCs w:val="28"/>
        </w:rPr>
        <w:t>,</w:t>
      </w:r>
      <w:r w:rsidRPr="000B2127">
        <w:rPr>
          <w:bCs/>
          <w:sz w:val="28"/>
          <w:szCs w:val="28"/>
        </w:rPr>
        <w:t xml:space="preserve"> of Knickerbocker Group</w:t>
      </w:r>
      <w:r w:rsidR="00344885">
        <w:rPr>
          <w:bCs/>
          <w:sz w:val="28"/>
          <w:szCs w:val="28"/>
        </w:rPr>
        <w:t>,</w:t>
      </w:r>
      <w:r w:rsidR="008F3BA0">
        <w:rPr>
          <w:bCs/>
          <w:sz w:val="28"/>
          <w:szCs w:val="28"/>
        </w:rPr>
        <w:t xml:space="preserve"> representing Linekin Bay</w:t>
      </w:r>
      <w:r w:rsidR="00B62145">
        <w:rPr>
          <w:bCs/>
          <w:sz w:val="28"/>
          <w:szCs w:val="28"/>
        </w:rPr>
        <w:t>,</w:t>
      </w:r>
      <w:r w:rsidRPr="000B2127">
        <w:rPr>
          <w:bCs/>
          <w:sz w:val="28"/>
          <w:szCs w:val="28"/>
        </w:rPr>
        <w:t xml:space="preserve"> stated</w:t>
      </w:r>
      <w:r w:rsidR="000B2127">
        <w:rPr>
          <w:bCs/>
          <w:sz w:val="28"/>
          <w:szCs w:val="28"/>
        </w:rPr>
        <w:t xml:space="preserve"> </w:t>
      </w:r>
      <w:r w:rsidR="008F3BA0">
        <w:rPr>
          <w:bCs/>
          <w:sz w:val="28"/>
          <w:szCs w:val="28"/>
        </w:rPr>
        <w:t xml:space="preserve">they were planning to reconstruct the non-conforming </w:t>
      </w:r>
      <w:r w:rsidR="00CF762D">
        <w:rPr>
          <w:bCs/>
          <w:sz w:val="28"/>
          <w:szCs w:val="28"/>
        </w:rPr>
        <w:t xml:space="preserve">lodging </w:t>
      </w:r>
      <w:r w:rsidR="008F3BA0">
        <w:rPr>
          <w:bCs/>
          <w:sz w:val="28"/>
          <w:szCs w:val="28"/>
        </w:rPr>
        <w:t xml:space="preserve">building known as Mahawie, moving it back 14' west and </w:t>
      </w:r>
      <w:r w:rsidR="00FB3A81">
        <w:rPr>
          <w:bCs/>
          <w:sz w:val="28"/>
          <w:szCs w:val="28"/>
        </w:rPr>
        <w:t>1.5</w:t>
      </w:r>
      <w:r w:rsidR="008F3BA0">
        <w:rPr>
          <w:bCs/>
          <w:sz w:val="28"/>
          <w:szCs w:val="28"/>
        </w:rPr>
        <w:t>' north from the shore (which had been recommended at the pre-application hearing</w:t>
      </w:r>
      <w:r w:rsidR="00CF017A">
        <w:rPr>
          <w:bCs/>
          <w:sz w:val="28"/>
          <w:szCs w:val="28"/>
        </w:rPr>
        <w:t>)</w:t>
      </w:r>
      <w:r w:rsidR="008F3BA0">
        <w:rPr>
          <w:bCs/>
          <w:sz w:val="28"/>
          <w:szCs w:val="28"/>
        </w:rPr>
        <w:t>.</w:t>
      </w:r>
      <w:r w:rsidR="009D0DC4">
        <w:rPr>
          <w:bCs/>
          <w:sz w:val="28"/>
          <w:szCs w:val="28"/>
        </w:rPr>
        <w:t xml:space="preserve">  The remodeled building will have less rooms requiring less parking space.  There will also be </w:t>
      </w:r>
      <w:r w:rsidR="008D240B">
        <w:rPr>
          <w:bCs/>
          <w:sz w:val="28"/>
          <w:szCs w:val="28"/>
        </w:rPr>
        <w:t xml:space="preserve">controlled </w:t>
      </w:r>
      <w:r w:rsidR="009D0DC4">
        <w:rPr>
          <w:bCs/>
          <w:sz w:val="28"/>
          <w:szCs w:val="28"/>
        </w:rPr>
        <w:t xml:space="preserve">storm water </w:t>
      </w:r>
      <w:r w:rsidR="008D240B">
        <w:rPr>
          <w:bCs/>
          <w:sz w:val="28"/>
          <w:szCs w:val="28"/>
        </w:rPr>
        <w:t>drainage</w:t>
      </w:r>
      <w:r w:rsidR="00BC63E7">
        <w:rPr>
          <w:bCs/>
          <w:sz w:val="28"/>
          <w:szCs w:val="28"/>
        </w:rPr>
        <w:t xml:space="preserve"> and structural support will be </w:t>
      </w:r>
      <w:r w:rsidR="00DB7C65">
        <w:rPr>
          <w:bCs/>
          <w:sz w:val="28"/>
          <w:szCs w:val="28"/>
        </w:rPr>
        <w:t xml:space="preserve">located </w:t>
      </w:r>
      <w:r w:rsidR="00BC63E7">
        <w:rPr>
          <w:bCs/>
          <w:sz w:val="28"/>
          <w:szCs w:val="28"/>
        </w:rPr>
        <w:t>outside of the flood plain.</w:t>
      </w:r>
      <w:r w:rsidR="00DB7C65">
        <w:rPr>
          <w:bCs/>
          <w:sz w:val="28"/>
          <w:szCs w:val="28"/>
        </w:rPr>
        <w:t xml:space="preserve">  The area and volume expansions are within the 30% </w:t>
      </w:r>
      <w:r w:rsidR="00550B52">
        <w:rPr>
          <w:bCs/>
          <w:sz w:val="28"/>
          <w:szCs w:val="28"/>
        </w:rPr>
        <w:t xml:space="preserve">expansion </w:t>
      </w:r>
      <w:r w:rsidR="00DB7C65">
        <w:rPr>
          <w:bCs/>
          <w:sz w:val="28"/>
          <w:szCs w:val="28"/>
        </w:rPr>
        <w:t>allowed.</w:t>
      </w:r>
      <w:r w:rsidR="009D0DC4">
        <w:rPr>
          <w:bCs/>
          <w:sz w:val="28"/>
          <w:szCs w:val="28"/>
        </w:rPr>
        <w:t xml:space="preserve"> </w:t>
      </w:r>
    </w:p>
    <w:p w:rsidR="005444FB" w:rsidRPr="00783681" w:rsidRDefault="005444FB" w:rsidP="00AD4CCF">
      <w:pPr>
        <w:rPr>
          <w:bCs/>
          <w:sz w:val="16"/>
          <w:szCs w:val="16"/>
        </w:rPr>
      </w:pPr>
    </w:p>
    <w:p w:rsidR="005444FB" w:rsidRDefault="005444FB" w:rsidP="00AD4CCF">
      <w:pPr>
        <w:rPr>
          <w:bCs/>
          <w:sz w:val="28"/>
          <w:szCs w:val="28"/>
        </w:rPr>
      </w:pPr>
      <w:r>
        <w:rPr>
          <w:bCs/>
          <w:sz w:val="28"/>
          <w:szCs w:val="28"/>
        </w:rPr>
        <w:t xml:space="preserve">Thomas Churchill questioned the </w:t>
      </w:r>
      <w:r w:rsidR="007C0A48">
        <w:rPr>
          <w:bCs/>
          <w:sz w:val="28"/>
          <w:szCs w:val="28"/>
        </w:rPr>
        <w:t>"</w:t>
      </w:r>
      <w:r>
        <w:rPr>
          <w:bCs/>
          <w:sz w:val="28"/>
          <w:szCs w:val="28"/>
        </w:rPr>
        <w:t>controlled storm water</w:t>
      </w:r>
      <w:r w:rsidR="007C0A48">
        <w:rPr>
          <w:bCs/>
          <w:sz w:val="28"/>
          <w:szCs w:val="28"/>
        </w:rPr>
        <w:t xml:space="preserve"> drainage</w:t>
      </w:r>
      <w:r>
        <w:rPr>
          <w:bCs/>
          <w:sz w:val="28"/>
          <w:szCs w:val="28"/>
        </w:rPr>
        <w:t>.</w:t>
      </w:r>
      <w:r w:rsidR="007C0A48">
        <w:rPr>
          <w:bCs/>
          <w:sz w:val="28"/>
          <w:szCs w:val="28"/>
        </w:rPr>
        <w:t>"</w:t>
      </w:r>
      <w:r>
        <w:rPr>
          <w:bCs/>
          <w:sz w:val="28"/>
          <w:szCs w:val="28"/>
        </w:rPr>
        <w:t xml:space="preserve">  Zander Shaw explained </w:t>
      </w:r>
      <w:r w:rsidR="00516273">
        <w:rPr>
          <w:bCs/>
          <w:sz w:val="28"/>
          <w:szCs w:val="28"/>
        </w:rPr>
        <w:t>a</w:t>
      </w:r>
      <w:r>
        <w:rPr>
          <w:bCs/>
          <w:sz w:val="28"/>
          <w:szCs w:val="28"/>
        </w:rPr>
        <w:t xml:space="preserve"> controlled storm water drainage plan did not exist before; that they would divert the water from the high side of the building into a gravel culvert.  Jon Dunsford stated they need an engineer's calculation to show it will not accelerate the runoff.</w:t>
      </w:r>
    </w:p>
    <w:p w:rsidR="005607B3" w:rsidRPr="005607B3" w:rsidRDefault="005607B3" w:rsidP="00AD4CCF">
      <w:pPr>
        <w:rPr>
          <w:bCs/>
          <w:sz w:val="16"/>
          <w:szCs w:val="16"/>
        </w:rPr>
      </w:pPr>
    </w:p>
    <w:p w:rsidR="005607B3" w:rsidRDefault="005607B3" w:rsidP="00402F0B">
      <w:pPr>
        <w:rPr>
          <w:bCs/>
          <w:sz w:val="28"/>
          <w:szCs w:val="28"/>
        </w:rPr>
      </w:pPr>
      <w:r>
        <w:rPr>
          <w:bCs/>
          <w:sz w:val="28"/>
          <w:szCs w:val="28"/>
        </w:rPr>
        <w:t xml:space="preserve">Zander Shaw confirmed the nearby buildings were in good condition so would not be renovated in the near future (when they </w:t>
      </w:r>
      <w:r w:rsidR="009E041E">
        <w:rPr>
          <w:bCs/>
          <w:sz w:val="28"/>
          <w:szCs w:val="28"/>
        </w:rPr>
        <w:t>might</w:t>
      </w:r>
      <w:r>
        <w:rPr>
          <w:bCs/>
          <w:sz w:val="28"/>
          <w:szCs w:val="28"/>
        </w:rPr>
        <w:t xml:space="preserve"> also be moved back from the shore).</w:t>
      </w:r>
    </w:p>
    <w:p w:rsidR="00D838F8" w:rsidRPr="00D838F8" w:rsidRDefault="00D838F8" w:rsidP="00402F0B">
      <w:pPr>
        <w:rPr>
          <w:bCs/>
          <w:sz w:val="16"/>
          <w:szCs w:val="16"/>
        </w:rPr>
      </w:pPr>
    </w:p>
    <w:p w:rsidR="00F872BE" w:rsidRDefault="00F872BE" w:rsidP="00402F0B">
      <w:pPr>
        <w:rPr>
          <w:bCs/>
          <w:sz w:val="28"/>
          <w:szCs w:val="28"/>
        </w:rPr>
      </w:pPr>
      <w:r>
        <w:rPr>
          <w:bCs/>
          <w:sz w:val="28"/>
          <w:szCs w:val="28"/>
        </w:rPr>
        <w:t>Chairman Hamblen started the Findings of Fact process.</w:t>
      </w:r>
    </w:p>
    <w:p w:rsidR="00402F0B" w:rsidRPr="00402F0B" w:rsidRDefault="00402F0B" w:rsidP="00402F0B">
      <w:pPr>
        <w:rPr>
          <w:bCs/>
          <w:sz w:val="16"/>
          <w:szCs w:val="16"/>
        </w:rPr>
      </w:pPr>
    </w:p>
    <w:p w:rsidR="00461D70" w:rsidRDefault="00461D70" w:rsidP="00402F0B">
      <w:pPr>
        <w:rPr>
          <w:rFonts w:ascii="Calibri" w:hAnsi="Calibri"/>
          <w:b/>
          <w:sz w:val="22"/>
          <w:szCs w:val="22"/>
          <w:u w:val="single"/>
        </w:rPr>
      </w:pPr>
    </w:p>
    <w:p w:rsidR="00461D70" w:rsidRDefault="00461D70" w:rsidP="00402F0B">
      <w:pPr>
        <w:rPr>
          <w:rFonts w:ascii="Calibri" w:hAnsi="Calibri"/>
          <w:b/>
          <w:sz w:val="22"/>
          <w:szCs w:val="22"/>
          <w:u w:val="single"/>
        </w:rPr>
      </w:pPr>
    </w:p>
    <w:p w:rsidR="00461D70" w:rsidRDefault="00461D70" w:rsidP="00402F0B">
      <w:pPr>
        <w:rPr>
          <w:rFonts w:ascii="Calibri" w:hAnsi="Calibri"/>
          <w:b/>
          <w:sz w:val="22"/>
          <w:szCs w:val="22"/>
          <w:u w:val="single"/>
        </w:rPr>
      </w:pPr>
    </w:p>
    <w:p w:rsidR="00461D70" w:rsidRDefault="00461D70" w:rsidP="00402F0B">
      <w:pPr>
        <w:rPr>
          <w:rFonts w:ascii="Calibri" w:hAnsi="Calibri"/>
          <w:b/>
          <w:sz w:val="22"/>
          <w:szCs w:val="22"/>
          <w:u w:val="single"/>
        </w:rPr>
      </w:pPr>
    </w:p>
    <w:p w:rsidR="00461D70" w:rsidRDefault="00461D70" w:rsidP="00402F0B">
      <w:pPr>
        <w:rPr>
          <w:rFonts w:ascii="Calibri" w:hAnsi="Calibri"/>
          <w:b/>
          <w:sz w:val="22"/>
          <w:szCs w:val="22"/>
          <w:u w:val="single"/>
        </w:rPr>
      </w:pPr>
    </w:p>
    <w:p w:rsidR="00461D70" w:rsidRPr="00DD20F0" w:rsidRDefault="00461D70" w:rsidP="00461D70">
      <w:pPr>
        <w:rPr>
          <w:b/>
        </w:rPr>
      </w:pPr>
      <w:r>
        <w:rPr>
          <w:sz w:val="28"/>
          <w:szCs w:val="28"/>
        </w:rPr>
        <w:lastRenderedPageBreak/>
        <w:t>8</w:t>
      </w:r>
      <w:r w:rsidRPr="00DD20F0">
        <w:rPr>
          <w:sz w:val="28"/>
          <w:szCs w:val="28"/>
        </w:rPr>
        <w:t>/</w:t>
      </w:r>
      <w:r>
        <w:rPr>
          <w:sz w:val="28"/>
          <w:szCs w:val="28"/>
        </w:rPr>
        <w:t>8</w:t>
      </w:r>
      <w:r w:rsidRPr="00DD20F0">
        <w:rPr>
          <w:sz w:val="28"/>
          <w:szCs w:val="28"/>
        </w:rPr>
        <w:t>/18</w:t>
      </w:r>
      <w:r w:rsidRPr="00DD20F0">
        <w:rPr>
          <w:sz w:val="28"/>
          <w:szCs w:val="28"/>
        </w:rPr>
        <w:tab/>
      </w:r>
      <w:r w:rsidRPr="00DD20F0">
        <w:rPr>
          <w:sz w:val="28"/>
          <w:szCs w:val="28"/>
        </w:rPr>
        <w:tab/>
      </w:r>
      <w:r w:rsidRPr="00DD20F0">
        <w:rPr>
          <w:sz w:val="28"/>
          <w:szCs w:val="28"/>
        </w:rPr>
        <w:tab/>
        <w:t xml:space="preserve">                                                                              </w:t>
      </w:r>
      <w:r w:rsidR="00197E24">
        <w:rPr>
          <w:sz w:val="28"/>
          <w:szCs w:val="28"/>
        </w:rPr>
        <w:tab/>
      </w:r>
      <w:r w:rsidRPr="00DD20F0">
        <w:rPr>
          <w:sz w:val="28"/>
          <w:szCs w:val="28"/>
        </w:rPr>
        <w:t xml:space="preserve">Page </w:t>
      </w:r>
      <w:r>
        <w:rPr>
          <w:sz w:val="28"/>
          <w:szCs w:val="28"/>
        </w:rPr>
        <w:t>3</w:t>
      </w:r>
      <w:r w:rsidRPr="00DD20F0">
        <w:rPr>
          <w:sz w:val="28"/>
          <w:szCs w:val="28"/>
        </w:rPr>
        <w:t xml:space="preserve"> of</w:t>
      </w:r>
      <w:r w:rsidR="00197E24">
        <w:rPr>
          <w:sz w:val="28"/>
          <w:szCs w:val="28"/>
        </w:rPr>
        <w:t xml:space="preserve"> 31</w:t>
      </w:r>
      <w:r w:rsidRPr="00DD20F0">
        <w:rPr>
          <w:sz w:val="28"/>
          <w:szCs w:val="28"/>
        </w:rPr>
        <w:t xml:space="preserve"> </w:t>
      </w:r>
    </w:p>
    <w:p w:rsidR="00461D70" w:rsidRDefault="00461D70" w:rsidP="00402F0B">
      <w:pPr>
        <w:rPr>
          <w:rFonts w:ascii="Calibri" w:hAnsi="Calibri"/>
          <w:b/>
          <w:sz w:val="22"/>
          <w:szCs w:val="22"/>
          <w:u w:val="single"/>
        </w:rPr>
      </w:pPr>
    </w:p>
    <w:p w:rsidR="00E452AC" w:rsidRDefault="00E452AC" w:rsidP="00402F0B">
      <w:pPr>
        <w:rPr>
          <w:rFonts w:ascii="Calibri" w:hAnsi="Calibri"/>
          <w:b/>
          <w:sz w:val="22"/>
          <w:szCs w:val="22"/>
          <w:u w:val="single"/>
        </w:rPr>
      </w:pPr>
      <w:r w:rsidRPr="009D3DF0">
        <w:rPr>
          <w:rFonts w:ascii="Calibri" w:hAnsi="Calibri"/>
          <w:b/>
          <w:sz w:val="22"/>
          <w:szCs w:val="22"/>
          <w:u w:val="single"/>
        </w:rPr>
        <w:t>Findings of Fact:</w:t>
      </w:r>
    </w:p>
    <w:p w:rsidR="00DA154D" w:rsidRPr="009D3DF0" w:rsidRDefault="00DA154D" w:rsidP="00402F0B">
      <w:pPr>
        <w:rPr>
          <w:rFonts w:ascii="Calibri" w:hAnsi="Calibri"/>
          <w:b/>
          <w:sz w:val="22"/>
          <w:szCs w:val="22"/>
          <w:u w:val="single"/>
        </w:rPr>
      </w:pPr>
    </w:p>
    <w:p w:rsidR="00461D70" w:rsidRPr="009D3DF0" w:rsidRDefault="00E452AC" w:rsidP="00461D70">
      <w:pPr>
        <w:numPr>
          <w:ilvl w:val="0"/>
          <w:numId w:val="6"/>
        </w:numPr>
        <w:spacing w:after="100" w:afterAutospacing="1"/>
        <w:rPr>
          <w:rFonts w:ascii="Calibri" w:hAnsi="Calibri"/>
          <w:sz w:val="22"/>
          <w:szCs w:val="22"/>
        </w:rPr>
      </w:pPr>
      <w:r w:rsidRPr="00461D70">
        <w:rPr>
          <w:rFonts w:ascii="Calibri" w:hAnsi="Calibri"/>
          <w:sz w:val="22"/>
          <w:szCs w:val="22"/>
        </w:rPr>
        <w:t>The owners are Linekin Bay Holdings LLC., represented by Knickerbocker Group, relating to the property located at 92 Wall Point Rd.  Property taxes on account of the premises for which the approval is requested have been paid in full.</w:t>
      </w:r>
      <w:r w:rsidR="00461D70" w:rsidRPr="00461D70">
        <w:rPr>
          <w:rFonts w:ascii="Calibri" w:hAnsi="Calibri"/>
          <w:sz w:val="22"/>
          <w:szCs w:val="22"/>
        </w:rPr>
        <w:t xml:space="preserve"> </w:t>
      </w:r>
    </w:p>
    <w:p w:rsidR="00E452AC" w:rsidRPr="009D3DF0" w:rsidRDefault="00E452AC" w:rsidP="00E452AC">
      <w:pPr>
        <w:numPr>
          <w:ilvl w:val="0"/>
          <w:numId w:val="6"/>
        </w:numPr>
        <w:spacing w:after="100" w:afterAutospacing="1"/>
        <w:rPr>
          <w:rFonts w:ascii="Calibri" w:hAnsi="Calibri"/>
          <w:sz w:val="22"/>
          <w:szCs w:val="22"/>
        </w:rPr>
      </w:pPr>
      <w:r w:rsidRPr="009D3DF0">
        <w:rPr>
          <w:rFonts w:ascii="Calibri" w:hAnsi="Calibri"/>
          <w:sz w:val="22"/>
          <w:szCs w:val="22"/>
        </w:rPr>
        <w:t xml:space="preserve">The property is in the </w:t>
      </w:r>
      <w:r>
        <w:rPr>
          <w:rFonts w:ascii="Calibri" w:hAnsi="Calibri"/>
          <w:sz w:val="22"/>
          <w:szCs w:val="22"/>
        </w:rPr>
        <w:t>General Residential</w:t>
      </w:r>
      <w:r w:rsidRPr="009D3DF0">
        <w:rPr>
          <w:rFonts w:ascii="Calibri" w:hAnsi="Calibri"/>
          <w:sz w:val="22"/>
          <w:szCs w:val="22"/>
        </w:rPr>
        <w:t xml:space="preserve"> zoning district, and the Shoreland Overlay District.  The property is further identified as Assessor’s Tax Map/Lot:  1</w:t>
      </w:r>
      <w:r>
        <w:rPr>
          <w:rFonts w:ascii="Calibri" w:hAnsi="Calibri"/>
          <w:sz w:val="22"/>
          <w:szCs w:val="22"/>
        </w:rPr>
        <w:t>7</w:t>
      </w:r>
      <w:r w:rsidRPr="009D3DF0">
        <w:rPr>
          <w:rFonts w:ascii="Calibri" w:hAnsi="Calibri"/>
          <w:sz w:val="22"/>
          <w:szCs w:val="22"/>
        </w:rPr>
        <w:t>/1</w:t>
      </w:r>
      <w:r>
        <w:rPr>
          <w:rFonts w:ascii="Calibri" w:hAnsi="Calibri"/>
          <w:sz w:val="22"/>
          <w:szCs w:val="22"/>
        </w:rPr>
        <w:t>8</w:t>
      </w:r>
      <w:r w:rsidRPr="009D3DF0">
        <w:rPr>
          <w:rFonts w:ascii="Calibri" w:hAnsi="Calibri"/>
          <w:sz w:val="22"/>
          <w:szCs w:val="22"/>
        </w:rPr>
        <w:t xml:space="preserve">.  The property can be reviewed at the Lincoln County Registry of Deeds under Book </w:t>
      </w:r>
      <w:r>
        <w:rPr>
          <w:rFonts w:ascii="Calibri" w:hAnsi="Calibri"/>
          <w:sz w:val="22"/>
          <w:szCs w:val="22"/>
        </w:rPr>
        <w:t>3965</w:t>
      </w:r>
      <w:r w:rsidRPr="009D3DF0">
        <w:rPr>
          <w:rFonts w:ascii="Calibri" w:hAnsi="Calibri"/>
          <w:sz w:val="22"/>
          <w:szCs w:val="22"/>
        </w:rPr>
        <w:t xml:space="preserve">, Page </w:t>
      </w:r>
      <w:r>
        <w:rPr>
          <w:rFonts w:ascii="Calibri" w:hAnsi="Calibri"/>
          <w:sz w:val="22"/>
          <w:szCs w:val="22"/>
        </w:rPr>
        <w:t>171</w:t>
      </w:r>
      <w:r w:rsidRPr="009D3DF0">
        <w:rPr>
          <w:rFonts w:ascii="Calibri" w:hAnsi="Calibri"/>
          <w:sz w:val="22"/>
          <w:szCs w:val="22"/>
        </w:rPr>
        <w:t xml:space="preserve">.  </w:t>
      </w:r>
    </w:p>
    <w:p w:rsidR="00E452AC" w:rsidRPr="009D3DF0" w:rsidRDefault="00E452AC" w:rsidP="00E452AC">
      <w:pPr>
        <w:numPr>
          <w:ilvl w:val="0"/>
          <w:numId w:val="6"/>
        </w:numPr>
        <w:spacing w:after="100" w:afterAutospacing="1"/>
        <w:rPr>
          <w:rFonts w:ascii="Calibri" w:hAnsi="Calibri"/>
          <w:sz w:val="22"/>
          <w:szCs w:val="22"/>
        </w:rPr>
      </w:pPr>
      <w:r w:rsidRPr="009D3DF0">
        <w:rPr>
          <w:rFonts w:ascii="Calibri" w:hAnsi="Calibri"/>
          <w:sz w:val="22"/>
          <w:szCs w:val="22"/>
        </w:rPr>
        <w:t xml:space="preserve">The applicant proposes to demolish, reconstruct, and expand a non-conforming structure in accordance with </w:t>
      </w:r>
      <w:r w:rsidRPr="009D3DF0">
        <w:rPr>
          <w:rFonts w:ascii="Calibri" w:hAnsi="Calibri"/>
          <w:b/>
          <w:sz w:val="22"/>
          <w:szCs w:val="22"/>
        </w:rPr>
        <w:t>Chapter 170, Article VIII, §170-101.7</w:t>
      </w:r>
      <w:r w:rsidRPr="009D3DF0">
        <w:rPr>
          <w:rFonts w:ascii="Calibri" w:hAnsi="Calibri"/>
          <w:sz w:val="22"/>
          <w:szCs w:val="22"/>
        </w:rPr>
        <w:t xml:space="preserve">.  This application is subject to Site Plan Review Standards, under </w:t>
      </w:r>
      <w:r w:rsidRPr="009D3DF0">
        <w:rPr>
          <w:rFonts w:ascii="Calibri" w:hAnsi="Calibri"/>
          <w:b/>
          <w:sz w:val="22"/>
          <w:szCs w:val="22"/>
        </w:rPr>
        <w:t>Chapter 170, Article V, §170-69</w:t>
      </w:r>
      <w:r w:rsidRPr="009D3DF0">
        <w:rPr>
          <w:rFonts w:ascii="Calibri" w:hAnsi="Calibri"/>
          <w:sz w:val="22"/>
          <w:szCs w:val="22"/>
        </w:rPr>
        <w:t>.</w:t>
      </w:r>
    </w:p>
    <w:p w:rsidR="00E452AC" w:rsidRPr="009D3DF0" w:rsidRDefault="00E452AC" w:rsidP="00E452AC">
      <w:pPr>
        <w:pStyle w:val="Heading1"/>
        <w:rPr>
          <w:rFonts w:ascii="Calibri" w:hAnsi="Calibri"/>
          <w:sz w:val="22"/>
          <w:szCs w:val="22"/>
        </w:rPr>
      </w:pPr>
      <w:r w:rsidRPr="009D3DF0">
        <w:rPr>
          <w:rFonts w:ascii="Calibri" w:hAnsi="Calibri"/>
          <w:sz w:val="22"/>
          <w:szCs w:val="22"/>
        </w:rPr>
        <w:t>Conclusions</w:t>
      </w:r>
    </w:p>
    <w:p w:rsidR="00E452AC" w:rsidRPr="009D3DF0" w:rsidRDefault="00E452AC" w:rsidP="00E452AC">
      <w:pPr>
        <w:rPr>
          <w:rFonts w:ascii="Calibri" w:hAnsi="Calibri"/>
          <w:sz w:val="22"/>
          <w:szCs w:val="22"/>
        </w:rPr>
      </w:pPr>
    </w:p>
    <w:p w:rsidR="00E452AC" w:rsidRPr="009D3DF0" w:rsidRDefault="00E452AC" w:rsidP="00E452AC">
      <w:pPr>
        <w:rPr>
          <w:rFonts w:ascii="Calibri" w:hAnsi="Calibri"/>
          <w:sz w:val="22"/>
          <w:szCs w:val="22"/>
        </w:rPr>
      </w:pPr>
      <w:r w:rsidRPr="009D3DF0">
        <w:rPr>
          <w:rFonts w:ascii="Calibri" w:hAnsi="Calibri"/>
          <w:sz w:val="22"/>
          <w:szCs w:val="22"/>
        </w:rPr>
        <w:t>Based on the above stated facts, the Planning Board makes the following conclusions:</w:t>
      </w:r>
    </w:p>
    <w:p w:rsidR="00E452AC" w:rsidRPr="009D3DF0" w:rsidRDefault="00E452AC" w:rsidP="00E452AC">
      <w:pPr>
        <w:rPr>
          <w:rFonts w:ascii="Calibri" w:hAnsi="Calibri"/>
          <w:sz w:val="22"/>
          <w:szCs w:val="22"/>
        </w:rPr>
      </w:pPr>
    </w:p>
    <w:p w:rsidR="00E452AC" w:rsidRPr="009D3DF0" w:rsidRDefault="00E452AC" w:rsidP="00E452AC">
      <w:pPr>
        <w:keepNext/>
        <w:rPr>
          <w:rFonts w:ascii="Calibri" w:hAnsi="Calibri"/>
          <w:b/>
          <w:sz w:val="22"/>
          <w:szCs w:val="22"/>
          <w:u w:val="single"/>
        </w:rPr>
      </w:pPr>
      <w:r w:rsidRPr="009D3DF0">
        <w:rPr>
          <w:rFonts w:ascii="Calibri" w:hAnsi="Calibri"/>
          <w:b/>
          <w:sz w:val="22"/>
          <w:szCs w:val="22"/>
          <w:u w:val="single"/>
        </w:rPr>
        <w:t>Right, Title or Interest in the Property</w:t>
      </w:r>
    </w:p>
    <w:p w:rsidR="00E452AC" w:rsidRPr="009D3DF0" w:rsidRDefault="00E452AC" w:rsidP="00E452AC">
      <w:pPr>
        <w:keepNext/>
        <w:rPr>
          <w:rFonts w:ascii="Calibri" w:hAnsi="Calibri"/>
          <w:b/>
          <w:sz w:val="22"/>
          <w:szCs w:val="22"/>
          <w:u w:val="single"/>
        </w:rPr>
      </w:pPr>
    </w:p>
    <w:p w:rsidR="00E452AC" w:rsidRPr="009D3DF0" w:rsidRDefault="00E452AC" w:rsidP="00E452AC">
      <w:pPr>
        <w:rPr>
          <w:rFonts w:ascii="Calibri" w:hAnsi="Calibri"/>
          <w:sz w:val="22"/>
          <w:szCs w:val="22"/>
        </w:rPr>
      </w:pPr>
      <w:r w:rsidRPr="009D3DF0">
        <w:rPr>
          <w:rFonts w:ascii="Calibri" w:hAnsi="Calibri"/>
          <w:sz w:val="22"/>
          <w:szCs w:val="22"/>
        </w:rPr>
        <w:t xml:space="preserve">The applicant </w:t>
      </w:r>
      <w:r w:rsidRPr="00B82328">
        <w:rPr>
          <w:sz w:val="28"/>
          <w:szCs w:val="28"/>
        </w:rPr>
        <w:t>__</w:t>
      </w:r>
      <w:proofErr w:type="spellStart"/>
      <w:r w:rsidR="00B82328" w:rsidRPr="00B82328">
        <w:rPr>
          <w:sz w:val="28"/>
          <w:szCs w:val="28"/>
          <w:u w:val="single"/>
        </w:rPr>
        <w:t>X</w:t>
      </w:r>
      <w:r w:rsidRPr="00B82328">
        <w:rPr>
          <w:sz w:val="28"/>
          <w:szCs w:val="28"/>
        </w:rPr>
        <w:t>__</w:t>
      </w:r>
      <w:r w:rsidRPr="009D3DF0">
        <w:rPr>
          <w:rFonts w:ascii="Calibri" w:hAnsi="Calibri"/>
          <w:b/>
          <w:i/>
          <w:sz w:val="22"/>
          <w:szCs w:val="22"/>
        </w:rPr>
        <w:t>has</w:t>
      </w:r>
      <w:proofErr w:type="spellEnd"/>
      <w:r w:rsidRPr="009D3DF0">
        <w:rPr>
          <w:rFonts w:ascii="Calibri" w:hAnsi="Calibri"/>
          <w:b/>
          <w:i/>
          <w:sz w:val="22"/>
          <w:szCs w:val="22"/>
        </w:rPr>
        <w:t>/</w:t>
      </w:r>
      <w:r w:rsidRPr="009D3DF0">
        <w:rPr>
          <w:rFonts w:ascii="Calibri" w:hAnsi="Calibri"/>
          <w:sz w:val="22"/>
          <w:szCs w:val="22"/>
        </w:rPr>
        <w:t>______</w:t>
      </w:r>
      <w:r w:rsidRPr="009D3DF0">
        <w:rPr>
          <w:rFonts w:ascii="Calibri" w:hAnsi="Calibri"/>
          <w:b/>
          <w:i/>
          <w:sz w:val="22"/>
          <w:szCs w:val="22"/>
        </w:rPr>
        <w:t>has not</w:t>
      </w:r>
      <w:r w:rsidRPr="009D3DF0">
        <w:rPr>
          <w:rFonts w:ascii="Calibri" w:hAnsi="Calibri"/>
          <w:sz w:val="22"/>
          <w:szCs w:val="22"/>
        </w:rPr>
        <w:t xml:space="preserve"> demonstrated Right, Title or Interest on the property in question.</w:t>
      </w:r>
    </w:p>
    <w:p w:rsidR="00E452AC" w:rsidRPr="009D3DF0" w:rsidRDefault="00E452AC" w:rsidP="00E452AC">
      <w:pPr>
        <w:rPr>
          <w:rFonts w:ascii="Calibri" w:hAnsi="Calibri"/>
          <w:sz w:val="22"/>
          <w:szCs w:val="22"/>
        </w:rPr>
      </w:pPr>
    </w:p>
    <w:p w:rsidR="00E452AC" w:rsidRPr="009D3DF0" w:rsidRDefault="00E452AC" w:rsidP="00E452AC">
      <w:pPr>
        <w:rPr>
          <w:rFonts w:ascii="Calibri" w:hAnsi="Calibri"/>
          <w:b/>
          <w:sz w:val="22"/>
          <w:szCs w:val="22"/>
        </w:rPr>
      </w:pPr>
      <w:r w:rsidRPr="009D3DF0">
        <w:rPr>
          <w:rFonts w:ascii="Calibri" w:hAnsi="Calibri"/>
          <w:b/>
          <w:sz w:val="22"/>
          <w:szCs w:val="22"/>
        </w:rPr>
        <w:t>Motion made by ___</w:t>
      </w:r>
      <w:r w:rsidR="00B82328" w:rsidRPr="00B82328">
        <w:rPr>
          <w:sz w:val="28"/>
          <w:szCs w:val="28"/>
          <w:u w:val="single"/>
        </w:rPr>
        <w:t>Chris Swanson</w:t>
      </w:r>
      <w:r w:rsidRPr="009D3DF0">
        <w:rPr>
          <w:rFonts w:ascii="Calibri" w:hAnsi="Calibri"/>
          <w:b/>
          <w:sz w:val="22"/>
          <w:szCs w:val="22"/>
        </w:rPr>
        <w:t>___, seconded by ___</w:t>
      </w:r>
      <w:r w:rsidR="00B82328">
        <w:rPr>
          <w:sz w:val="28"/>
          <w:szCs w:val="28"/>
          <w:u w:val="single"/>
        </w:rPr>
        <w:t>Margaret Perritt</w:t>
      </w:r>
      <w:r w:rsidRPr="009D3DF0">
        <w:rPr>
          <w:rFonts w:ascii="Calibri" w:hAnsi="Calibri"/>
          <w:b/>
          <w:sz w:val="22"/>
          <w:szCs w:val="22"/>
        </w:rPr>
        <w:t>___</w:t>
      </w:r>
    </w:p>
    <w:p w:rsidR="00E452AC" w:rsidRPr="009D3DF0" w:rsidRDefault="00E452AC" w:rsidP="00E452AC">
      <w:pPr>
        <w:ind w:firstLine="720"/>
        <w:rPr>
          <w:rFonts w:ascii="Calibri" w:hAnsi="Calibri"/>
          <w:b/>
          <w:sz w:val="22"/>
          <w:szCs w:val="22"/>
        </w:rPr>
      </w:pPr>
    </w:p>
    <w:p w:rsidR="00E452AC" w:rsidRPr="009D3DF0" w:rsidRDefault="00E452AC" w:rsidP="00E452AC">
      <w:pPr>
        <w:ind w:firstLine="720"/>
        <w:rPr>
          <w:rFonts w:ascii="Calibri" w:hAnsi="Calibri"/>
          <w:b/>
          <w:sz w:val="22"/>
          <w:szCs w:val="22"/>
        </w:rPr>
      </w:pPr>
      <w:proofErr w:type="spellStart"/>
      <w:r w:rsidRPr="009D3DF0">
        <w:rPr>
          <w:rFonts w:ascii="Calibri" w:hAnsi="Calibri"/>
          <w:b/>
          <w:sz w:val="22"/>
          <w:szCs w:val="22"/>
        </w:rPr>
        <w:t>Vote__</w:t>
      </w:r>
      <w:r w:rsidR="00B82328">
        <w:rPr>
          <w:sz w:val="28"/>
          <w:szCs w:val="28"/>
          <w:u w:val="single"/>
        </w:rPr>
        <w:t>Unanimous</w:t>
      </w:r>
      <w:proofErr w:type="spellEnd"/>
      <w:r w:rsidRPr="009D3DF0">
        <w:rPr>
          <w:rFonts w:ascii="Calibri" w:hAnsi="Calibri"/>
          <w:b/>
          <w:sz w:val="22"/>
          <w:szCs w:val="22"/>
        </w:rPr>
        <w:t xml:space="preserve">__  </w:t>
      </w:r>
      <w:r w:rsidRPr="009D3DF0">
        <w:rPr>
          <w:rFonts w:ascii="Calibri" w:hAnsi="Calibri"/>
          <w:b/>
          <w:sz w:val="22"/>
          <w:szCs w:val="22"/>
        </w:rPr>
        <w:tab/>
      </w:r>
      <w:r w:rsidRPr="009D3DF0">
        <w:rPr>
          <w:rFonts w:ascii="Calibri" w:hAnsi="Calibri"/>
          <w:b/>
          <w:sz w:val="22"/>
          <w:szCs w:val="22"/>
        </w:rPr>
        <w:tab/>
        <w:t>__</w:t>
      </w:r>
      <w:proofErr w:type="spellStart"/>
      <w:r w:rsidR="00B82328">
        <w:rPr>
          <w:sz w:val="28"/>
          <w:szCs w:val="28"/>
          <w:u w:val="single"/>
        </w:rPr>
        <w:t>All</w:t>
      </w:r>
      <w:r w:rsidRPr="009D3DF0">
        <w:rPr>
          <w:rFonts w:ascii="Calibri" w:hAnsi="Calibri"/>
          <w:b/>
          <w:sz w:val="22"/>
          <w:szCs w:val="22"/>
        </w:rPr>
        <w:t>__In</w:t>
      </w:r>
      <w:proofErr w:type="spellEnd"/>
      <w:r w:rsidRPr="009D3DF0">
        <w:rPr>
          <w:rFonts w:ascii="Calibri" w:hAnsi="Calibri"/>
          <w:b/>
          <w:sz w:val="22"/>
          <w:szCs w:val="22"/>
        </w:rPr>
        <w:t xml:space="preserve"> Favor  ______Against</w:t>
      </w:r>
    </w:p>
    <w:p w:rsidR="00E452AC" w:rsidRPr="009D3DF0" w:rsidRDefault="00E452AC" w:rsidP="00E452AC">
      <w:pPr>
        <w:shd w:val="clear" w:color="auto" w:fill="FFFFFF"/>
        <w:spacing w:before="330"/>
        <w:outlineLvl w:val="3"/>
        <w:rPr>
          <w:rFonts w:ascii="Calibri" w:hAnsi="Calibri"/>
          <w:b/>
          <w:bCs/>
          <w:color w:val="000000"/>
          <w:sz w:val="22"/>
          <w:szCs w:val="22"/>
          <w:u w:val="single"/>
        </w:rPr>
      </w:pPr>
      <w:r w:rsidRPr="009D3DF0">
        <w:rPr>
          <w:rFonts w:ascii="Calibri" w:hAnsi="Calibri"/>
          <w:b/>
          <w:bCs/>
          <w:color w:val="000000"/>
          <w:sz w:val="22"/>
          <w:szCs w:val="22"/>
          <w:u w:val="single"/>
        </w:rPr>
        <w:t xml:space="preserve">Chapter 170, §170-69, </w:t>
      </w:r>
      <w:hyperlink r:id="rId6" w:anchor="8628292" w:history="1">
        <w:r w:rsidRPr="009D3DF0">
          <w:rPr>
            <w:rFonts w:ascii="Calibri" w:hAnsi="Calibri"/>
            <w:b/>
            <w:bCs/>
            <w:color w:val="444444"/>
            <w:sz w:val="22"/>
            <w:szCs w:val="22"/>
            <w:u w:val="single"/>
          </w:rPr>
          <w:t>Site plan review standards.</w:t>
        </w:r>
      </w:hyperlink>
    </w:p>
    <w:p w:rsidR="00E452AC" w:rsidRPr="009D3DF0" w:rsidRDefault="00EC79F9" w:rsidP="00E452AC">
      <w:pPr>
        <w:shd w:val="clear" w:color="auto" w:fill="FFFFFF"/>
        <w:spacing w:line="330" w:lineRule="atLeast"/>
        <w:rPr>
          <w:rFonts w:ascii="Calibri" w:hAnsi="Calibri" w:cs="Arial"/>
          <w:color w:val="333333"/>
          <w:sz w:val="22"/>
          <w:szCs w:val="22"/>
        </w:rPr>
      </w:pPr>
      <w:hyperlink r:id="rId7" w:anchor="8628293" w:tooltip="170-69A" w:history="1">
        <w:r w:rsidR="00E452AC" w:rsidRPr="009D3DF0">
          <w:rPr>
            <w:rFonts w:ascii="Calibri" w:hAnsi="Calibri" w:cs="Arial"/>
            <w:b/>
            <w:bCs/>
            <w:color w:val="444444"/>
            <w:sz w:val="22"/>
            <w:szCs w:val="22"/>
          </w:rPr>
          <w:t>A. </w:t>
        </w:r>
      </w:hyperlink>
      <w:r w:rsidR="00E452AC" w:rsidRPr="009D3DF0">
        <w:rPr>
          <w:rFonts w:ascii="Calibri" w:hAnsi="Calibri" w:cs="Arial"/>
          <w:b/>
          <w:color w:val="333333"/>
          <w:sz w:val="22"/>
          <w:szCs w:val="22"/>
        </w:rPr>
        <w:t>Utilization of site</w:t>
      </w:r>
      <w:r w:rsidR="00E452AC" w:rsidRPr="009D3DF0">
        <w:rPr>
          <w:rFonts w:ascii="Calibri" w:hAnsi="Calibri" w:cs="Arial"/>
          <w:color w:val="333333"/>
          <w:sz w:val="22"/>
          <w:szCs w:val="22"/>
        </w:rPr>
        <w:t>. The plan for the development must reflect the natural capabilities of the site to support development. Buildings, lots and support facilities must be clustered in those portions of the site that have the most suitable conditions for development. Environmentally sensitive areas, including but not limited to wetlands, steep slopes, floodplains, significant wildlife habitats, fisheries, scenic areas, habitat for rare and endangered plants and animals, unique natural communities and natural areas, and sand and gravel aquifers must be maintained and preserved to the maximum extent. Natural drainage areas must also be preserved to the maximum extent. The development must include appropriate measures for protecting these resources, including but not limited to modification of the proposed design of the site, timing of construction and limiting the extent of excavation.</w:t>
      </w:r>
    </w:p>
    <w:p w:rsidR="00E452AC" w:rsidRPr="009D3DF0" w:rsidRDefault="00EC79F9" w:rsidP="00E452AC">
      <w:pPr>
        <w:shd w:val="clear" w:color="auto" w:fill="FFFFFF"/>
        <w:spacing w:line="330" w:lineRule="atLeast"/>
        <w:rPr>
          <w:rFonts w:ascii="Calibri" w:hAnsi="Calibri" w:cs="Arial"/>
          <w:b/>
          <w:color w:val="333333"/>
          <w:sz w:val="22"/>
          <w:szCs w:val="22"/>
        </w:rPr>
      </w:pPr>
      <w:hyperlink r:id="rId8" w:anchor="8628294" w:tooltip="170-69B" w:history="1">
        <w:r w:rsidR="00E452AC" w:rsidRPr="009D3DF0">
          <w:rPr>
            <w:rFonts w:ascii="Calibri" w:hAnsi="Calibri" w:cs="Arial"/>
            <w:b/>
            <w:bCs/>
            <w:color w:val="444444"/>
            <w:sz w:val="22"/>
            <w:szCs w:val="22"/>
          </w:rPr>
          <w:t>B. </w:t>
        </w:r>
      </w:hyperlink>
      <w:r w:rsidR="00E452AC" w:rsidRPr="009D3DF0">
        <w:rPr>
          <w:rFonts w:ascii="Calibri" w:hAnsi="Calibri" w:cs="Arial"/>
          <w:b/>
          <w:color w:val="333333"/>
          <w:sz w:val="22"/>
          <w:szCs w:val="22"/>
        </w:rPr>
        <w:t>Traffic access.</w:t>
      </w:r>
    </w:p>
    <w:p w:rsidR="00E452AC" w:rsidRPr="009D3DF0" w:rsidRDefault="00EC79F9" w:rsidP="00E452AC">
      <w:pPr>
        <w:shd w:val="clear" w:color="auto" w:fill="FFFFFF"/>
        <w:spacing w:line="330" w:lineRule="atLeast"/>
        <w:rPr>
          <w:rFonts w:ascii="Calibri" w:hAnsi="Calibri" w:cs="Arial"/>
          <w:color w:val="333333"/>
          <w:sz w:val="22"/>
          <w:szCs w:val="22"/>
        </w:rPr>
      </w:pPr>
      <w:hyperlink r:id="rId9" w:anchor="14420317" w:tooltip="170-69B(1)" w:history="1">
        <w:r w:rsidR="00E452AC" w:rsidRPr="009D3DF0">
          <w:rPr>
            <w:rFonts w:ascii="Calibri" w:hAnsi="Calibri" w:cs="Arial"/>
            <w:b/>
            <w:bCs/>
            <w:color w:val="444444"/>
            <w:sz w:val="22"/>
            <w:szCs w:val="22"/>
          </w:rPr>
          <w:t>(1) </w:t>
        </w:r>
      </w:hyperlink>
      <w:r w:rsidR="00E452AC" w:rsidRPr="009D3DF0">
        <w:rPr>
          <w:rFonts w:ascii="Calibri" w:hAnsi="Calibri" w:cs="Arial"/>
          <w:color w:val="333333"/>
          <w:sz w:val="22"/>
          <w:szCs w:val="22"/>
        </w:rPr>
        <w:t>Adequacy of road system.</w:t>
      </w:r>
    </w:p>
    <w:p w:rsidR="001B32ED" w:rsidRDefault="00EC79F9" w:rsidP="00E452AC">
      <w:pPr>
        <w:shd w:val="clear" w:color="auto" w:fill="FFFFFF"/>
        <w:spacing w:line="330" w:lineRule="atLeast"/>
        <w:ind w:left="720"/>
        <w:rPr>
          <w:rFonts w:ascii="Calibri" w:hAnsi="Calibri" w:cs="Arial"/>
          <w:color w:val="333333"/>
          <w:sz w:val="22"/>
          <w:szCs w:val="22"/>
        </w:rPr>
      </w:pPr>
      <w:hyperlink r:id="rId10" w:anchor="14420318" w:tooltip="170-69B(1)(a)" w:history="1">
        <w:r w:rsidR="00E452AC" w:rsidRPr="009D3DF0">
          <w:rPr>
            <w:rFonts w:ascii="Calibri" w:hAnsi="Calibri" w:cs="Arial"/>
            <w:b/>
            <w:bCs/>
            <w:color w:val="444444"/>
            <w:sz w:val="22"/>
            <w:szCs w:val="22"/>
          </w:rPr>
          <w:t>(a) </w:t>
        </w:r>
      </w:hyperlink>
      <w:r w:rsidR="00E452AC" w:rsidRPr="009D3DF0">
        <w:rPr>
          <w:rFonts w:ascii="Calibri" w:hAnsi="Calibri" w:cs="Arial"/>
          <w:color w:val="333333"/>
          <w:sz w:val="22"/>
          <w:szCs w:val="22"/>
        </w:rPr>
        <w:t xml:space="preserve">Vehicular access to the site must be on roads which have adequate capacity to accommodate the additional traffic generated by the development. For developments which generate 50 or more peak-hour trips based on the latest edition of the Trip Generation Manual of the Institute of Traffic Engineers, intersections on major access routes to the site within one mile of any entrance road which are functioning at Level of Service D or better prior to the development must function, at a minimum, at Level of Service D after development. If any such intersection is functioning at Level of Service E or lower prior to the development, the project must not reduce the current level of service. This requirement may be waived by the Planning Board if the project is located within a growth area </w:t>
      </w:r>
    </w:p>
    <w:p w:rsidR="001B32ED" w:rsidRDefault="001B32ED" w:rsidP="00E452AC">
      <w:pPr>
        <w:shd w:val="clear" w:color="auto" w:fill="FFFFFF"/>
        <w:spacing w:line="330" w:lineRule="atLeast"/>
        <w:ind w:left="720"/>
        <w:rPr>
          <w:rFonts w:ascii="Calibri" w:hAnsi="Calibri" w:cs="Arial"/>
          <w:color w:val="333333"/>
          <w:sz w:val="22"/>
          <w:szCs w:val="22"/>
        </w:rPr>
      </w:pPr>
    </w:p>
    <w:p w:rsidR="001B32ED" w:rsidRPr="00DD20F0" w:rsidRDefault="001B32ED" w:rsidP="001B32ED">
      <w:pPr>
        <w:rPr>
          <w:b/>
        </w:rPr>
      </w:pPr>
      <w:r>
        <w:rPr>
          <w:sz w:val="28"/>
          <w:szCs w:val="28"/>
        </w:rPr>
        <w:lastRenderedPageBreak/>
        <w:t>8</w:t>
      </w:r>
      <w:r w:rsidRPr="00DD20F0">
        <w:rPr>
          <w:sz w:val="28"/>
          <w:szCs w:val="28"/>
        </w:rPr>
        <w:t>/</w:t>
      </w:r>
      <w:r>
        <w:rPr>
          <w:sz w:val="28"/>
          <w:szCs w:val="28"/>
        </w:rPr>
        <w:t>8</w:t>
      </w:r>
      <w:r w:rsidRPr="00DD20F0">
        <w:rPr>
          <w:sz w:val="28"/>
          <w:szCs w:val="28"/>
        </w:rPr>
        <w:t>/18</w:t>
      </w:r>
      <w:r w:rsidRPr="00DD20F0">
        <w:rPr>
          <w:sz w:val="28"/>
          <w:szCs w:val="28"/>
        </w:rPr>
        <w:tab/>
      </w:r>
      <w:r w:rsidRPr="00DD20F0">
        <w:rPr>
          <w:sz w:val="28"/>
          <w:szCs w:val="28"/>
        </w:rPr>
        <w:tab/>
      </w:r>
      <w:r w:rsidRPr="00DD20F0">
        <w:rPr>
          <w:sz w:val="28"/>
          <w:szCs w:val="28"/>
        </w:rPr>
        <w:tab/>
        <w:t xml:space="preserve">                                                                              </w:t>
      </w:r>
      <w:r w:rsidR="00197E24">
        <w:rPr>
          <w:sz w:val="28"/>
          <w:szCs w:val="28"/>
        </w:rPr>
        <w:tab/>
      </w:r>
      <w:r w:rsidRPr="00DD20F0">
        <w:rPr>
          <w:sz w:val="28"/>
          <w:szCs w:val="28"/>
        </w:rPr>
        <w:t xml:space="preserve">Page </w:t>
      </w:r>
      <w:r>
        <w:rPr>
          <w:sz w:val="28"/>
          <w:szCs w:val="28"/>
        </w:rPr>
        <w:t>4</w:t>
      </w:r>
      <w:r w:rsidRPr="00DD20F0">
        <w:rPr>
          <w:sz w:val="28"/>
          <w:szCs w:val="28"/>
        </w:rPr>
        <w:t xml:space="preserve"> of</w:t>
      </w:r>
      <w:r w:rsidR="00197E24">
        <w:rPr>
          <w:sz w:val="28"/>
          <w:szCs w:val="28"/>
        </w:rPr>
        <w:t xml:space="preserve"> 31</w:t>
      </w:r>
      <w:r w:rsidRPr="00DD20F0">
        <w:rPr>
          <w:sz w:val="28"/>
          <w:szCs w:val="28"/>
        </w:rPr>
        <w:t xml:space="preserve"> </w:t>
      </w:r>
    </w:p>
    <w:p w:rsidR="001B32ED" w:rsidRDefault="001B32ED" w:rsidP="00E452AC">
      <w:pPr>
        <w:shd w:val="clear" w:color="auto" w:fill="FFFFFF"/>
        <w:spacing w:line="330" w:lineRule="atLeast"/>
        <w:ind w:left="720"/>
        <w:rPr>
          <w:rFonts w:ascii="Calibri" w:hAnsi="Calibri" w:cs="Arial"/>
          <w:color w:val="333333"/>
          <w:sz w:val="22"/>
          <w:szCs w:val="22"/>
        </w:rPr>
      </w:pPr>
    </w:p>
    <w:p w:rsidR="00E452AC" w:rsidRPr="009D3DF0" w:rsidRDefault="00E452AC" w:rsidP="00E452AC">
      <w:pPr>
        <w:shd w:val="clear" w:color="auto" w:fill="FFFFFF"/>
        <w:spacing w:line="330" w:lineRule="atLeast"/>
        <w:ind w:left="720"/>
        <w:rPr>
          <w:rFonts w:ascii="Calibri" w:hAnsi="Calibri" w:cs="Arial"/>
          <w:color w:val="333333"/>
          <w:sz w:val="22"/>
          <w:szCs w:val="22"/>
        </w:rPr>
      </w:pPr>
      <w:r w:rsidRPr="009D3DF0">
        <w:rPr>
          <w:rFonts w:ascii="Calibri" w:hAnsi="Calibri" w:cs="Arial"/>
          <w:color w:val="333333"/>
          <w:sz w:val="22"/>
          <w:szCs w:val="22"/>
        </w:rPr>
        <w:t>designated in the Town's adopted Comprehensive Plan and the Board determines that the project will not have an unnecessary adverse impact on traffic flow or safety.</w:t>
      </w:r>
    </w:p>
    <w:p w:rsidR="00E452AC" w:rsidRPr="009D3DF0" w:rsidRDefault="00EC79F9" w:rsidP="00E452AC">
      <w:pPr>
        <w:shd w:val="clear" w:color="auto" w:fill="FFFFFF"/>
        <w:spacing w:line="330" w:lineRule="atLeast"/>
        <w:ind w:left="720"/>
        <w:rPr>
          <w:rFonts w:ascii="Calibri" w:hAnsi="Calibri" w:cs="Arial"/>
          <w:color w:val="333333"/>
          <w:sz w:val="22"/>
          <w:szCs w:val="22"/>
        </w:rPr>
      </w:pPr>
      <w:hyperlink r:id="rId11" w:anchor="14420319" w:tooltip="170-69B(1)(b)" w:history="1">
        <w:r w:rsidR="00E452AC" w:rsidRPr="009D3DF0">
          <w:rPr>
            <w:rFonts w:ascii="Calibri" w:hAnsi="Calibri" w:cs="Arial"/>
            <w:b/>
            <w:bCs/>
            <w:color w:val="444444"/>
            <w:sz w:val="22"/>
            <w:szCs w:val="22"/>
          </w:rPr>
          <w:t>(b) </w:t>
        </w:r>
      </w:hyperlink>
      <w:r w:rsidR="00E452AC" w:rsidRPr="009D3DF0">
        <w:rPr>
          <w:rFonts w:ascii="Calibri" w:hAnsi="Calibri" w:cs="Arial"/>
          <w:color w:val="333333"/>
          <w:sz w:val="22"/>
          <w:szCs w:val="22"/>
        </w:rPr>
        <w:t>A development not meeting this requirement may be approved if the applicant demonstrates that:</w:t>
      </w:r>
    </w:p>
    <w:p w:rsidR="00E452AC" w:rsidRPr="009D3DF0" w:rsidRDefault="00EC79F9" w:rsidP="00E452AC">
      <w:pPr>
        <w:shd w:val="clear" w:color="auto" w:fill="FFFFFF"/>
        <w:spacing w:line="330" w:lineRule="atLeast"/>
        <w:ind w:left="1440"/>
        <w:rPr>
          <w:rFonts w:ascii="Calibri" w:hAnsi="Calibri" w:cs="Arial"/>
          <w:color w:val="333333"/>
          <w:sz w:val="22"/>
          <w:szCs w:val="22"/>
        </w:rPr>
      </w:pPr>
      <w:hyperlink r:id="rId12" w:anchor="14420320" w:tooltip="170-69B(1)(b)[1]" w:history="1">
        <w:r w:rsidR="00E452AC" w:rsidRPr="009D3DF0">
          <w:rPr>
            <w:rFonts w:ascii="Calibri" w:hAnsi="Calibri" w:cs="Arial"/>
            <w:b/>
            <w:bCs/>
            <w:color w:val="444444"/>
            <w:sz w:val="22"/>
            <w:szCs w:val="22"/>
          </w:rPr>
          <w:t>[1] </w:t>
        </w:r>
      </w:hyperlink>
      <w:r w:rsidR="00E452AC" w:rsidRPr="009D3DF0">
        <w:rPr>
          <w:rFonts w:ascii="Calibri" w:hAnsi="Calibri" w:cs="Arial"/>
          <w:color w:val="333333"/>
          <w:sz w:val="22"/>
          <w:szCs w:val="22"/>
        </w:rPr>
        <w:t>A public agency has committed funds to construct the improvements necessary to bring the level of access to this standard; or</w:t>
      </w:r>
    </w:p>
    <w:p w:rsidR="00E452AC" w:rsidRPr="009D3DF0" w:rsidRDefault="00EC79F9" w:rsidP="00E452AC">
      <w:pPr>
        <w:shd w:val="clear" w:color="auto" w:fill="FFFFFF"/>
        <w:spacing w:line="330" w:lineRule="atLeast"/>
        <w:ind w:left="1440"/>
        <w:rPr>
          <w:rFonts w:ascii="Calibri" w:hAnsi="Calibri" w:cs="Arial"/>
          <w:color w:val="333333"/>
          <w:sz w:val="22"/>
          <w:szCs w:val="22"/>
        </w:rPr>
      </w:pPr>
      <w:hyperlink r:id="rId13" w:anchor="14420321" w:tooltip="170-69B(1)(b)[2]" w:history="1">
        <w:r w:rsidR="00E452AC" w:rsidRPr="009D3DF0">
          <w:rPr>
            <w:rFonts w:ascii="Calibri" w:hAnsi="Calibri" w:cs="Arial"/>
            <w:b/>
            <w:bCs/>
            <w:color w:val="444444"/>
            <w:sz w:val="22"/>
            <w:szCs w:val="22"/>
          </w:rPr>
          <w:t>[2] </w:t>
        </w:r>
      </w:hyperlink>
      <w:r w:rsidR="00E452AC" w:rsidRPr="009D3DF0">
        <w:rPr>
          <w:rFonts w:ascii="Calibri" w:hAnsi="Calibri" w:cs="Arial"/>
          <w:color w:val="333333"/>
          <w:sz w:val="22"/>
          <w:szCs w:val="22"/>
        </w:rPr>
        <w:t>The applicant will assume financial responsibility for the improvements necessary to bring the level of service to this standard and will assure the completion of the improvements with a financial guaranty acceptable to the municipality.</w:t>
      </w:r>
    </w:p>
    <w:p w:rsidR="00E452AC" w:rsidRPr="009D3DF0" w:rsidRDefault="00EC79F9" w:rsidP="00E452AC">
      <w:pPr>
        <w:shd w:val="clear" w:color="auto" w:fill="FFFFFF"/>
        <w:spacing w:line="330" w:lineRule="atLeast"/>
        <w:rPr>
          <w:rFonts w:ascii="Calibri" w:hAnsi="Calibri" w:cs="Arial"/>
          <w:color w:val="333333"/>
          <w:sz w:val="22"/>
          <w:szCs w:val="22"/>
        </w:rPr>
      </w:pPr>
      <w:hyperlink r:id="rId14" w:anchor="14420322" w:tooltip="170-69B(2)" w:history="1">
        <w:r w:rsidR="00E452AC" w:rsidRPr="009D3DF0">
          <w:rPr>
            <w:rFonts w:ascii="Calibri" w:hAnsi="Calibri" w:cs="Arial"/>
            <w:b/>
            <w:bCs/>
            <w:color w:val="444444"/>
            <w:sz w:val="22"/>
            <w:szCs w:val="22"/>
          </w:rPr>
          <w:t>(2) </w:t>
        </w:r>
      </w:hyperlink>
      <w:r w:rsidR="00E452AC" w:rsidRPr="009D3DF0">
        <w:rPr>
          <w:rFonts w:ascii="Calibri" w:hAnsi="Calibri" w:cs="Arial"/>
          <w:color w:val="333333"/>
          <w:sz w:val="22"/>
          <w:szCs w:val="22"/>
        </w:rPr>
        <w:t>Access into site. Vehicular access to and from the development must be safe and convenient.</w:t>
      </w:r>
    </w:p>
    <w:p w:rsidR="00E452AC" w:rsidRPr="009D3DF0" w:rsidRDefault="00EC79F9" w:rsidP="00E452AC">
      <w:pPr>
        <w:shd w:val="clear" w:color="auto" w:fill="FFFFFF"/>
        <w:spacing w:line="330" w:lineRule="atLeast"/>
        <w:ind w:left="720"/>
        <w:rPr>
          <w:rFonts w:ascii="Calibri" w:hAnsi="Calibri" w:cs="Arial"/>
          <w:color w:val="333333"/>
          <w:sz w:val="22"/>
          <w:szCs w:val="22"/>
        </w:rPr>
      </w:pPr>
      <w:hyperlink r:id="rId15" w:anchor="14420323" w:tooltip="170-69B(2)(a)" w:history="1">
        <w:r w:rsidR="00E452AC" w:rsidRPr="009D3DF0">
          <w:rPr>
            <w:rFonts w:ascii="Calibri" w:hAnsi="Calibri" w:cs="Arial"/>
            <w:b/>
            <w:bCs/>
            <w:color w:val="444444"/>
            <w:sz w:val="22"/>
            <w:szCs w:val="22"/>
          </w:rPr>
          <w:t>(a) </w:t>
        </w:r>
      </w:hyperlink>
      <w:r w:rsidR="00E452AC" w:rsidRPr="009D3DF0">
        <w:rPr>
          <w:rFonts w:ascii="Calibri" w:hAnsi="Calibri" w:cs="Arial"/>
          <w:color w:val="333333"/>
          <w:sz w:val="22"/>
          <w:szCs w:val="22"/>
        </w:rPr>
        <w:t>Any driveway or proposed street must be designed to provide the minimum sight distance as required by § </w:t>
      </w:r>
      <w:hyperlink r:id="rId16" w:anchor="14419939" w:history="1">
        <w:r w:rsidR="00E452AC" w:rsidRPr="009D3DF0">
          <w:rPr>
            <w:rFonts w:ascii="Calibri" w:hAnsi="Calibri" w:cs="Arial"/>
            <w:b/>
            <w:bCs/>
            <w:color w:val="333333"/>
            <w:sz w:val="22"/>
            <w:szCs w:val="22"/>
          </w:rPr>
          <w:t>170-54C(8)</w:t>
        </w:r>
      </w:hyperlink>
      <w:r w:rsidR="00E452AC" w:rsidRPr="009D3DF0">
        <w:rPr>
          <w:rFonts w:ascii="Calibri" w:hAnsi="Calibri" w:cs="Arial"/>
          <w:color w:val="333333"/>
          <w:sz w:val="22"/>
          <w:szCs w:val="22"/>
        </w:rPr>
        <w:t>.</w:t>
      </w:r>
    </w:p>
    <w:p w:rsidR="00E452AC" w:rsidRPr="009D3DF0" w:rsidRDefault="00EC79F9" w:rsidP="00E452AC">
      <w:pPr>
        <w:shd w:val="clear" w:color="auto" w:fill="FFFFFF"/>
        <w:spacing w:line="330" w:lineRule="atLeast"/>
        <w:ind w:left="720"/>
        <w:rPr>
          <w:rFonts w:ascii="Calibri" w:hAnsi="Calibri" w:cs="Arial"/>
          <w:color w:val="333333"/>
          <w:sz w:val="22"/>
          <w:szCs w:val="22"/>
        </w:rPr>
      </w:pPr>
      <w:hyperlink r:id="rId17" w:anchor="14420324" w:tooltip="170-69B(2)(b)" w:history="1">
        <w:r w:rsidR="00E452AC" w:rsidRPr="009D3DF0">
          <w:rPr>
            <w:rFonts w:ascii="Calibri" w:hAnsi="Calibri" w:cs="Arial"/>
            <w:b/>
            <w:bCs/>
            <w:color w:val="444444"/>
            <w:sz w:val="22"/>
            <w:szCs w:val="22"/>
          </w:rPr>
          <w:t>(b) </w:t>
        </w:r>
      </w:hyperlink>
      <w:r w:rsidR="00E452AC" w:rsidRPr="009D3DF0">
        <w:rPr>
          <w:rFonts w:ascii="Calibri" w:hAnsi="Calibri" w:cs="Arial"/>
          <w:color w:val="333333"/>
          <w:sz w:val="22"/>
          <w:szCs w:val="22"/>
        </w:rPr>
        <w:t>Points of access and egress must be located to avoid hazardous conflict with existing turning movements and traffic flows.</w:t>
      </w:r>
    </w:p>
    <w:p w:rsidR="00E452AC" w:rsidRPr="009D3DF0" w:rsidRDefault="00EC79F9" w:rsidP="00E452AC">
      <w:pPr>
        <w:shd w:val="clear" w:color="auto" w:fill="FFFFFF"/>
        <w:spacing w:line="330" w:lineRule="atLeast"/>
        <w:ind w:left="720"/>
        <w:rPr>
          <w:rFonts w:ascii="Calibri" w:hAnsi="Calibri" w:cs="Arial"/>
          <w:color w:val="333333"/>
          <w:sz w:val="22"/>
          <w:szCs w:val="22"/>
        </w:rPr>
      </w:pPr>
      <w:hyperlink r:id="rId18" w:anchor="14420325" w:tooltip="170-69B(2)(c)" w:history="1">
        <w:r w:rsidR="00E452AC" w:rsidRPr="009D3DF0">
          <w:rPr>
            <w:rFonts w:ascii="Calibri" w:hAnsi="Calibri" w:cs="Arial"/>
            <w:b/>
            <w:bCs/>
            <w:color w:val="444444"/>
            <w:sz w:val="22"/>
            <w:szCs w:val="22"/>
          </w:rPr>
          <w:t>(c) </w:t>
        </w:r>
      </w:hyperlink>
      <w:r w:rsidR="00E452AC" w:rsidRPr="009D3DF0">
        <w:rPr>
          <w:rFonts w:ascii="Calibri" w:hAnsi="Calibri" w:cs="Arial"/>
          <w:color w:val="333333"/>
          <w:sz w:val="22"/>
          <w:szCs w:val="22"/>
        </w:rPr>
        <w:t>The grade of any proposed drive or street must not be more than plus or minus 3% for a minimum of two car lengths, or 40 feet, from the intersection.</w:t>
      </w:r>
    </w:p>
    <w:p w:rsidR="00E452AC" w:rsidRPr="009D3DF0" w:rsidRDefault="00EC79F9" w:rsidP="00E452AC">
      <w:pPr>
        <w:shd w:val="clear" w:color="auto" w:fill="FFFFFF"/>
        <w:spacing w:line="330" w:lineRule="atLeast"/>
        <w:ind w:left="720"/>
        <w:rPr>
          <w:rFonts w:ascii="Calibri" w:hAnsi="Calibri" w:cs="Arial"/>
          <w:color w:val="333333"/>
          <w:sz w:val="22"/>
          <w:szCs w:val="22"/>
        </w:rPr>
      </w:pPr>
      <w:hyperlink r:id="rId19" w:anchor="14420326" w:tooltip="170-69B(2)(d)" w:history="1">
        <w:r w:rsidR="00E452AC" w:rsidRPr="009D3DF0">
          <w:rPr>
            <w:rFonts w:ascii="Calibri" w:hAnsi="Calibri" w:cs="Arial"/>
            <w:b/>
            <w:bCs/>
            <w:color w:val="444444"/>
            <w:sz w:val="22"/>
            <w:szCs w:val="22"/>
          </w:rPr>
          <w:t>(d) </w:t>
        </w:r>
      </w:hyperlink>
      <w:r w:rsidR="00E452AC" w:rsidRPr="009D3DF0">
        <w:rPr>
          <w:rFonts w:ascii="Calibri" w:hAnsi="Calibri" w:cs="Arial"/>
          <w:color w:val="333333"/>
          <w:sz w:val="22"/>
          <w:szCs w:val="22"/>
        </w:rPr>
        <w:t>The intersection of any access/egress drive or proposed street must function at Level of Service D following development if the project will generate 100 or more peak-hour trips or at a level which will allow safe access into and out of the project if fewer than 100 peak-hour trips are generated.</w:t>
      </w:r>
    </w:p>
    <w:p w:rsidR="00E452AC" w:rsidRPr="009D3DF0" w:rsidRDefault="00EC79F9" w:rsidP="00E452AC">
      <w:pPr>
        <w:shd w:val="clear" w:color="auto" w:fill="FFFFFF"/>
        <w:spacing w:line="330" w:lineRule="atLeast"/>
        <w:ind w:left="720"/>
        <w:rPr>
          <w:rFonts w:ascii="Calibri" w:hAnsi="Calibri" w:cs="Arial"/>
          <w:color w:val="333333"/>
          <w:sz w:val="22"/>
          <w:szCs w:val="22"/>
        </w:rPr>
      </w:pPr>
      <w:hyperlink r:id="rId20" w:anchor="14420327" w:tooltip="170-69B(2)(e)" w:history="1">
        <w:r w:rsidR="00E452AC" w:rsidRPr="009D3DF0">
          <w:rPr>
            <w:rFonts w:ascii="Calibri" w:hAnsi="Calibri" w:cs="Arial"/>
            <w:b/>
            <w:bCs/>
            <w:color w:val="444444"/>
            <w:sz w:val="22"/>
            <w:szCs w:val="22"/>
          </w:rPr>
          <w:t>(e) </w:t>
        </w:r>
      </w:hyperlink>
      <w:r w:rsidR="00E452AC" w:rsidRPr="009D3DF0">
        <w:rPr>
          <w:rFonts w:ascii="Calibri" w:hAnsi="Calibri" w:cs="Arial"/>
          <w:color w:val="333333"/>
          <w:sz w:val="22"/>
          <w:szCs w:val="22"/>
        </w:rPr>
        <w:t>Where a lot has frontage on two or more streets, the primary access to and egress from the lot must be provided from the street where there is less potential for traffic congestion and for traffic and pedestrian hazards. Access from other streets may be allowed by the Planning Board if it finds if it is safe and does not promote shortcutting through the site.</w:t>
      </w:r>
    </w:p>
    <w:p w:rsidR="00E452AC" w:rsidRPr="009D3DF0" w:rsidRDefault="00EC79F9" w:rsidP="00E452AC">
      <w:pPr>
        <w:shd w:val="clear" w:color="auto" w:fill="FFFFFF"/>
        <w:spacing w:line="330" w:lineRule="atLeast"/>
        <w:ind w:left="720"/>
        <w:rPr>
          <w:rFonts w:ascii="Calibri" w:hAnsi="Calibri" w:cs="Arial"/>
          <w:color w:val="333333"/>
          <w:sz w:val="22"/>
          <w:szCs w:val="22"/>
        </w:rPr>
      </w:pPr>
      <w:hyperlink r:id="rId21" w:anchor="14420328" w:tooltip="170-69B(2)(f)" w:history="1">
        <w:r w:rsidR="00E452AC" w:rsidRPr="009D3DF0">
          <w:rPr>
            <w:rFonts w:ascii="Calibri" w:hAnsi="Calibri" w:cs="Arial"/>
            <w:b/>
            <w:bCs/>
            <w:color w:val="444444"/>
            <w:sz w:val="22"/>
            <w:szCs w:val="22"/>
          </w:rPr>
          <w:t>(f) </w:t>
        </w:r>
      </w:hyperlink>
      <w:r w:rsidR="00E452AC" w:rsidRPr="009D3DF0">
        <w:rPr>
          <w:rFonts w:ascii="Calibri" w:hAnsi="Calibri" w:cs="Arial"/>
          <w:color w:val="333333"/>
          <w:sz w:val="22"/>
          <w:szCs w:val="22"/>
        </w:rPr>
        <w:t>Where it is necessary to safeguard against hazards to traffic and pedestrians and/or to avoid traffic congestion, the applicant shall be responsible for providing turning lanes, traffic directional islands and traffic controls within public streets.</w:t>
      </w:r>
    </w:p>
    <w:p w:rsidR="00E452AC" w:rsidRPr="009D3DF0" w:rsidRDefault="00EC79F9" w:rsidP="00E452AC">
      <w:pPr>
        <w:shd w:val="clear" w:color="auto" w:fill="FFFFFF"/>
        <w:spacing w:line="330" w:lineRule="atLeast"/>
        <w:ind w:left="720"/>
        <w:rPr>
          <w:rFonts w:ascii="Calibri" w:hAnsi="Calibri" w:cs="Arial"/>
          <w:color w:val="333333"/>
          <w:sz w:val="22"/>
          <w:szCs w:val="22"/>
        </w:rPr>
      </w:pPr>
      <w:hyperlink r:id="rId22" w:anchor="14420329" w:tooltip="170-69B(2)(g)" w:history="1">
        <w:r w:rsidR="00E452AC" w:rsidRPr="009D3DF0">
          <w:rPr>
            <w:rFonts w:ascii="Calibri" w:hAnsi="Calibri" w:cs="Arial"/>
            <w:b/>
            <w:bCs/>
            <w:color w:val="444444"/>
            <w:sz w:val="22"/>
            <w:szCs w:val="22"/>
          </w:rPr>
          <w:t>(g) </w:t>
        </w:r>
        <w:proofErr w:type="spellStart"/>
      </w:hyperlink>
      <w:r w:rsidR="00E452AC" w:rsidRPr="009D3DF0">
        <w:rPr>
          <w:rFonts w:ascii="Calibri" w:hAnsi="Calibri" w:cs="Arial"/>
          <w:color w:val="333333"/>
          <w:sz w:val="22"/>
          <w:szCs w:val="22"/>
        </w:rPr>
        <w:t>Accessways</w:t>
      </w:r>
      <w:proofErr w:type="spellEnd"/>
      <w:r w:rsidR="00E452AC" w:rsidRPr="009D3DF0">
        <w:rPr>
          <w:rFonts w:ascii="Calibri" w:hAnsi="Calibri" w:cs="Arial"/>
          <w:color w:val="333333"/>
          <w:sz w:val="22"/>
          <w:szCs w:val="22"/>
        </w:rPr>
        <w:t xml:space="preserve"> must be designed and have sufficient capacity to avoid queuing of entering vehicles on any public street.</w:t>
      </w:r>
    </w:p>
    <w:p w:rsidR="00E452AC" w:rsidRPr="009D3DF0" w:rsidRDefault="00EC79F9" w:rsidP="00E452AC">
      <w:pPr>
        <w:shd w:val="clear" w:color="auto" w:fill="FFFFFF"/>
        <w:spacing w:line="330" w:lineRule="atLeast"/>
        <w:ind w:left="720"/>
        <w:rPr>
          <w:rFonts w:ascii="Calibri" w:hAnsi="Calibri" w:cs="Arial"/>
          <w:color w:val="333333"/>
          <w:sz w:val="22"/>
          <w:szCs w:val="22"/>
        </w:rPr>
      </w:pPr>
      <w:hyperlink r:id="rId23" w:anchor="14420330" w:tooltip="170-69B(2)(h)" w:history="1">
        <w:r w:rsidR="00E452AC" w:rsidRPr="009D3DF0">
          <w:rPr>
            <w:rFonts w:ascii="Calibri" w:hAnsi="Calibri" w:cs="Arial"/>
            <w:b/>
            <w:bCs/>
            <w:color w:val="444444"/>
            <w:sz w:val="22"/>
            <w:szCs w:val="22"/>
          </w:rPr>
          <w:t>(h) </w:t>
        </w:r>
      </w:hyperlink>
      <w:r w:rsidR="00E452AC" w:rsidRPr="009D3DF0">
        <w:rPr>
          <w:rFonts w:ascii="Calibri" w:hAnsi="Calibri" w:cs="Arial"/>
          <w:color w:val="333333"/>
          <w:sz w:val="22"/>
          <w:szCs w:val="22"/>
        </w:rPr>
        <w:t>The following criteria must be used to limit the number of driveways serving a proposed project:</w:t>
      </w:r>
    </w:p>
    <w:p w:rsidR="00E452AC" w:rsidRPr="009D3DF0" w:rsidRDefault="00EC79F9" w:rsidP="00E452AC">
      <w:pPr>
        <w:shd w:val="clear" w:color="auto" w:fill="FFFFFF"/>
        <w:spacing w:line="330" w:lineRule="atLeast"/>
        <w:ind w:left="1440"/>
        <w:rPr>
          <w:rFonts w:ascii="Calibri" w:hAnsi="Calibri" w:cs="Arial"/>
          <w:color w:val="333333"/>
          <w:sz w:val="22"/>
          <w:szCs w:val="22"/>
        </w:rPr>
      </w:pPr>
      <w:hyperlink r:id="rId24" w:anchor="14420331" w:tooltip="170-69B(2)(h)[1]" w:history="1">
        <w:r w:rsidR="00E452AC" w:rsidRPr="009D3DF0">
          <w:rPr>
            <w:rFonts w:ascii="Calibri" w:hAnsi="Calibri" w:cs="Arial"/>
            <w:b/>
            <w:bCs/>
            <w:color w:val="444444"/>
            <w:sz w:val="22"/>
            <w:szCs w:val="22"/>
          </w:rPr>
          <w:t>[1] </w:t>
        </w:r>
      </w:hyperlink>
      <w:r w:rsidR="00E452AC" w:rsidRPr="009D3DF0">
        <w:rPr>
          <w:rFonts w:ascii="Calibri" w:hAnsi="Calibri" w:cs="Arial"/>
          <w:color w:val="333333"/>
          <w:sz w:val="22"/>
          <w:szCs w:val="22"/>
        </w:rPr>
        <w:t>No use which generates fewer than 100 vehicle trips per day shall have more than one two-way driveway onto a single roadway. Such driveway must be no greater than 30 feet wide.</w:t>
      </w:r>
    </w:p>
    <w:p w:rsidR="00E452AC" w:rsidRPr="009D3DF0" w:rsidRDefault="00EC79F9" w:rsidP="00E452AC">
      <w:pPr>
        <w:shd w:val="clear" w:color="auto" w:fill="FFFFFF"/>
        <w:spacing w:line="330" w:lineRule="atLeast"/>
        <w:ind w:left="1440"/>
        <w:rPr>
          <w:rFonts w:ascii="Calibri" w:hAnsi="Calibri" w:cs="Arial"/>
          <w:color w:val="333333"/>
          <w:sz w:val="22"/>
          <w:szCs w:val="22"/>
        </w:rPr>
      </w:pPr>
      <w:hyperlink r:id="rId25" w:anchor="14420332" w:tooltip="170-69B(2)(h)[2]" w:history="1">
        <w:r w:rsidR="00E452AC" w:rsidRPr="009D3DF0">
          <w:rPr>
            <w:rFonts w:ascii="Calibri" w:hAnsi="Calibri" w:cs="Arial"/>
            <w:b/>
            <w:bCs/>
            <w:color w:val="444444"/>
            <w:sz w:val="22"/>
            <w:szCs w:val="22"/>
          </w:rPr>
          <w:t>[2] </w:t>
        </w:r>
      </w:hyperlink>
      <w:r w:rsidR="00E452AC" w:rsidRPr="009D3DF0">
        <w:rPr>
          <w:rFonts w:ascii="Calibri" w:hAnsi="Calibri" w:cs="Arial"/>
          <w:color w:val="333333"/>
          <w:sz w:val="22"/>
          <w:szCs w:val="22"/>
        </w:rPr>
        <w:t xml:space="preserve">No use which generates 100 or more vehicle trips per day shall have more than two points of entry from and two points of egress to a single roadway. The combined width of all </w:t>
      </w:r>
      <w:proofErr w:type="spellStart"/>
      <w:r w:rsidR="00E452AC" w:rsidRPr="009D3DF0">
        <w:rPr>
          <w:rFonts w:ascii="Calibri" w:hAnsi="Calibri" w:cs="Arial"/>
          <w:color w:val="333333"/>
          <w:sz w:val="22"/>
          <w:szCs w:val="22"/>
        </w:rPr>
        <w:t>accessways</w:t>
      </w:r>
      <w:proofErr w:type="spellEnd"/>
      <w:r w:rsidR="00E452AC" w:rsidRPr="009D3DF0">
        <w:rPr>
          <w:rFonts w:ascii="Calibri" w:hAnsi="Calibri" w:cs="Arial"/>
          <w:color w:val="333333"/>
          <w:sz w:val="22"/>
          <w:szCs w:val="22"/>
        </w:rPr>
        <w:t xml:space="preserve"> must not exceed 60 feet.</w:t>
      </w:r>
    </w:p>
    <w:p w:rsidR="00E452AC" w:rsidRPr="009D3DF0" w:rsidRDefault="00EC79F9" w:rsidP="00E452AC">
      <w:pPr>
        <w:shd w:val="clear" w:color="auto" w:fill="FFFFFF"/>
        <w:spacing w:line="330" w:lineRule="atLeast"/>
        <w:ind w:left="720" w:firstLine="720"/>
        <w:rPr>
          <w:rFonts w:ascii="Calibri" w:hAnsi="Calibri" w:cs="Arial"/>
          <w:color w:val="333333"/>
          <w:sz w:val="22"/>
          <w:szCs w:val="22"/>
        </w:rPr>
      </w:pPr>
      <w:hyperlink r:id="rId26" w:anchor="14420333" w:tooltip="170-69B(3)" w:history="1">
        <w:r w:rsidR="00E452AC" w:rsidRPr="009D3DF0">
          <w:rPr>
            <w:rFonts w:ascii="Calibri" w:hAnsi="Calibri" w:cs="Arial"/>
            <w:b/>
            <w:bCs/>
            <w:color w:val="444444"/>
            <w:sz w:val="22"/>
            <w:szCs w:val="22"/>
          </w:rPr>
          <w:t>(3) </w:t>
        </w:r>
        <w:proofErr w:type="spellStart"/>
      </w:hyperlink>
      <w:r w:rsidR="00E452AC" w:rsidRPr="009D3DF0">
        <w:rPr>
          <w:rFonts w:ascii="Calibri" w:hAnsi="Calibri" w:cs="Arial"/>
          <w:color w:val="333333"/>
          <w:sz w:val="22"/>
          <w:szCs w:val="22"/>
        </w:rPr>
        <w:t>Accessway</w:t>
      </w:r>
      <w:proofErr w:type="spellEnd"/>
      <w:r w:rsidR="00E452AC" w:rsidRPr="009D3DF0">
        <w:rPr>
          <w:rFonts w:ascii="Calibri" w:hAnsi="Calibri" w:cs="Arial"/>
          <w:color w:val="333333"/>
          <w:sz w:val="22"/>
          <w:szCs w:val="22"/>
        </w:rPr>
        <w:t xml:space="preserve"> location and spacing. </w:t>
      </w:r>
      <w:proofErr w:type="spellStart"/>
      <w:r w:rsidR="00E452AC" w:rsidRPr="009D3DF0">
        <w:rPr>
          <w:rFonts w:ascii="Calibri" w:hAnsi="Calibri" w:cs="Arial"/>
          <w:color w:val="333333"/>
          <w:sz w:val="22"/>
          <w:szCs w:val="22"/>
        </w:rPr>
        <w:t>Accessways</w:t>
      </w:r>
      <w:proofErr w:type="spellEnd"/>
      <w:r w:rsidR="00E452AC" w:rsidRPr="009D3DF0">
        <w:rPr>
          <w:rFonts w:ascii="Calibri" w:hAnsi="Calibri" w:cs="Arial"/>
          <w:color w:val="333333"/>
          <w:sz w:val="22"/>
          <w:szCs w:val="22"/>
        </w:rPr>
        <w:t xml:space="preserve"> must meet the following standards:</w:t>
      </w:r>
    </w:p>
    <w:p w:rsidR="00E452AC" w:rsidRPr="009D3DF0" w:rsidRDefault="00EC79F9" w:rsidP="00E452AC">
      <w:pPr>
        <w:shd w:val="clear" w:color="auto" w:fill="FFFFFF"/>
        <w:spacing w:line="330" w:lineRule="atLeast"/>
        <w:ind w:left="2160"/>
        <w:rPr>
          <w:rFonts w:ascii="Calibri" w:hAnsi="Calibri" w:cs="Arial"/>
          <w:color w:val="333333"/>
          <w:sz w:val="22"/>
          <w:szCs w:val="22"/>
        </w:rPr>
      </w:pPr>
      <w:hyperlink r:id="rId27" w:anchor="14420334" w:tooltip="170-69B(3)(a)" w:history="1">
        <w:r w:rsidR="00E452AC" w:rsidRPr="009D3DF0">
          <w:rPr>
            <w:rFonts w:ascii="Calibri" w:hAnsi="Calibri" w:cs="Arial"/>
            <w:b/>
            <w:bCs/>
            <w:color w:val="444444"/>
            <w:sz w:val="22"/>
            <w:szCs w:val="22"/>
          </w:rPr>
          <w:t>(a) </w:t>
        </w:r>
      </w:hyperlink>
      <w:r w:rsidR="00E452AC" w:rsidRPr="009D3DF0">
        <w:rPr>
          <w:rFonts w:ascii="Calibri" w:hAnsi="Calibri" w:cs="Arial"/>
          <w:color w:val="333333"/>
          <w:sz w:val="22"/>
          <w:szCs w:val="22"/>
        </w:rPr>
        <w:t xml:space="preserve">Private entrances/exits must be located at least 50 feet from the closest </w:t>
      </w:r>
      <w:proofErr w:type="spellStart"/>
      <w:r w:rsidR="00E452AC" w:rsidRPr="009D3DF0">
        <w:rPr>
          <w:rFonts w:ascii="Calibri" w:hAnsi="Calibri" w:cs="Arial"/>
          <w:color w:val="333333"/>
          <w:sz w:val="22"/>
          <w:szCs w:val="22"/>
        </w:rPr>
        <w:t>unsignalized</w:t>
      </w:r>
      <w:proofErr w:type="spellEnd"/>
      <w:r w:rsidR="00E452AC" w:rsidRPr="009D3DF0">
        <w:rPr>
          <w:rFonts w:ascii="Calibri" w:hAnsi="Calibri" w:cs="Arial"/>
          <w:color w:val="333333"/>
          <w:sz w:val="22"/>
          <w:szCs w:val="22"/>
        </w:rPr>
        <w:t xml:space="preserve"> intersection and 150 feet from the closest signalized intersection, as measured from the point of tangency for the </w:t>
      </w:r>
      <w:proofErr w:type="spellStart"/>
      <w:r w:rsidR="00E452AC" w:rsidRPr="009D3DF0">
        <w:rPr>
          <w:rFonts w:ascii="Calibri" w:hAnsi="Calibri" w:cs="Arial"/>
          <w:color w:val="333333"/>
          <w:sz w:val="22"/>
          <w:szCs w:val="22"/>
        </w:rPr>
        <w:t>accessway</w:t>
      </w:r>
      <w:proofErr w:type="spellEnd"/>
      <w:r w:rsidR="00E452AC" w:rsidRPr="009D3DF0">
        <w:rPr>
          <w:rFonts w:ascii="Calibri" w:hAnsi="Calibri" w:cs="Arial"/>
          <w:color w:val="333333"/>
          <w:sz w:val="22"/>
          <w:szCs w:val="22"/>
        </w:rPr>
        <w:t>. This requirement may be reduced if the shape of the site does not allow conformance with this standard.</w:t>
      </w:r>
    </w:p>
    <w:p w:rsidR="00E452AC" w:rsidRDefault="00EC79F9" w:rsidP="00E452AC">
      <w:pPr>
        <w:shd w:val="clear" w:color="auto" w:fill="FFFFFF"/>
        <w:spacing w:line="330" w:lineRule="atLeast"/>
        <w:ind w:left="2160"/>
        <w:rPr>
          <w:rFonts w:ascii="Calibri" w:hAnsi="Calibri" w:cs="Arial"/>
          <w:color w:val="333333"/>
          <w:sz w:val="22"/>
          <w:szCs w:val="22"/>
        </w:rPr>
      </w:pPr>
      <w:hyperlink r:id="rId28" w:anchor="14420335" w:tooltip="170-69B(3)(b)" w:history="1">
        <w:r w:rsidR="00E452AC" w:rsidRPr="009D3DF0">
          <w:rPr>
            <w:rFonts w:ascii="Calibri" w:hAnsi="Calibri" w:cs="Arial"/>
            <w:b/>
            <w:bCs/>
            <w:color w:val="444444"/>
            <w:sz w:val="22"/>
            <w:szCs w:val="22"/>
          </w:rPr>
          <w:t>(b) </w:t>
        </w:r>
      </w:hyperlink>
      <w:r w:rsidR="00E452AC" w:rsidRPr="009D3DF0">
        <w:rPr>
          <w:rFonts w:ascii="Calibri" w:hAnsi="Calibri" w:cs="Arial"/>
          <w:color w:val="333333"/>
          <w:sz w:val="22"/>
          <w:szCs w:val="22"/>
        </w:rPr>
        <w:t xml:space="preserve">Private </w:t>
      </w:r>
      <w:proofErr w:type="spellStart"/>
      <w:r w:rsidR="00E452AC" w:rsidRPr="009D3DF0">
        <w:rPr>
          <w:rFonts w:ascii="Calibri" w:hAnsi="Calibri" w:cs="Arial"/>
          <w:color w:val="333333"/>
          <w:sz w:val="22"/>
          <w:szCs w:val="22"/>
        </w:rPr>
        <w:t>accessways</w:t>
      </w:r>
      <w:proofErr w:type="spellEnd"/>
      <w:r w:rsidR="00E452AC" w:rsidRPr="009D3DF0">
        <w:rPr>
          <w:rFonts w:ascii="Calibri" w:hAnsi="Calibri" w:cs="Arial"/>
          <w:color w:val="333333"/>
          <w:sz w:val="22"/>
          <w:szCs w:val="22"/>
        </w:rPr>
        <w:t xml:space="preserve"> in or out of a development must be separated by a minimum of 75 feet where possible.</w:t>
      </w:r>
    </w:p>
    <w:p w:rsidR="00756C48" w:rsidRDefault="00756C48" w:rsidP="00E452AC">
      <w:pPr>
        <w:shd w:val="clear" w:color="auto" w:fill="FFFFFF"/>
        <w:spacing w:line="330" w:lineRule="atLeast"/>
        <w:ind w:left="2160"/>
        <w:rPr>
          <w:rFonts w:ascii="Calibri" w:hAnsi="Calibri" w:cs="Arial"/>
          <w:color w:val="333333"/>
          <w:sz w:val="22"/>
          <w:szCs w:val="22"/>
        </w:rPr>
      </w:pPr>
    </w:p>
    <w:p w:rsidR="00756C48" w:rsidRPr="00DD20F0" w:rsidRDefault="00756C48" w:rsidP="00756C48">
      <w:pPr>
        <w:rPr>
          <w:b/>
        </w:rPr>
      </w:pPr>
      <w:r>
        <w:rPr>
          <w:sz w:val="28"/>
          <w:szCs w:val="28"/>
        </w:rPr>
        <w:lastRenderedPageBreak/>
        <w:t>8</w:t>
      </w:r>
      <w:r w:rsidRPr="00DD20F0">
        <w:rPr>
          <w:sz w:val="28"/>
          <w:szCs w:val="28"/>
        </w:rPr>
        <w:t>/</w:t>
      </w:r>
      <w:r>
        <w:rPr>
          <w:sz w:val="28"/>
          <w:szCs w:val="28"/>
        </w:rPr>
        <w:t>8</w:t>
      </w:r>
      <w:r w:rsidRPr="00DD20F0">
        <w:rPr>
          <w:sz w:val="28"/>
          <w:szCs w:val="28"/>
        </w:rPr>
        <w:t>/18</w:t>
      </w:r>
      <w:r w:rsidRPr="00DD20F0">
        <w:rPr>
          <w:sz w:val="28"/>
          <w:szCs w:val="28"/>
        </w:rPr>
        <w:tab/>
      </w:r>
      <w:r w:rsidRPr="00DD20F0">
        <w:rPr>
          <w:sz w:val="28"/>
          <w:szCs w:val="28"/>
        </w:rPr>
        <w:tab/>
      </w:r>
      <w:r w:rsidRPr="00DD20F0">
        <w:rPr>
          <w:sz w:val="28"/>
          <w:szCs w:val="28"/>
        </w:rPr>
        <w:tab/>
        <w:t xml:space="preserve">                                                                              </w:t>
      </w:r>
      <w:r w:rsidR="00197E24">
        <w:rPr>
          <w:sz w:val="28"/>
          <w:szCs w:val="28"/>
        </w:rPr>
        <w:tab/>
      </w:r>
      <w:r w:rsidRPr="00DD20F0">
        <w:rPr>
          <w:sz w:val="28"/>
          <w:szCs w:val="28"/>
        </w:rPr>
        <w:t xml:space="preserve">Page </w:t>
      </w:r>
      <w:r>
        <w:rPr>
          <w:sz w:val="28"/>
          <w:szCs w:val="28"/>
        </w:rPr>
        <w:t>5</w:t>
      </w:r>
      <w:r w:rsidRPr="00DD20F0">
        <w:rPr>
          <w:sz w:val="28"/>
          <w:szCs w:val="28"/>
        </w:rPr>
        <w:t xml:space="preserve"> of</w:t>
      </w:r>
      <w:r w:rsidR="00197E24">
        <w:rPr>
          <w:sz w:val="28"/>
          <w:szCs w:val="28"/>
        </w:rPr>
        <w:t xml:space="preserve"> 31</w:t>
      </w:r>
      <w:r w:rsidRPr="00DD20F0">
        <w:rPr>
          <w:sz w:val="28"/>
          <w:szCs w:val="28"/>
        </w:rPr>
        <w:t xml:space="preserve"> </w:t>
      </w:r>
    </w:p>
    <w:p w:rsidR="00756C48" w:rsidRPr="009D3DF0" w:rsidRDefault="00756C48" w:rsidP="00E452AC">
      <w:pPr>
        <w:shd w:val="clear" w:color="auto" w:fill="FFFFFF"/>
        <w:spacing w:line="330" w:lineRule="atLeast"/>
        <w:ind w:left="2160"/>
        <w:rPr>
          <w:rFonts w:ascii="Calibri" w:hAnsi="Calibri" w:cs="Arial"/>
          <w:color w:val="333333"/>
          <w:sz w:val="22"/>
          <w:szCs w:val="22"/>
        </w:rPr>
      </w:pPr>
    </w:p>
    <w:p w:rsidR="00E452AC" w:rsidRPr="009D3DF0" w:rsidRDefault="00EC79F9" w:rsidP="00E452AC">
      <w:pPr>
        <w:shd w:val="clear" w:color="auto" w:fill="FFFFFF"/>
        <w:spacing w:line="330" w:lineRule="atLeast"/>
        <w:ind w:left="1440"/>
        <w:rPr>
          <w:rFonts w:ascii="Calibri" w:hAnsi="Calibri" w:cs="Arial"/>
          <w:color w:val="333333"/>
          <w:sz w:val="22"/>
          <w:szCs w:val="22"/>
        </w:rPr>
      </w:pPr>
      <w:hyperlink r:id="rId29" w:anchor="14420336" w:tooltip="170-69B(4)" w:history="1">
        <w:r w:rsidR="00E452AC" w:rsidRPr="009D3DF0">
          <w:rPr>
            <w:rFonts w:ascii="Calibri" w:hAnsi="Calibri" w:cs="Arial"/>
            <w:b/>
            <w:bCs/>
            <w:color w:val="444444"/>
            <w:sz w:val="22"/>
            <w:szCs w:val="22"/>
          </w:rPr>
          <w:t>(4) </w:t>
        </w:r>
      </w:hyperlink>
      <w:r w:rsidR="00E452AC" w:rsidRPr="009D3DF0">
        <w:rPr>
          <w:rFonts w:ascii="Calibri" w:hAnsi="Calibri" w:cs="Arial"/>
          <w:color w:val="333333"/>
          <w:sz w:val="22"/>
          <w:szCs w:val="22"/>
        </w:rPr>
        <w:t>Internal vehicular circulation. The layout of the site must provide for the safe movement of passenger, service and emergency vehicles through the site.</w:t>
      </w:r>
    </w:p>
    <w:p w:rsidR="00E452AC" w:rsidRPr="009D3DF0" w:rsidRDefault="00EC79F9" w:rsidP="00E452AC">
      <w:pPr>
        <w:shd w:val="clear" w:color="auto" w:fill="FFFFFF"/>
        <w:spacing w:line="330" w:lineRule="atLeast"/>
        <w:ind w:left="2160"/>
        <w:rPr>
          <w:rFonts w:ascii="Calibri" w:hAnsi="Calibri" w:cs="Arial"/>
          <w:color w:val="333333"/>
          <w:sz w:val="22"/>
          <w:szCs w:val="22"/>
        </w:rPr>
      </w:pPr>
      <w:hyperlink r:id="rId30" w:anchor="14420337" w:tooltip="170-69B(4)(a)" w:history="1">
        <w:r w:rsidR="00E452AC" w:rsidRPr="009D3DF0">
          <w:rPr>
            <w:rFonts w:ascii="Calibri" w:hAnsi="Calibri" w:cs="Arial"/>
            <w:b/>
            <w:bCs/>
            <w:color w:val="444444"/>
            <w:sz w:val="22"/>
            <w:szCs w:val="22"/>
          </w:rPr>
          <w:t>(a) </w:t>
        </w:r>
      </w:hyperlink>
      <w:r w:rsidR="00E452AC" w:rsidRPr="009D3DF0">
        <w:rPr>
          <w:rFonts w:ascii="Calibri" w:hAnsi="Calibri" w:cs="Arial"/>
          <w:color w:val="333333"/>
          <w:sz w:val="22"/>
          <w:szCs w:val="22"/>
        </w:rPr>
        <w:t>Nonresidential projects that will be served by delivery vehicles must provide a clear route for such vehicles with appropriate geometric design to allow turning and backing for a minimum of WB-40 vehicles.</w:t>
      </w:r>
    </w:p>
    <w:p w:rsidR="00E452AC" w:rsidRPr="009D3DF0" w:rsidRDefault="00EC79F9" w:rsidP="00E452AC">
      <w:pPr>
        <w:shd w:val="clear" w:color="auto" w:fill="FFFFFF"/>
        <w:spacing w:line="330" w:lineRule="atLeast"/>
        <w:ind w:left="2160"/>
        <w:rPr>
          <w:rFonts w:ascii="Calibri" w:hAnsi="Calibri" w:cs="Arial"/>
          <w:color w:val="333333"/>
          <w:sz w:val="22"/>
          <w:szCs w:val="22"/>
        </w:rPr>
      </w:pPr>
      <w:hyperlink r:id="rId31" w:anchor="14420338" w:tooltip="170-69B(4)(b)" w:history="1">
        <w:r w:rsidR="00E452AC" w:rsidRPr="009D3DF0">
          <w:rPr>
            <w:rFonts w:ascii="Calibri" w:hAnsi="Calibri" w:cs="Arial"/>
            <w:b/>
            <w:bCs/>
            <w:color w:val="444444"/>
            <w:sz w:val="22"/>
            <w:szCs w:val="22"/>
          </w:rPr>
          <w:t>(b) </w:t>
        </w:r>
      </w:hyperlink>
      <w:r w:rsidR="00E452AC" w:rsidRPr="009D3DF0">
        <w:rPr>
          <w:rFonts w:ascii="Calibri" w:hAnsi="Calibri" w:cs="Arial"/>
          <w:color w:val="333333"/>
          <w:sz w:val="22"/>
          <w:szCs w:val="22"/>
        </w:rPr>
        <w:t>Clear routes of access must be provided and maintained for emergency vehicles to and around buildings and must be posted with appropriate signage (fire lane - no parking).</w:t>
      </w:r>
    </w:p>
    <w:p w:rsidR="00E452AC" w:rsidRPr="009D3DF0" w:rsidRDefault="00EC79F9" w:rsidP="00E452AC">
      <w:pPr>
        <w:shd w:val="clear" w:color="auto" w:fill="FFFFFF"/>
        <w:spacing w:line="330" w:lineRule="atLeast"/>
        <w:ind w:left="2160"/>
        <w:rPr>
          <w:rFonts w:ascii="Calibri" w:hAnsi="Calibri" w:cs="Arial"/>
          <w:color w:val="333333"/>
          <w:sz w:val="22"/>
          <w:szCs w:val="22"/>
        </w:rPr>
      </w:pPr>
      <w:hyperlink r:id="rId32" w:anchor="14420339" w:tooltip="170-69B(4)(c)" w:history="1">
        <w:r w:rsidR="00E452AC" w:rsidRPr="009D3DF0">
          <w:rPr>
            <w:rFonts w:ascii="Calibri" w:hAnsi="Calibri" w:cs="Arial"/>
            <w:b/>
            <w:bCs/>
            <w:color w:val="444444"/>
            <w:sz w:val="22"/>
            <w:szCs w:val="22"/>
          </w:rPr>
          <w:t>(c) </w:t>
        </w:r>
      </w:hyperlink>
      <w:r w:rsidR="00E452AC" w:rsidRPr="009D3DF0">
        <w:rPr>
          <w:rFonts w:ascii="Calibri" w:hAnsi="Calibri" w:cs="Arial"/>
          <w:color w:val="333333"/>
          <w:sz w:val="22"/>
          <w:szCs w:val="22"/>
        </w:rPr>
        <w:t>The layout and design of parking areas must provide for safe and convenient circulation of vehicles throughout the lot.</w:t>
      </w:r>
    </w:p>
    <w:p w:rsidR="00E452AC" w:rsidRPr="009D3DF0" w:rsidRDefault="00EC79F9" w:rsidP="00E452AC">
      <w:pPr>
        <w:shd w:val="clear" w:color="auto" w:fill="FFFFFF"/>
        <w:spacing w:line="330" w:lineRule="atLeast"/>
        <w:ind w:left="2160"/>
        <w:rPr>
          <w:rFonts w:ascii="Calibri" w:hAnsi="Calibri" w:cs="Arial"/>
          <w:color w:val="333333"/>
          <w:sz w:val="22"/>
          <w:szCs w:val="22"/>
        </w:rPr>
      </w:pPr>
      <w:hyperlink r:id="rId33" w:anchor="14420340" w:tooltip="170-69B(4)(d)" w:history="1">
        <w:r w:rsidR="00E452AC" w:rsidRPr="009D3DF0">
          <w:rPr>
            <w:rFonts w:ascii="Calibri" w:hAnsi="Calibri" w:cs="Arial"/>
            <w:b/>
            <w:bCs/>
            <w:color w:val="444444"/>
            <w:sz w:val="22"/>
            <w:szCs w:val="22"/>
          </w:rPr>
          <w:t>(d) </w:t>
        </w:r>
      </w:hyperlink>
      <w:r w:rsidR="00E452AC" w:rsidRPr="009D3DF0">
        <w:rPr>
          <w:rFonts w:ascii="Calibri" w:hAnsi="Calibri" w:cs="Arial"/>
          <w:color w:val="333333"/>
          <w:sz w:val="22"/>
          <w:szCs w:val="22"/>
        </w:rPr>
        <w:t>All roadways must be designed to harmonize with the topographic and natural features of the site insofar as practical by minimizing filling, grading, excavation or other similar activities which result in unstable soil conditions and soil erosion, by fitting the development to the natural contour of the land and avoiding substantial areas of excessive grade and tree removal, and by retaining existing vegetation during construction.</w:t>
      </w:r>
    </w:p>
    <w:p w:rsidR="00E452AC" w:rsidRPr="009D3DF0" w:rsidRDefault="00EC79F9" w:rsidP="00E452AC">
      <w:pPr>
        <w:shd w:val="clear" w:color="auto" w:fill="FFFFFF"/>
        <w:spacing w:line="330" w:lineRule="atLeast"/>
        <w:rPr>
          <w:rFonts w:ascii="Calibri" w:hAnsi="Calibri" w:cs="Arial"/>
          <w:b/>
          <w:color w:val="333333"/>
          <w:sz w:val="22"/>
          <w:szCs w:val="22"/>
        </w:rPr>
      </w:pPr>
      <w:hyperlink r:id="rId34" w:anchor="8628295" w:tooltip="170-69C" w:history="1">
        <w:r w:rsidR="00E452AC" w:rsidRPr="009D3DF0">
          <w:rPr>
            <w:rFonts w:ascii="Calibri" w:hAnsi="Calibri" w:cs="Arial"/>
            <w:b/>
            <w:bCs/>
            <w:color w:val="444444"/>
            <w:sz w:val="22"/>
            <w:szCs w:val="22"/>
          </w:rPr>
          <w:t>C. </w:t>
        </w:r>
      </w:hyperlink>
      <w:r w:rsidR="00E452AC" w:rsidRPr="009D3DF0">
        <w:rPr>
          <w:rFonts w:ascii="Calibri" w:hAnsi="Calibri" w:cs="Arial"/>
          <w:b/>
          <w:color w:val="333333"/>
          <w:sz w:val="22"/>
          <w:szCs w:val="22"/>
        </w:rPr>
        <w:t>Parking layout and design shall comply with § </w:t>
      </w:r>
      <w:hyperlink r:id="rId35" w:anchor="8628074" w:history="1">
        <w:r w:rsidR="00E452AC" w:rsidRPr="009D3DF0">
          <w:rPr>
            <w:rFonts w:ascii="Calibri" w:hAnsi="Calibri" w:cs="Arial"/>
            <w:b/>
            <w:bCs/>
            <w:color w:val="333333"/>
            <w:sz w:val="22"/>
            <w:szCs w:val="22"/>
          </w:rPr>
          <w:t>170-50</w:t>
        </w:r>
      </w:hyperlink>
      <w:r w:rsidR="00E452AC" w:rsidRPr="009D3DF0">
        <w:rPr>
          <w:rFonts w:ascii="Calibri" w:hAnsi="Calibri" w:cs="Arial"/>
          <w:b/>
          <w:color w:val="333333"/>
          <w:sz w:val="22"/>
          <w:szCs w:val="22"/>
        </w:rPr>
        <w:t> and the applicable performance standards of Article </w:t>
      </w:r>
      <w:hyperlink r:id="rId36" w:anchor="8627861" w:history="1">
        <w:r w:rsidR="00E452AC" w:rsidRPr="009D3DF0">
          <w:rPr>
            <w:rFonts w:ascii="Calibri" w:hAnsi="Calibri" w:cs="Arial"/>
            <w:b/>
            <w:bCs/>
            <w:color w:val="333333"/>
            <w:sz w:val="22"/>
            <w:szCs w:val="22"/>
          </w:rPr>
          <w:t>IV</w:t>
        </w:r>
      </w:hyperlink>
      <w:r w:rsidR="00E452AC" w:rsidRPr="009D3DF0">
        <w:rPr>
          <w:rFonts w:ascii="Calibri" w:hAnsi="Calibri" w:cs="Arial"/>
          <w:b/>
          <w:color w:val="333333"/>
          <w:sz w:val="22"/>
          <w:szCs w:val="22"/>
        </w:rPr>
        <w:t>.</w:t>
      </w:r>
    </w:p>
    <w:p w:rsidR="00E452AC" w:rsidRPr="009D3DF0" w:rsidRDefault="00E452AC" w:rsidP="00E452AC">
      <w:pPr>
        <w:shd w:val="clear" w:color="auto" w:fill="FFFFFF"/>
        <w:spacing w:line="330" w:lineRule="atLeast"/>
        <w:jc w:val="both"/>
        <w:rPr>
          <w:rFonts w:ascii="Calibri" w:hAnsi="Calibri" w:cs="Arial"/>
          <w:color w:val="666666"/>
          <w:sz w:val="22"/>
          <w:szCs w:val="22"/>
        </w:rPr>
      </w:pPr>
      <w:r w:rsidRPr="009D3DF0">
        <w:rPr>
          <w:rFonts w:ascii="Calibri" w:hAnsi="Calibri" w:cs="Arial"/>
          <w:color w:val="666666"/>
          <w:sz w:val="22"/>
          <w:szCs w:val="22"/>
        </w:rPr>
        <w:t>[Amended 5-2-2015 by ATM Art. 34]</w:t>
      </w:r>
    </w:p>
    <w:p w:rsidR="00E452AC" w:rsidRPr="009D3DF0" w:rsidRDefault="00EC79F9" w:rsidP="00E452AC">
      <w:pPr>
        <w:shd w:val="clear" w:color="auto" w:fill="FFFFFF"/>
        <w:spacing w:line="330" w:lineRule="atLeast"/>
        <w:rPr>
          <w:rFonts w:ascii="Calibri" w:hAnsi="Calibri" w:cs="Arial"/>
          <w:b/>
          <w:color w:val="333333"/>
          <w:sz w:val="22"/>
          <w:szCs w:val="22"/>
        </w:rPr>
      </w:pPr>
      <w:hyperlink r:id="rId37" w:anchor="8628296" w:tooltip="170-69D" w:history="1">
        <w:r w:rsidR="00E452AC" w:rsidRPr="009D3DF0">
          <w:rPr>
            <w:rFonts w:ascii="Calibri" w:hAnsi="Calibri" w:cs="Arial"/>
            <w:b/>
            <w:bCs/>
            <w:color w:val="444444"/>
            <w:sz w:val="22"/>
            <w:szCs w:val="22"/>
          </w:rPr>
          <w:t>D. </w:t>
        </w:r>
      </w:hyperlink>
      <w:r w:rsidR="00E452AC" w:rsidRPr="009D3DF0">
        <w:rPr>
          <w:rFonts w:ascii="Calibri" w:hAnsi="Calibri" w:cs="Arial"/>
          <w:b/>
          <w:color w:val="333333"/>
          <w:sz w:val="22"/>
          <w:szCs w:val="22"/>
        </w:rPr>
        <w:t>Pedestrian access.</w:t>
      </w:r>
    </w:p>
    <w:p w:rsidR="00E452AC" w:rsidRPr="009D3DF0" w:rsidRDefault="00EC79F9" w:rsidP="00E452AC">
      <w:pPr>
        <w:shd w:val="clear" w:color="auto" w:fill="FFFFFF"/>
        <w:spacing w:line="330" w:lineRule="atLeast"/>
        <w:rPr>
          <w:rFonts w:ascii="Calibri" w:hAnsi="Calibri" w:cs="Arial"/>
          <w:color w:val="333333"/>
          <w:sz w:val="22"/>
          <w:szCs w:val="22"/>
        </w:rPr>
      </w:pPr>
      <w:hyperlink r:id="rId38" w:anchor="14420341" w:tooltip="170-69D(1)" w:history="1">
        <w:r w:rsidR="00E452AC" w:rsidRPr="009D3DF0">
          <w:rPr>
            <w:rFonts w:ascii="Calibri" w:hAnsi="Calibri" w:cs="Arial"/>
            <w:b/>
            <w:bCs/>
            <w:color w:val="444444"/>
            <w:sz w:val="22"/>
            <w:szCs w:val="22"/>
          </w:rPr>
          <w:t>(1) </w:t>
        </w:r>
      </w:hyperlink>
      <w:r w:rsidR="00E452AC" w:rsidRPr="009D3DF0">
        <w:rPr>
          <w:rFonts w:ascii="Calibri" w:hAnsi="Calibri" w:cs="Arial"/>
          <w:color w:val="333333"/>
          <w:sz w:val="22"/>
          <w:szCs w:val="22"/>
        </w:rPr>
        <w:t xml:space="preserve">The site plan must provide for a system of </w:t>
      </w:r>
      <w:proofErr w:type="spellStart"/>
      <w:r w:rsidR="00E452AC" w:rsidRPr="009D3DF0">
        <w:rPr>
          <w:rFonts w:ascii="Calibri" w:hAnsi="Calibri" w:cs="Arial"/>
          <w:color w:val="333333"/>
          <w:sz w:val="22"/>
          <w:szCs w:val="22"/>
        </w:rPr>
        <w:t>pedestrianways</w:t>
      </w:r>
      <w:proofErr w:type="spellEnd"/>
      <w:r w:rsidR="00E452AC" w:rsidRPr="009D3DF0">
        <w:rPr>
          <w:rFonts w:ascii="Calibri" w:hAnsi="Calibri" w:cs="Arial"/>
          <w:color w:val="333333"/>
          <w:sz w:val="22"/>
          <w:szCs w:val="22"/>
        </w:rPr>
        <w:t xml:space="preserve"> within the development appropriate to the type and scale of the development. This system must connect the major building entrances and exits with parking areas and with existing sidewalks, if they exist or are planned in the vicinity of the project The pedestrian network may be located either in the street right-of-way or outside of the right-of-way in an open space or recreation areas. The system must be designed to connect the project to residential, recreational, and commercial facilities, schools, bus stops, and existing sidewalks in the neighborhood or, when appropriate, to connect to amenities, such as parks or open space on or adjacent to the site.</w:t>
      </w:r>
    </w:p>
    <w:p w:rsidR="00E452AC" w:rsidRPr="009D3DF0" w:rsidRDefault="00EC79F9" w:rsidP="00E452AC">
      <w:pPr>
        <w:shd w:val="clear" w:color="auto" w:fill="FFFFFF"/>
        <w:spacing w:line="330" w:lineRule="atLeast"/>
        <w:rPr>
          <w:rFonts w:ascii="Calibri" w:hAnsi="Calibri" w:cs="Arial"/>
          <w:color w:val="333333"/>
          <w:sz w:val="22"/>
          <w:szCs w:val="22"/>
        </w:rPr>
      </w:pPr>
      <w:hyperlink r:id="rId39" w:anchor="14420342" w:tooltip="170-69D(2)" w:history="1">
        <w:r w:rsidR="00E452AC" w:rsidRPr="009D3DF0">
          <w:rPr>
            <w:rFonts w:ascii="Calibri" w:hAnsi="Calibri" w:cs="Arial"/>
            <w:b/>
            <w:bCs/>
            <w:color w:val="444444"/>
            <w:sz w:val="22"/>
            <w:szCs w:val="22"/>
          </w:rPr>
          <w:t>(2) </w:t>
        </w:r>
      </w:hyperlink>
      <w:r w:rsidR="00E452AC" w:rsidRPr="009D3DF0">
        <w:rPr>
          <w:rFonts w:ascii="Calibri" w:hAnsi="Calibri" w:cs="Arial"/>
          <w:color w:val="333333"/>
          <w:sz w:val="22"/>
          <w:szCs w:val="22"/>
        </w:rPr>
        <w:t>When an existing or planned sidewalk is interrupted by a proposed project entrance, the sidewalk must be constructed and marked to distinguish it as a sidewalk or cross walk in compliance with all applicable slopes and markings. Furthermore, if street vegetation or trees exist on an adjacent property, like or similar vegetation or trees must be planted on the new site. In urban situations, a widening of a sidewalk onto private property to encourage local commerce and improved streetscape should be encouraged. Benches, sculptures, planters and other street furniture should be encouraged.</w:t>
      </w:r>
    </w:p>
    <w:p w:rsidR="00E452AC" w:rsidRPr="009D3DF0" w:rsidRDefault="00EC79F9" w:rsidP="00E452AC">
      <w:pPr>
        <w:shd w:val="clear" w:color="auto" w:fill="FFFFFF"/>
        <w:spacing w:line="330" w:lineRule="atLeast"/>
        <w:rPr>
          <w:rFonts w:ascii="Calibri" w:hAnsi="Calibri" w:cs="Arial"/>
          <w:b/>
          <w:color w:val="333333"/>
          <w:sz w:val="22"/>
          <w:szCs w:val="22"/>
        </w:rPr>
      </w:pPr>
      <w:hyperlink r:id="rId40" w:anchor="8628297" w:tooltip="170-69E" w:history="1">
        <w:r w:rsidR="00E452AC" w:rsidRPr="009D3DF0">
          <w:rPr>
            <w:rFonts w:ascii="Calibri" w:hAnsi="Calibri" w:cs="Arial"/>
            <w:b/>
            <w:bCs/>
            <w:color w:val="444444"/>
            <w:sz w:val="22"/>
            <w:szCs w:val="22"/>
          </w:rPr>
          <w:t>E. </w:t>
        </w:r>
      </w:hyperlink>
      <w:r w:rsidR="00E452AC" w:rsidRPr="009D3DF0">
        <w:rPr>
          <w:rFonts w:ascii="Calibri" w:hAnsi="Calibri" w:cs="Arial"/>
          <w:b/>
          <w:color w:val="333333"/>
          <w:sz w:val="22"/>
          <w:szCs w:val="22"/>
        </w:rPr>
        <w:t>Buildings.</w:t>
      </w:r>
    </w:p>
    <w:p w:rsidR="00E452AC" w:rsidRPr="009D3DF0" w:rsidRDefault="00EC79F9" w:rsidP="00E452AC">
      <w:pPr>
        <w:shd w:val="clear" w:color="auto" w:fill="FFFFFF"/>
        <w:spacing w:line="330" w:lineRule="atLeast"/>
        <w:rPr>
          <w:rFonts w:ascii="Calibri" w:hAnsi="Calibri" w:cs="Arial"/>
          <w:color w:val="333333"/>
          <w:sz w:val="22"/>
          <w:szCs w:val="22"/>
        </w:rPr>
      </w:pPr>
      <w:hyperlink r:id="rId41" w:anchor="14420343" w:tooltip="170-69E(1)" w:history="1">
        <w:r w:rsidR="00E452AC" w:rsidRPr="009D3DF0">
          <w:rPr>
            <w:rFonts w:ascii="Calibri" w:hAnsi="Calibri" w:cs="Arial"/>
            <w:b/>
            <w:bCs/>
            <w:color w:val="444444"/>
            <w:sz w:val="22"/>
            <w:szCs w:val="22"/>
          </w:rPr>
          <w:t>(1) </w:t>
        </w:r>
      </w:hyperlink>
      <w:r w:rsidR="00E452AC" w:rsidRPr="009D3DF0">
        <w:rPr>
          <w:rFonts w:ascii="Calibri" w:hAnsi="Calibri" w:cs="Arial"/>
          <w:color w:val="333333"/>
          <w:sz w:val="22"/>
          <w:szCs w:val="22"/>
        </w:rPr>
        <w:t>Building placement.</w:t>
      </w:r>
    </w:p>
    <w:p w:rsidR="00E452AC" w:rsidRPr="009D3DF0" w:rsidRDefault="00EC79F9" w:rsidP="00E452AC">
      <w:pPr>
        <w:shd w:val="clear" w:color="auto" w:fill="FFFFFF"/>
        <w:spacing w:line="330" w:lineRule="atLeast"/>
        <w:ind w:firstLine="720"/>
        <w:rPr>
          <w:rFonts w:ascii="Calibri" w:hAnsi="Calibri" w:cs="Arial"/>
          <w:color w:val="333333"/>
          <w:sz w:val="22"/>
          <w:szCs w:val="22"/>
        </w:rPr>
      </w:pPr>
      <w:hyperlink r:id="rId42" w:anchor="14420344" w:tooltip="170-69E(1)(a)" w:history="1">
        <w:r w:rsidR="00E452AC" w:rsidRPr="009D3DF0">
          <w:rPr>
            <w:rFonts w:ascii="Calibri" w:hAnsi="Calibri" w:cs="Arial"/>
            <w:b/>
            <w:bCs/>
            <w:color w:val="444444"/>
            <w:sz w:val="22"/>
            <w:szCs w:val="22"/>
          </w:rPr>
          <w:t>(a) </w:t>
        </w:r>
      </w:hyperlink>
      <w:r w:rsidR="00E452AC" w:rsidRPr="009D3DF0">
        <w:rPr>
          <w:rFonts w:ascii="Calibri" w:hAnsi="Calibri" w:cs="Arial"/>
          <w:color w:val="333333"/>
          <w:sz w:val="22"/>
          <w:szCs w:val="22"/>
        </w:rPr>
        <w:t>The site design should avoid creating a building surrounded by a parking lot.</w:t>
      </w:r>
    </w:p>
    <w:p w:rsidR="00E452AC" w:rsidRPr="009D3DF0" w:rsidRDefault="00EC79F9" w:rsidP="00E452AC">
      <w:pPr>
        <w:shd w:val="clear" w:color="auto" w:fill="FFFFFF"/>
        <w:spacing w:line="330" w:lineRule="atLeast"/>
        <w:ind w:left="720"/>
        <w:rPr>
          <w:rFonts w:ascii="Calibri" w:hAnsi="Calibri" w:cs="Arial"/>
          <w:color w:val="333333"/>
          <w:sz w:val="22"/>
          <w:szCs w:val="22"/>
        </w:rPr>
      </w:pPr>
      <w:hyperlink r:id="rId43" w:anchor="14420345" w:tooltip="170-69E(1)(b)" w:history="1">
        <w:r w:rsidR="00E452AC" w:rsidRPr="009D3DF0">
          <w:rPr>
            <w:rFonts w:ascii="Calibri" w:hAnsi="Calibri" w:cs="Arial"/>
            <w:b/>
            <w:bCs/>
            <w:color w:val="444444"/>
            <w:sz w:val="22"/>
            <w:szCs w:val="22"/>
          </w:rPr>
          <w:t>(b) </w:t>
        </w:r>
      </w:hyperlink>
      <w:r w:rsidR="00E452AC" w:rsidRPr="009D3DF0">
        <w:rPr>
          <w:rFonts w:ascii="Calibri" w:hAnsi="Calibri" w:cs="Arial"/>
          <w:color w:val="333333"/>
          <w:sz w:val="22"/>
          <w:szCs w:val="22"/>
        </w:rPr>
        <w:t>In urban built-up areas, buildings should be placed close to the street, in conformance with existing adjacent setbacks. Parking should be to the side preferably in the back.</w:t>
      </w:r>
    </w:p>
    <w:p w:rsidR="00756C48" w:rsidRDefault="00EC79F9" w:rsidP="00E452AC">
      <w:pPr>
        <w:shd w:val="clear" w:color="auto" w:fill="FFFFFF"/>
        <w:spacing w:line="330" w:lineRule="atLeast"/>
        <w:ind w:left="720"/>
        <w:rPr>
          <w:rFonts w:ascii="Calibri" w:hAnsi="Calibri" w:cs="Arial"/>
          <w:color w:val="333333"/>
          <w:sz w:val="22"/>
          <w:szCs w:val="22"/>
        </w:rPr>
      </w:pPr>
      <w:hyperlink r:id="rId44" w:anchor="14420346" w:tooltip="170-69E(1)(c)" w:history="1">
        <w:r w:rsidR="00E452AC" w:rsidRPr="009D3DF0">
          <w:rPr>
            <w:rFonts w:ascii="Calibri" w:hAnsi="Calibri" w:cs="Arial"/>
            <w:b/>
            <w:bCs/>
            <w:color w:val="444444"/>
            <w:sz w:val="22"/>
            <w:szCs w:val="22"/>
          </w:rPr>
          <w:t>(c) </w:t>
        </w:r>
      </w:hyperlink>
      <w:r w:rsidR="00E452AC" w:rsidRPr="009D3DF0">
        <w:rPr>
          <w:rFonts w:ascii="Calibri" w:hAnsi="Calibri" w:cs="Arial"/>
          <w:color w:val="333333"/>
          <w:sz w:val="22"/>
          <w:szCs w:val="22"/>
        </w:rPr>
        <w:t xml:space="preserve">In rural uncongested areas, buildings should be set well back from the road to conform to the rural character of the area. If the parking is in front, a fifteen-foot or greater landscape buffer between the </w:t>
      </w:r>
    </w:p>
    <w:p w:rsidR="00756C48" w:rsidRDefault="00756C48" w:rsidP="00E452AC">
      <w:pPr>
        <w:shd w:val="clear" w:color="auto" w:fill="FFFFFF"/>
        <w:spacing w:line="330" w:lineRule="atLeast"/>
        <w:ind w:left="720"/>
        <w:rPr>
          <w:rFonts w:ascii="Calibri" w:hAnsi="Calibri" w:cs="Arial"/>
          <w:color w:val="333333"/>
          <w:sz w:val="22"/>
          <w:szCs w:val="22"/>
        </w:rPr>
      </w:pPr>
    </w:p>
    <w:p w:rsidR="00756C48" w:rsidRPr="00DD20F0" w:rsidRDefault="00756C48" w:rsidP="00756C48">
      <w:pPr>
        <w:rPr>
          <w:b/>
        </w:rPr>
      </w:pPr>
      <w:r>
        <w:rPr>
          <w:sz w:val="28"/>
          <w:szCs w:val="28"/>
        </w:rPr>
        <w:lastRenderedPageBreak/>
        <w:t>8</w:t>
      </w:r>
      <w:r w:rsidRPr="00DD20F0">
        <w:rPr>
          <w:sz w:val="28"/>
          <w:szCs w:val="28"/>
        </w:rPr>
        <w:t>/</w:t>
      </w:r>
      <w:r>
        <w:rPr>
          <w:sz w:val="28"/>
          <w:szCs w:val="28"/>
        </w:rPr>
        <w:t>8</w:t>
      </w:r>
      <w:r w:rsidRPr="00DD20F0">
        <w:rPr>
          <w:sz w:val="28"/>
          <w:szCs w:val="28"/>
        </w:rPr>
        <w:t>/18</w:t>
      </w:r>
      <w:r w:rsidRPr="00DD20F0">
        <w:rPr>
          <w:sz w:val="28"/>
          <w:szCs w:val="28"/>
        </w:rPr>
        <w:tab/>
      </w:r>
      <w:r w:rsidRPr="00DD20F0">
        <w:rPr>
          <w:sz w:val="28"/>
          <w:szCs w:val="28"/>
        </w:rPr>
        <w:tab/>
      </w:r>
      <w:r w:rsidRPr="00DD20F0">
        <w:rPr>
          <w:sz w:val="28"/>
          <w:szCs w:val="28"/>
        </w:rPr>
        <w:tab/>
        <w:t xml:space="preserve">                                                                              </w:t>
      </w:r>
      <w:r w:rsidR="00197E24">
        <w:rPr>
          <w:sz w:val="28"/>
          <w:szCs w:val="28"/>
        </w:rPr>
        <w:tab/>
      </w:r>
      <w:r w:rsidRPr="00DD20F0">
        <w:rPr>
          <w:sz w:val="28"/>
          <w:szCs w:val="28"/>
        </w:rPr>
        <w:t xml:space="preserve">Page </w:t>
      </w:r>
      <w:r>
        <w:rPr>
          <w:sz w:val="28"/>
          <w:szCs w:val="28"/>
        </w:rPr>
        <w:t>6</w:t>
      </w:r>
      <w:r w:rsidRPr="00DD20F0">
        <w:rPr>
          <w:sz w:val="28"/>
          <w:szCs w:val="28"/>
        </w:rPr>
        <w:t xml:space="preserve"> of</w:t>
      </w:r>
      <w:r w:rsidR="00197E24">
        <w:rPr>
          <w:sz w:val="28"/>
          <w:szCs w:val="28"/>
        </w:rPr>
        <w:t xml:space="preserve"> 31</w:t>
      </w:r>
      <w:r w:rsidRPr="00DD20F0">
        <w:rPr>
          <w:sz w:val="28"/>
          <w:szCs w:val="28"/>
        </w:rPr>
        <w:t xml:space="preserve"> </w:t>
      </w:r>
    </w:p>
    <w:p w:rsidR="00756C48" w:rsidRDefault="00756C48" w:rsidP="00E452AC">
      <w:pPr>
        <w:shd w:val="clear" w:color="auto" w:fill="FFFFFF"/>
        <w:spacing w:line="330" w:lineRule="atLeast"/>
        <w:ind w:left="720"/>
        <w:rPr>
          <w:rFonts w:ascii="Calibri" w:hAnsi="Calibri" w:cs="Arial"/>
          <w:color w:val="333333"/>
          <w:sz w:val="22"/>
          <w:szCs w:val="22"/>
        </w:rPr>
      </w:pPr>
    </w:p>
    <w:p w:rsidR="00E452AC" w:rsidRPr="009D3DF0" w:rsidRDefault="00E452AC" w:rsidP="00E452AC">
      <w:pPr>
        <w:shd w:val="clear" w:color="auto" w:fill="FFFFFF"/>
        <w:spacing w:line="330" w:lineRule="atLeast"/>
        <w:ind w:left="720"/>
        <w:rPr>
          <w:rFonts w:ascii="Calibri" w:hAnsi="Calibri" w:cs="Arial"/>
          <w:color w:val="333333"/>
          <w:sz w:val="22"/>
          <w:szCs w:val="22"/>
        </w:rPr>
      </w:pPr>
      <w:r w:rsidRPr="009D3DF0">
        <w:rPr>
          <w:rFonts w:ascii="Calibri" w:hAnsi="Calibri" w:cs="Arial"/>
          <w:color w:val="333333"/>
          <w:sz w:val="22"/>
          <w:szCs w:val="22"/>
        </w:rPr>
        <w:t>road and the parking lot shall be provided. Unused areas should be kept natural, as field, forest, wetland etc.</w:t>
      </w:r>
    </w:p>
    <w:p w:rsidR="00E452AC" w:rsidRPr="009D3DF0" w:rsidRDefault="00EC79F9" w:rsidP="00E452AC">
      <w:pPr>
        <w:shd w:val="clear" w:color="auto" w:fill="FFFFFF"/>
        <w:spacing w:line="330" w:lineRule="atLeast"/>
        <w:ind w:left="720"/>
        <w:rPr>
          <w:rFonts w:ascii="Calibri" w:hAnsi="Calibri" w:cs="Arial"/>
          <w:color w:val="333333"/>
          <w:sz w:val="22"/>
          <w:szCs w:val="22"/>
        </w:rPr>
      </w:pPr>
      <w:hyperlink r:id="rId45" w:anchor="14420347" w:tooltip="170-69E(1)(d)" w:history="1">
        <w:r w:rsidR="00E452AC" w:rsidRPr="009D3DF0">
          <w:rPr>
            <w:rFonts w:ascii="Calibri" w:hAnsi="Calibri" w:cs="Arial"/>
            <w:b/>
            <w:bCs/>
            <w:color w:val="444444"/>
            <w:sz w:val="22"/>
            <w:szCs w:val="22"/>
          </w:rPr>
          <w:t>(d) </w:t>
        </w:r>
      </w:hyperlink>
      <w:r w:rsidR="00E452AC" w:rsidRPr="009D3DF0">
        <w:rPr>
          <w:rFonts w:ascii="Calibri" w:hAnsi="Calibri" w:cs="Arial"/>
          <w:color w:val="333333"/>
          <w:sz w:val="22"/>
          <w:szCs w:val="22"/>
        </w:rPr>
        <w:t>Where two or more buildings are proposed, the buildings should be grouped and connected with sidewalks. Tree plantings should be used to provide shade and break up the scale of the site. Parking should be separated from the building by a minimum of five to 10 feet. Planting should be provided along the building edge, particularly where building facades consist of long or unbroken walls.</w:t>
      </w:r>
    </w:p>
    <w:p w:rsidR="00E452AC" w:rsidRPr="009D3DF0" w:rsidRDefault="00E452AC" w:rsidP="00E452AC">
      <w:pPr>
        <w:shd w:val="clear" w:color="auto" w:fill="FFFFFF"/>
        <w:spacing w:line="330" w:lineRule="atLeast"/>
        <w:rPr>
          <w:rFonts w:ascii="Calibri" w:hAnsi="Calibri" w:cs="Arial"/>
          <w:color w:val="333333"/>
          <w:sz w:val="22"/>
          <w:szCs w:val="22"/>
        </w:rPr>
      </w:pPr>
    </w:p>
    <w:p w:rsidR="00E452AC" w:rsidRPr="009D3DF0" w:rsidRDefault="00EC79F9" w:rsidP="00E452AC">
      <w:pPr>
        <w:shd w:val="clear" w:color="auto" w:fill="FFFFFF"/>
        <w:spacing w:line="330" w:lineRule="atLeast"/>
        <w:rPr>
          <w:rFonts w:ascii="Calibri" w:hAnsi="Calibri" w:cs="Arial"/>
          <w:color w:val="333333"/>
          <w:sz w:val="22"/>
          <w:szCs w:val="22"/>
        </w:rPr>
      </w:pPr>
      <w:hyperlink r:id="rId46" w:anchor="14420348" w:tooltip="170-69E(2)" w:history="1">
        <w:r w:rsidR="00E452AC" w:rsidRPr="009D3DF0">
          <w:rPr>
            <w:rFonts w:ascii="Calibri" w:hAnsi="Calibri" w:cs="Arial"/>
            <w:b/>
            <w:bCs/>
            <w:color w:val="444444"/>
            <w:sz w:val="22"/>
            <w:szCs w:val="22"/>
          </w:rPr>
          <w:t>(2) </w:t>
        </w:r>
      </w:hyperlink>
      <w:r w:rsidR="00E452AC" w:rsidRPr="009D3DF0">
        <w:rPr>
          <w:rFonts w:ascii="Calibri" w:hAnsi="Calibri" w:cs="Arial"/>
          <w:color w:val="333333"/>
          <w:sz w:val="22"/>
          <w:szCs w:val="22"/>
        </w:rPr>
        <w:t>Setback and alignment of buildings. Where is a reasonably uniform relationship between the front walls of buildings and the street, new buildings must be placed on a lot in conformance with the established relationship. For buildings on corner lots, the setback relationship of both streets should be maintained. The creation of empty corners should be avoided through the placement of the building and other site features.</w:t>
      </w:r>
    </w:p>
    <w:p w:rsidR="00E452AC" w:rsidRPr="009D3DF0" w:rsidRDefault="00E452AC" w:rsidP="00E452AC">
      <w:pPr>
        <w:shd w:val="clear" w:color="auto" w:fill="FFFFFF"/>
        <w:spacing w:line="330" w:lineRule="atLeast"/>
        <w:rPr>
          <w:rFonts w:ascii="Calibri" w:hAnsi="Calibri" w:cs="Arial"/>
          <w:color w:val="333333"/>
          <w:sz w:val="22"/>
          <w:szCs w:val="22"/>
        </w:rPr>
      </w:pPr>
    </w:p>
    <w:p w:rsidR="00E452AC" w:rsidRPr="009D3DF0" w:rsidRDefault="00EC79F9" w:rsidP="00E452AC">
      <w:pPr>
        <w:shd w:val="clear" w:color="auto" w:fill="FFFFFF"/>
        <w:spacing w:line="330" w:lineRule="atLeast"/>
        <w:rPr>
          <w:rFonts w:ascii="Calibri" w:hAnsi="Calibri" w:cs="Arial"/>
          <w:color w:val="333333"/>
          <w:sz w:val="22"/>
          <w:szCs w:val="22"/>
        </w:rPr>
      </w:pPr>
      <w:hyperlink r:id="rId47" w:anchor="14420349" w:tooltip="170-69E(3)" w:history="1">
        <w:r w:rsidR="00E452AC" w:rsidRPr="009D3DF0">
          <w:rPr>
            <w:rFonts w:ascii="Calibri" w:hAnsi="Calibri" w:cs="Arial"/>
            <w:b/>
            <w:bCs/>
            <w:color w:val="444444"/>
            <w:sz w:val="22"/>
            <w:szCs w:val="22"/>
          </w:rPr>
          <w:t>(3) </w:t>
        </w:r>
      </w:hyperlink>
      <w:r w:rsidR="00E452AC" w:rsidRPr="009D3DF0">
        <w:rPr>
          <w:rFonts w:ascii="Calibri" w:hAnsi="Calibri" w:cs="Arial"/>
          <w:color w:val="333333"/>
          <w:sz w:val="22"/>
          <w:szCs w:val="22"/>
        </w:rPr>
        <w:t>Building entrances.</w:t>
      </w:r>
    </w:p>
    <w:p w:rsidR="00E452AC" w:rsidRPr="009D3DF0" w:rsidRDefault="00EC79F9" w:rsidP="00E452AC">
      <w:pPr>
        <w:shd w:val="clear" w:color="auto" w:fill="FFFFFF"/>
        <w:spacing w:line="330" w:lineRule="atLeast"/>
        <w:ind w:left="720"/>
        <w:rPr>
          <w:rFonts w:ascii="Calibri" w:hAnsi="Calibri" w:cs="Arial"/>
          <w:color w:val="333333"/>
          <w:sz w:val="22"/>
          <w:szCs w:val="22"/>
        </w:rPr>
      </w:pPr>
      <w:hyperlink r:id="rId48" w:anchor="14420350" w:tooltip="170-69E(3)(a)" w:history="1">
        <w:r w:rsidR="00E452AC" w:rsidRPr="009D3DF0">
          <w:rPr>
            <w:rFonts w:ascii="Calibri" w:hAnsi="Calibri" w:cs="Arial"/>
            <w:b/>
            <w:bCs/>
            <w:color w:val="444444"/>
            <w:sz w:val="22"/>
            <w:szCs w:val="22"/>
          </w:rPr>
          <w:t>(a) </w:t>
        </w:r>
      </w:hyperlink>
      <w:r w:rsidR="00E452AC" w:rsidRPr="009D3DF0">
        <w:rPr>
          <w:rFonts w:ascii="Calibri" w:hAnsi="Calibri" w:cs="Arial"/>
          <w:color w:val="333333"/>
          <w:sz w:val="22"/>
          <w:szCs w:val="22"/>
        </w:rPr>
        <w:t>The main entrance to the building should be oriented to the street, unless the parking layout or grouping of the buildings justifies another approach, and should be clearly identified as such through building and site design, landscaping, and signage.</w:t>
      </w:r>
    </w:p>
    <w:p w:rsidR="00E452AC" w:rsidRPr="009D3DF0" w:rsidRDefault="00EC79F9" w:rsidP="00E452AC">
      <w:pPr>
        <w:shd w:val="clear" w:color="auto" w:fill="FFFFFF"/>
        <w:spacing w:line="330" w:lineRule="atLeast"/>
        <w:ind w:left="720"/>
        <w:rPr>
          <w:rFonts w:ascii="Calibri" w:hAnsi="Calibri" w:cs="Arial"/>
          <w:color w:val="333333"/>
          <w:sz w:val="22"/>
          <w:szCs w:val="22"/>
        </w:rPr>
      </w:pPr>
      <w:hyperlink r:id="rId49" w:anchor="14420351" w:tooltip="170-69E(3)(b)" w:history="1">
        <w:r w:rsidR="00E452AC" w:rsidRPr="009D3DF0">
          <w:rPr>
            <w:rFonts w:ascii="Calibri" w:hAnsi="Calibri" w:cs="Arial"/>
            <w:b/>
            <w:bCs/>
            <w:color w:val="444444"/>
            <w:sz w:val="22"/>
            <w:szCs w:val="22"/>
          </w:rPr>
          <w:t>(b) </w:t>
        </w:r>
      </w:hyperlink>
      <w:r w:rsidR="00E452AC" w:rsidRPr="009D3DF0">
        <w:rPr>
          <w:rFonts w:ascii="Calibri" w:hAnsi="Calibri" w:cs="Arial"/>
          <w:color w:val="333333"/>
          <w:sz w:val="22"/>
          <w:szCs w:val="22"/>
        </w:rPr>
        <w:t xml:space="preserve">At the building entrance areas and </w:t>
      </w:r>
      <w:proofErr w:type="spellStart"/>
      <w:r w:rsidR="00E452AC" w:rsidRPr="009D3DF0">
        <w:rPr>
          <w:rFonts w:ascii="Calibri" w:hAnsi="Calibri" w:cs="Arial"/>
          <w:color w:val="333333"/>
          <w:sz w:val="22"/>
          <w:szCs w:val="22"/>
        </w:rPr>
        <w:t>dropoff</w:t>
      </w:r>
      <w:proofErr w:type="spellEnd"/>
      <w:r w:rsidR="00E452AC" w:rsidRPr="009D3DF0">
        <w:rPr>
          <w:rFonts w:ascii="Calibri" w:hAnsi="Calibri" w:cs="Arial"/>
          <w:color w:val="333333"/>
          <w:sz w:val="22"/>
          <w:szCs w:val="22"/>
        </w:rPr>
        <w:t xml:space="preserve"> areas, site furnishings such as benches and sitting walls and, if appropriate, bicycle racks shall be encouraged.</w:t>
      </w:r>
    </w:p>
    <w:p w:rsidR="00E452AC" w:rsidRPr="009D3DF0" w:rsidRDefault="00EC79F9" w:rsidP="00E452AC">
      <w:pPr>
        <w:shd w:val="clear" w:color="auto" w:fill="FFFFFF"/>
        <w:spacing w:line="330" w:lineRule="atLeast"/>
        <w:ind w:left="720"/>
        <w:rPr>
          <w:rFonts w:ascii="Calibri" w:hAnsi="Calibri" w:cs="Arial"/>
          <w:color w:val="333333"/>
          <w:sz w:val="22"/>
          <w:szCs w:val="22"/>
        </w:rPr>
      </w:pPr>
      <w:hyperlink r:id="rId50" w:anchor="14420352" w:tooltip="170-69E(3)(c)" w:history="1">
        <w:r w:rsidR="00E452AC" w:rsidRPr="009D3DF0">
          <w:rPr>
            <w:rFonts w:ascii="Calibri" w:hAnsi="Calibri" w:cs="Arial"/>
            <w:b/>
            <w:bCs/>
            <w:color w:val="444444"/>
            <w:sz w:val="22"/>
            <w:szCs w:val="22"/>
          </w:rPr>
          <w:t>(c) </w:t>
        </w:r>
      </w:hyperlink>
      <w:r w:rsidR="00E452AC" w:rsidRPr="009D3DF0">
        <w:rPr>
          <w:rFonts w:ascii="Calibri" w:hAnsi="Calibri" w:cs="Arial"/>
          <w:color w:val="333333"/>
          <w:sz w:val="22"/>
          <w:szCs w:val="22"/>
        </w:rPr>
        <w:t>Additional plantings may be desirable at these points to identify the building entrance and to complement the pedestrian activity at this point.</w:t>
      </w:r>
    </w:p>
    <w:p w:rsidR="00E452AC" w:rsidRPr="009D3DF0" w:rsidRDefault="00E452AC" w:rsidP="00E452AC">
      <w:pPr>
        <w:shd w:val="clear" w:color="auto" w:fill="FFFFFF"/>
        <w:spacing w:line="330" w:lineRule="atLeast"/>
        <w:rPr>
          <w:rFonts w:ascii="Calibri" w:hAnsi="Calibri" w:cs="Arial"/>
          <w:color w:val="333333"/>
          <w:sz w:val="22"/>
          <w:szCs w:val="22"/>
        </w:rPr>
      </w:pPr>
    </w:p>
    <w:p w:rsidR="00E452AC" w:rsidRPr="009D3DF0" w:rsidRDefault="00EC79F9" w:rsidP="00E452AC">
      <w:pPr>
        <w:shd w:val="clear" w:color="auto" w:fill="FFFFFF"/>
        <w:spacing w:line="330" w:lineRule="atLeast"/>
        <w:rPr>
          <w:rFonts w:ascii="Calibri" w:hAnsi="Calibri" w:cs="Arial"/>
          <w:color w:val="333333"/>
          <w:sz w:val="22"/>
          <w:szCs w:val="22"/>
        </w:rPr>
      </w:pPr>
      <w:hyperlink r:id="rId51" w:anchor="14420353" w:tooltip="170-69E(4)" w:history="1">
        <w:r w:rsidR="00E452AC" w:rsidRPr="009D3DF0">
          <w:rPr>
            <w:rFonts w:ascii="Calibri" w:hAnsi="Calibri" w:cs="Arial"/>
            <w:b/>
            <w:bCs/>
            <w:color w:val="444444"/>
            <w:sz w:val="22"/>
            <w:szCs w:val="22"/>
          </w:rPr>
          <w:t>(4) </w:t>
        </w:r>
      </w:hyperlink>
      <w:r w:rsidR="00E452AC" w:rsidRPr="009D3DF0">
        <w:rPr>
          <w:rFonts w:ascii="Calibri" w:hAnsi="Calibri" w:cs="Arial"/>
          <w:color w:val="333333"/>
          <w:sz w:val="22"/>
          <w:szCs w:val="22"/>
        </w:rPr>
        <w:t>Building illumination.</w:t>
      </w:r>
    </w:p>
    <w:p w:rsidR="00E452AC" w:rsidRPr="009D3DF0" w:rsidRDefault="00EC79F9" w:rsidP="00E452AC">
      <w:pPr>
        <w:shd w:val="clear" w:color="auto" w:fill="FFFFFF"/>
        <w:spacing w:line="330" w:lineRule="atLeast"/>
        <w:ind w:left="720"/>
        <w:rPr>
          <w:rFonts w:ascii="Calibri" w:hAnsi="Calibri" w:cs="Arial"/>
          <w:color w:val="333333"/>
          <w:sz w:val="22"/>
          <w:szCs w:val="22"/>
        </w:rPr>
      </w:pPr>
      <w:hyperlink r:id="rId52" w:anchor="14420354" w:tooltip="170-69E(4)(a)" w:history="1">
        <w:r w:rsidR="00E452AC" w:rsidRPr="009D3DF0">
          <w:rPr>
            <w:rFonts w:ascii="Calibri" w:hAnsi="Calibri" w:cs="Arial"/>
            <w:b/>
            <w:bCs/>
            <w:color w:val="444444"/>
            <w:sz w:val="22"/>
            <w:szCs w:val="22"/>
          </w:rPr>
          <w:t>(a) </w:t>
        </w:r>
      </w:hyperlink>
      <w:r w:rsidR="00E452AC" w:rsidRPr="009D3DF0">
        <w:rPr>
          <w:rFonts w:ascii="Calibri" w:hAnsi="Calibri" w:cs="Arial"/>
          <w:color w:val="333333"/>
          <w:sz w:val="22"/>
          <w:szCs w:val="22"/>
        </w:rPr>
        <w:t>Building facades may be illuminated with soft lighting of low intensity that does not draw inordinate attention to the building. The light source for the building façade illumination must be concealed.</w:t>
      </w:r>
    </w:p>
    <w:p w:rsidR="00E452AC" w:rsidRPr="009D3DF0" w:rsidRDefault="00EC79F9" w:rsidP="00E452AC">
      <w:pPr>
        <w:shd w:val="clear" w:color="auto" w:fill="FFFFFF"/>
        <w:spacing w:line="330" w:lineRule="atLeast"/>
        <w:ind w:left="720"/>
        <w:rPr>
          <w:rFonts w:ascii="Calibri" w:hAnsi="Calibri" w:cs="Arial"/>
          <w:color w:val="333333"/>
          <w:sz w:val="22"/>
          <w:szCs w:val="22"/>
        </w:rPr>
      </w:pPr>
      <w:hyperlink r:id="rId53" w:anchor="14420355" w:tooltip="170-69E(4)(b)" w:history="1">
        <w:r w:rsidR="00E452AC" w:rsidRPr="009D3DF0">
          <w:rPr>
            <w:rFonts w:ascii="Calibri" w:hAnsi="Calibri" w:cs="Arial"/>
            <w:b/>
            <w:bCs/>
            <w:color w:val="444444"/>
            <w:sz w:val="22"/>
            <w:szCs w:val="22"/>
          </w:rPr>
          <w:t>(b) </w:t>
        </w:r>
      </w:hyperlink>
      <w:r w:rsidR="00E452AC" w:rsidRPr="009D3DF0">
        <w:rPr>
          <w:rFonts w:ascii="Calibri" w:hAnsi="Calibri" w:cs="Arial"/>
          <w:color w:val="333333"/>
          <w:sz w:val="22"/>
          <w:szCs w:val="22"/>
        </w:rPr>
        <w:t>Building entrances may be illuminated using recessed lighted in overages and soffits or by use of spotlighting focused on the building entrance with the light source concealed (e.g., in landscaped areas.) Direct lighting of limited exterior building areas is permitted when necessary for security purposes.</w:t>
      </w:r>
    </w:p>
    <w:p w:rsidR="00E452AC" w:rsidRPr="009D3DF0" w:rsidRDefault="00E452AC" w:rsidP="00E452AC">
      <w:pPr>
        <w:shd w:val="clear" w:color="auto" w:fill="FFFFFF"/>
        <w:spacing w:line="330" w:lineRule="atLeast"/>
        <w:rPr>
          <w:rFonts w:ascii="Calibri" w:hAnsi="Calibri" w:cs="Arial"/>
          <w:color w:val="333333"/>
          <w:sz w:val="22"/>
          <w:szCs w:val="22"/>
        </w:rPr>
      </w:pPr>
    </w:p>
    <w:p w:rsidR="00E452AC" w:rsidRPr="009D3DF0" w:rsidRDefault="00EC79F9" w:rsidP="00E452AC">
      <w:pPr>
        <w:shd w:val="clear" w:color="auto" w:fill="FFFFFF"/>
        <w:spacing w:line="330" w:lineRule="atLeast"/>
        <w:rPr>
          <w:rFonts w:ascii="Calibri" w:hAnsi="Calibri" w:cs="Arial"/>
          <w:color w:val="333333"/>
          <w:sz w:val="22"/>
          <w:szCs w:val="22"/>
        </w:rPr>
      </w:pPr>
      <w:hyperlink r:id="rId54" w:anchor="14420356" w:tooltip="170-69E(5)" w:history="1">
        <w:r w:rsidR="00E452AC" w:rsidRPr="009D3DF0">
          <w:rPr>
            <w:rFonts w:ascii="Calibri" w:hAnsi="Calibri" w:cs="Arial"/>
            <w:b/>
            <w:bCs/>
            <w:color w:val="444444"/>
            <w:sz w:val="22"/>
            <w:szCs w:val="22"/>
          </w:rPr>
          <w:t>(5) </w:t>
        </w:r>
      </w:hyperlink>
      <w:r w:rsidR="00E452AC" w:rsidRPr="009D3DF0">
        <w:rPr>
          <w:rFonts w:ascii="Calibri" w:hAnsi="Calibri" w:cs="Arial"/>
          <w:color w:val="333333"/>
          <w:sz w:val="22"/>
          <w:szCs w:val="22"/>
        </w:rPr>
        <w:t xml:space="preserve">Drive-through facilities. Any use that provides drive-through service must be located and designed to minimize the impact on neighboring properties and traffic circulation. No drive-through facility shall be located in an area of the site adjacent to a residential use or residential zone. Communication systems must not be audible on adjacent property in a residential use. Vehicle access to the drive-through shall be through a separate lane that prevents vehicle queuing within normal parking areas. A minimum of 12 queuing spaces must be provided to prevent any vehicles from having to wait on a public way, within the entry from the street or within designated parking areas. The drive-through must not interfere with any </w:t>
      </w:r>
      <w:proofErr w:type="spellStart"/>
      <w:r w:rsidR="00E452AC" w:rsidRPr="009D3DF0">
        <w:rPr>
          <w:rFonts w:ascii="Calibri" w:hAnsi="Calibri" w:cs="Arial"/>
          <w:color w:val="333333"/>
          <w:sz w:val="22"/>
          <w:szCs w:val="22"/>
        </w:rPr>
        <w:t>pedestrianway</w:t>
      </w:r>
      <w:proofErr w:type="spellEnd"/>
      <w:r w:rsidR="00E452AC" w:rsidRPr="009D3DF0">
        <w:rPr>
          <w:rFonts w:ascii="Calibri" w:hAnsi="Calibri" w:cs="Arial"/>
          <w:color w:val="333333"/>
          <w:sz w:val="22"/>
          <w:szCs w:val="22"/>
        </w:rPr>
        <w:t xml:space="preserve"> or bicycle path.</w:t>
      </w:r>
    </w:p>
    <w:p w:rsidR="00E452AC" w:rsidRPr="009D3DF0" w:rsidRDefault="00E452AC" w:rsidP="00E452AC">
      <w:pPr>
        <w:shd w:val="clear" w:color="auto" w:fill="FFFFFF"/>
        <w:spacing w:line="330" w:lineRule="atLeast"/>
        <w:rPr>
          <w:rFonts w:ascii="Calibri" w:hAnsi="Calibri" w:cs="Arial"/>
          <w:color w:val="333333"/>
          <w:sz w:val="22"/>
          <w:szCs w:val="22"/>
        </w:rPr>
      </w:pPr>
    </w:p>
    <w:p w:rsidR="00E452AC" w:rsidRDefault="00EC79F9" w:rsidP="00E452AC">
      <w:pPr>
        <w:shd w:val="clear" w:color="auto" w:fill="FFFFFF"/>
        <w:spacing w:line="330" w:lineRule="atLeast"/>
        <w:rPr>
          <w:rFonts w:ascii="Calibri" w:hAnsi="Calibri" w:cs="Arial"/>
          <w:b/>
          <w:color w:val="333333"/>
          <w:sz w:val="22"/>
          <w:szCs w:val="22"/>
        </w:rPr>
      </w:pPr>
      <w:hyperlink r:id="rId55" w:anchor="8628298" w:tooltip="170-69F" w:history="1">
        <w:r w:rsidR="00E452AC" w:rsidRPr="009D3DF0">
          <w:rPr>
            <w:rFonts w:ascii="Calibri" w:hAnsi="Calibri" w:cs="Arial"/>
            <w:b/>
            <w:bCs/>
            <w:color w:val="444444"/>
            <w:sz w:val="22"/>
            <w:szCs w:val="22"/>
          </w:rPr>
          <w:t>F. </w:t>
        </w:r>
      </w:hyperlink>
      <w:r w:rsidR="00E452AC" w:rsidRPr="009D3DF0">
        <w:rPr>
          <w:rFonts w:ascii="Calibri" w:hAnsi="Calibri" w:cs="Arial"/>
          <w:b/>
          <w:color w:val="333333"/>
          <w:sz w:val="22"/>
          <w:szCs w:val="22"/>
        </w:rPr>
        <w:t>Storage of materials.</w:t>
      </w:r>
    </w:p>
    <w:p w:rsidR="003A08AC" w:rsidRDefault="003A08AC" w:rsidP="00E452AC">
      <w:pPr>
        <w:shd w:val="clear" w:color="auto" w:fill="FFFFFF"/>
        <w:spacing w:line="330" w:lineRule="atLeast"/>
        <w:rPr>
          <w:rFonts w:ascii="Calibri" w:hAnsi="Calibri" w:cs="Arial"/>
          <w:b/>
          <w:color w:val="333333"/>
          <w:sz w:val="22"/>
          <w:szCs w:val="22"/>
        </w:rPr>
      </w:pPr>
    </w:p>
    <w:p w:rsidR="003A08AC" w:rsidRPr="00DD20F0" w:rsidRDefault="003A08AC" w:rsidP="003A08AC">
      <w:pPr>
        <w:rPr>
          <w:b/>
        </w:rPr>
      </w:pPr>
      <w:r>
        <w:rPr>
          <w:sz w:val="28"/>
          <w:szCs w:val="28"/>
        </w:rPr>
        <w:lastRenderedPageBreak/>
        <w:t>8</w:t>
      </w:r>
      <w:r w:rsidRPr="00DD20F0">
        <w:rPr>
          <w:sz w:val="28"/>
          <w:szCs w:val="28"/>
        </w:rPr>
        <w:t>/</w:t>
      </w:r>
      <w:r>
        <w:rPr>
          <w:sz w:val="28"/>
          <w:szCs w:val="28"/>
        </w:rPr>
        <w:t>8</w:t>
      </w:r>
      <w:r w:rsidRPr="00DD20F0">
        <w:rPr>
          <w:sz w:val="28"/>
          <w:szCs w:val="28"/>
        </w:rPr>
        <w:t>/18</w:t>
      </w:r>
      <w:r w:rsidRPr="00DD20F0">
        <w:rPr>
          <w:sz w:val="28"/>
          <w:szCs w:val="28"/>
        </w:rPr>
        <w:tab/>
      </w:r>
      <w:r w:rsidRPr="00DD20F0">
        <w:rPr>
          <w:sz w:val="28"/>
          <w:szCs w:val="28"/>
        </w:rPr>
        <w:tab/>
      </w:r>
      <w:r w:rsidRPr="00DD20F0">
        <w:rPr>
          <w:sz w:val="28"/>
          <w:szCs w:val="28"/>
        </w:rPr>
        <w:tab/>
        <w:t xml:space="preserve">                                                                              </w:t>
      </w:r>
      <w:r w:rsidR="00197E24">
        <w:rPr>
          <w:sz w:val="28"/>
          <w:szCs w:val="28"/>
        </w:rPr>
        <w:tab/>
      </w:r>
      <w:r w:rsidRPr="00DD20F0">
        <w:rPr>
          <w:sz w:val="28"/>
          <w:szCs w:val="28"/>
        </w:rPr>
        <w:t xml:space="preserve">Page </w:t>
      </w:r>
      <w:r>
        <w:rPr>
          <w:sz w:val="28"/>
          <w:szCs w:val="28"/>
        </w:rPr>
        <w:t>7</w:t>
      </w:r>
      <w:r w:rsidRPr="00DD20F0">
        <w:rPr>
          <w:sz w:val="28"/>
          <w:szCs w:val="28"/>
        </w:rPr>
        <w:t xml:space="preserve"> of</w:t>
      </w:r>
      <w:r w:rsidR="00197E24">
        <w:rPr>
          <w:sz w:val="28"/>
          <w:szCs w:val="28"/>
        </w:rPr>
        <w:t xml:space="preserve"> 31</w:t>
      </w:r>
      <w:r w:rsidRPr="00DD20F0">
        <w:rPr>
          <w:sz w:val="28"/>
          <w:szCs w:val="28"/>
        </w:rPr>
        <w:t xml:space="preserve"> </w:t>
      </w:r>
    </w:p>
    <w:p w:rsidR="003A08AC" w:rsidRPr="009D3DF0" w:rsidRDefault="003A08AC" w:rsidP="00E452AC">
      <w:pPr>
        <w:shd w:val="clear" w:color="auto" w:fill="FFFFFF"/>
        <w:spacing w:line="330" w:lineRule="atLeast"/>
        <w:rPr>
          <w:rFonts w:ascii="Calibri" w:hAnsi="Calibri" w:cs="Arial"/>
          <w:b/>
          <w:color w:val="333333"/>
          <w:sz w:val="22"/>
          <w:szCs w:val="22"/>
        </w:rPr>
      </w:pPr>
    </w:p>
    <w:p w:rsidR="00E452AC" w:rsidRPr="009D3DF0" w:rsidRDefault="00EC79F9" w:rsidP="00E452AC">
      <w:pPr>
        <w:shd w:val="clear" w:color="auto" w:fill="FFFFFF"/>
        <w:spacing w:line="330" w:lineRule="atLeast"/>
        <w:rPr>
          <w:rFonts w:ascii="Calibri" w:hAnsi="Calibri" w:cs="Arial"/>
          <w:color w:val="333333"/>
          <w:sz w:val="22"/>
          <w:szCs w:val="22"/>
        </w:rPr>
      </w:pPr>
      <w:hyperlink r:id="rId56" w:anchor="8628299" w:tooltip="170-69F(1)" w:history="1">
        <w:r w:rsidR="00E452AC" w:rsidRPr="009D3DF0">
          <w:rPr>
            <w:rFonts w:ascii="Calibri" w:hAnsi="Calibri" w:cs="Arial"/>
            <w:b/>
            <w:bCs/>
            <w:color w:val="444444"/>
            <w:sz w:val="22"/>
            <w:szCs w:val="22"/>
          </w:rPr>
          <w:t>(1) </w:t>
        </w:r>
      </w:hyperlink>
      <w:r w:rsidR="00E452AC" w:rsidRPr="009D3DF0">
        <w:rPr>
          <w:rFonts w:ascii="Calibri" w:hAnsi="Calibri" w:cs="Arial"/>
          <w:color w:val="333333"/>
          <w:sz w:val="22"/>
          <w:szCs w:val="22"/>
        </w:rPr>
        <w:t>Exposed nonresidential storage areas, exposed machinery, and areas used for the storage or collection of discarded automobiles, auto parts, metals or other articles of salvage or refuse (cross reference § </w:t>
      </w:r>
      <w:hyperlink r:id="rId57" w:anchor="8627894" w:history="1">
        <w:r w:rsidR="00E452AC" w:rsidRPr="009D3DF0">
          <w:rPr>
            <w:rFonts w:ascii="Calibri" w:hAnsi="Calibri" w:cs="Arial"/>
            <w:b/>
            <w:bCs/>
            <w:color w:val="333333"/>
            <w:sz w:val="22"/>
            <w:szCs w:val="22"/>
          </w:rPr>
          <w:t>170-34</w:t>
        </w:r>
      </w:hyperlink>
      <w:r w:rsidR="00E452AC" w:rsidRPr="009D3DF0">
        <w:rPr>
          <w:rFonts w:ascii="Calibri" w:hAnsi="Calibri" w:cs="Arial"/>
          <w:color w:val="333333"/>
          <w:sz w:val="22"/>
          <w:szCs w:val="22"/>
        </w:rPr>
        <w:t>) must have sufficient setbacks and screening (such as a stockade fence or a dense evergreen hedge) to provide a visual buffer sufficient to minimize their impact on abutting residential use and users of a public way.</w:t>
      </w:r>
    </w:p>
    <w:p w:rsidR="00E452AC" w:rsidRPr="009D3DF0" w:rsidRDefault="00EC79F9" w:rsidP="00E452AC">
      <w:pPr>
        <w:shd w:val="clear" w:color="auto" w:fill="FFFFFF"/>
        <w:spacing w:line="330" w:lineRule="atLeast"/>
        <w:rPr>
          <w:rFonts w:ascii="Calibri" w:hAnsi="Calibri" w:cs="Arial"/>
          <w:color w:val="333333"/>
          <w:sz w:val="22"/>
          <w:szCs w:val="22"/>
        </w:rPr>
      </w:pPr>
      <w:hyperlink r:id="rId58" w:anchor="8628300" w:tooltip="170-69F(2)" w:history="1">
        <w:r w:rsidR="00E452AC" w:rsidRPr="009D3DF0">
          <w:rPr>
            <w:rFonts w:ascii="Calibri" w:hAnsi="Calibri" w:cs="Arial"/>
            <w:b/>
            <w:bCs/>
            <w:color w:val="444444"/>
            <w:sz w:val="22"/>
            <w:szCs w:val="22"/>
          </w:rPr>
          <w:t>(2) </w:t>
        </w:r>
      </w:hyperlink>
      <w:r w:rsidR="00E452AC" w:rsidRPr="009D3DF0">
        <w:rPr>
          <w:rFonts w:ascii="Calibri" w:hAnsi="Calibri" w:cs="Arial"/>
          <w:color w:val="333333"/>
          <w:sz w:val="22"/>
          <w:szCs w:val="22"/>
        </w:rPr>
        <w:t>All dumpsters or similar large collection receptacles for trash or other waste must be located on level surfaces which are paved or graveled. Where the dumpster or receptacle is located in a yard which abuts a residential or institutional use or a public street, it must be screened by fencing or landscaping.</w:t>
      </w:r>
    </w:p>
    <w:p w:rsidR="00E452AC" w:rsidRPr="009D3DF0" w:rsidRDefault="00EC79F9" w:rsidP="00E452AC">
      <w:pPr>
        <w:shd w:val="clear" w:color="auto" w:fill="FFFFFF"/>
        <w:spacing w:line="330" w:lineRule="atLeast"/>
        <w:rPr>
          <w:rFonts w:ascii="Calibri" w:hAnsi="Calibri" w:cs="Arial"/>
          <w:color w:val="333333"/>
          <w:sz w:val="22"/>
          <w:szCs w:val="22"/>
        </w:rPr>
      </w:pPr>
      <w:hyperlink r:id="rId59" w:anchor="8628301" w:tooltip="170-69F(3)" w:history="1">
        <w:r w:rsidR="00E452AC" w:rsidRPr="009D3DF0">
          <w:rPr>
            <w:rFonts w:ascii="Calibri" w:hAnsi="Calibri" w:cs="Arial"/>
            <w:b/>
            <w:bCs/>
            <w:color w:val="444444"/>
            <w:sz w:val="22"/>
            <w:szCs w:val="22"/>
          </w:rPr>
          <w:t>(3) </w:t>
        </w:r>
      </w:hyperlink>
      <w:r w:rsidR="00E452AC" w:rsidRPr="009D3DF0">
        <w:rPr>
          <w:rFonts w:ascii="Calibri" w:hAnsi="Calibri" w:cs="Arial"/>
          <w:color w:val="333333"/>
          <w:sz w:val="22"/>
          <w:szCs w:val="22"/>
        </w:rPr>
        <w:t>Where a potential safety hazard to children is likely to arise, physical screening sufficient to deter children from entering the premises must be provided and maintained in good condition.</w:t>
      </w:r>
    </w:p>
    <w:p w:rsidR="00E452AC" w:rsidRPr="009D3DF0" w:rsidRDefault="00EC79F9" w:rsidP="00E452AC">
      <w:pPr>
        <w:shd w:val="clear" w:color="auto" w:fill="FFFFFF"/>
        <w:spacing w:line="330" w:lineRule="atLeast"/>
        <w:rPr>
          <w:rFonts w:ascii="Calibri" w:hAnsi="Calibri" w:cs="Arial"/>
          <w:color w:val="333333"/>
          <w:sz w:val="22"/>
          <w:szCs w:val="22"/>
        </w:rPr>
      </w:pPr>
      <w:hyperlink r:id="rId60" w:anchor="8628305" w:tooltip="170-69G" w:history="1">
        <w:r w:rsidR="00E452AC" w:rsidRPr="009D3DF0">
          <w:rPr>
            <w:rFonts w:ascii="Calibri" w:hAnsi="Calibri" w:cs="Arial"/>
            <w:b/>
            <w:bCs/>
            <w:color w:val="444444"/>
            <w:sz w:val="22"/>
            <w:szCs w:val="22"/>
          </w:rPr>
          <w:t>G. </w:t>
        </w:r>
      </w:hyperlink>
      <w:r w:rsidR="00E452AC" w:rsidRPr="009D3DF0">
        <w:rPr>
          <w:rFonts w:ascii="Calibri" w:hAnsi="Calibri" w:cs="Arial"/>
          <w:b/>
          <w:color w:val="333333"/>
          <w:sz w:val="22"/>
          <w:szCs w:val="22"/>
        </w:rPr>
        <w:t>Water supply:</w:t>
      </w:r>
      <w:r w:rsidR="00E452AC" w:rsidRPr="009D3DF0">
        <w:rPr>
          <w:rFonts w:ascii="Calibri" w:hAnsi="Calibri" w:cs="Arial"/>
          <w:color w:val="333333"/>
          <w:sz w:val="22"/>
          <w:szCs w:val="22"/>
        </w:rPr>
        <w:t xml:space="preserve"> must comply with § </w:t>
      </w:r>
      <w:hyperlink r:id="rId61" w:anchor="14420798" w:history="1">
        <w:r w:rsidR="00E452AC" w:rsidRPr="009D3DF0">
          <w:rPr>
            <w:rFonts w:ascii="Calibri" w:hAnsi="Calibri" w:cs="Arial"/>
            <w:b/>
            <w:bCs/>
            <w:color w:val="333333"/>
            <w:sz w:val="22"/>
            <w:szCs w:val="22"/>
          </w:rPr>
          <w:t>170-106B(6)</w:t>
        </w:r>
      </w:hyperlink>
      <w:r w:rsidR="00E452AC" w:rsidRPr="009D3DF0">
        <w:rPr>
          <w:rFonts w:ascii="Calibri" w:hAnsi="Calibri" w:cs="Arial"/>
          <w:color w:val="333333"/>
          <w:sz w:val="22"/>
          <w:szCs w:val="22"/>
        </w:rPr>
        <w:t>, except that the development shall be served by public water if it is available within 500 feet of the project parcel.</w:t>
      </w:r>
    </w:p>
    <w:p w:rsidR="00E452AC" w:rsidRPr="009D3DF0" w:rsidRDefault="00E452AC" w:rsidP="00E452AC">
      <w:pPr>
        <w:shd w:val="clear" w:color="auto" w:fill="FFFFFF"/>
        <w:spacing w:line="330" w:lineRule="atLeast"/>
        <w:rPr>
          <w:rFonts w:ascii="Calibri" w:hAnsi="Calibri" w:cs="Arial"/>
          <w:color w:val="333333"/>
          <w:sz w:val="22"/>
          <w:szCs w:val="22"/>
        </w:rPr>
      </w:pPr>
    </w:p>
    <w:p w:rsidR="00E452AC" w:rsidRPr="009D3DF0" w:rsidRDefault="00EC79F9" w:rsidP="00E452AC">
      <w:pPr>
        <w:shd w:val="clear" w:color="auto" w:fill="FFFFFF"/>
        <w:spacing w:line="330" w:lineRule="atLeast"/>
        <w:rPr>
          <w:rFonts w:ascii="Calibri" w:hAnsi="Calibri" w:cs="Arial"/>
          <w:b/>
          <w:color w:val="333333"/>
          <w:sz w:val="22"/>
          <w:szCs w:val="22"/>
        </w:rPr>
      </w:pPr>
      <w:hyperlink r:id="rId62" w:anchor="8628324" w:tooltip="170-69H" w:history="1">
        <w:r w:rsidR="00E452AC" w:rsidRPr="009D3DF0">
          <w:rPr>
            <w:rFonts w:ascii="Calibri" w:hAnsi="Calibri" w:cs="Arial"/>
            <w:b/>
            <w:bCs/>
            <w:color w:val="444444"/>
            <w:sz w:val="22"/>
            <w:szCs w:val="22"/>
          </w:rPr>
          <w:t>H. </w:t>
        </w:r>
      </w:hyperlink>
      <w:r w:rsidR="00E452AC" w:rsidRPr="009D3DF0">
        <w:rPr>
          <w:rFonts w:ascii="Calibri" w:hAnsi="Calibri" w:cs="Arial"/>
          <w:b/>
          <w:color w:val="333333"/>
          <w:sz w:val="22"/>
          <w:szCs w:val="22"/>
        </w:rPr>
        <w:t>Sewage disposal.</w:t>
      </w:r>
    </w:p>
    <w:p w:rsidR="00E452AC" w:rsidRPr="009D3DF0" w:rsidRDefault="00EC79F9" w:rsidP="00E452AC">
      <w:pPr>
        <w:shd w:val="clear" w:color="auto" w:fill="FFFFFF"/>
        <w:spacing w:line="330" w:lineRule="atLeast"/>
        <w:rPr>
          <w:rFonts w:ascii="Calibri" w:hAnsi="Calibri" w:cs="Arial"/>
          <w:color w:val="333333"/>
          <w:sz w:val="22"/>
          <w:szCs w:val="22"/>
        </w:rPr>
      </w:pPr>
      <w:hyperlink r:id="rId63" w:anchor="8628325" w:tooltip="170-69H(1)" w:history="1">
        <w:r w:rsidR="00E452AC" w:rsidRPr="009D3DF0">
          <w:rPr>
            <w:rFonts w:ascii="Calibri" w:hAnsi="Calibri" w:cs="Arial"/>
            <w:b/>
            <w:bCs/>
            <w:color w:val="444444"/>
            <w:sz w:val="22"/>
            <w:szCs w:val="22"/>
          </w:rPr>
          <w:t>(1) </w:t>
        </w:r>
      </w:hyperlink>
      <w:r w:rsidR="00E452AC" w:rsidRPr="009D3DF0">
        <w:rPr>
          <w:rFonts w:ascii="Calibri" w:hAnsi="Calibri" w:cs="Arial"/>
          <w:color w:val="333333"/>
          <w:sz w:val="22"/>
          <w:szCs w:val="22"/>
        </w:rPr>
        <w:t>Must comply with § </w:t>
      </w:r>
      <w:hyperlink r:id="rId64" w:anchor="14420804" w:history="1">
        <w:r w:rsidR="00E452AC" w:rsidRPr="009D3DF0">
          <w:rPr>
            <w:rFonts w:ascii="Calibri" w:hAnsi="Calibri" w:cs="Arial"/>
            <w:b/>
            <w:bCs/>
            <w:color w:val="333333"/>
            <w:sz w:val="22"/>
            <w:szCs w:val="22"/>
          </w:rPr>
          <w:t>170-106B(7)</w:t>
        </w:r>
      </w:hyperlink>
      <w:r w:rsidR="00E452AC" w:rsidRPr="009D3DF0">
        <w:rPr>
          <w:rFonts w:ascii="Calibri" w:hAnsi="Calibri" w:cs="Arial"/>
          <w:color w:val="333333"/>
          <w:sz w:val="22"/>
          <w:szCs w:val="22"/>
        </w:rPr>
        <w:t> except that the development shall be served by public sewer if it is available within 500 feet of the project parcel. The Planning Board may waive this requirement if the use is already served by a properly functioning subsurface disposal system that is properly sized for the projected flows, provided that connection to the public system must occur if and when the subsurface system needs to be replaced.</w:t>
      </w:r>
    </w:p>
    <w:p w:rsidR="00E452AC" w:rsidRPr="009D3DF0" w:rsidRDefault="00EC79F9" w:rsidP="00E452AC">
      <w:pPr>
        <w:shd w:val="clear" w:color="auto" w:fill="FFFFFF"/>
        <w:spacing w:line="330" w:lineRule="atLeast"/>
        <w:rPr>
          <w:rFonts w:ascii="Calibri" w:hAnsi="Calibri" w:cs="Arial"/>
          <w:color w:val="333333"/>
          <w:sz w:val="22"/>
          <w:szCs w:val="22"/>
        </w:rPr>
      </w:pPr>
      <w:hyperlink r:id="rId65" w:anchor="8628326" w:tooltip="170-69H(2)" w:history="1">
        <w:r w:rsidR="00E452AC" w:rsidRPr="009D3DF0">
          <w:rPr>
            <w:rFonts w:ascii="Calibri" w:hAnsi="Calibri" w:cs="Arial"/>
            <w:b/>
            <w:bCs/>
            <w:color w:val="444444"/>
            <w:sz w:val="22"/>
            <w:szCs w:val="22"/>
          </w:rPr>
          <w:t>(2) </w:t>
        </w:r>
      </w:hyperlink>
      <w:r w:rsidR="00E452AC" w:rsidRPr="009D3DF0">
        <w:rPr>
          <w:rFonts w:ascii="Calibri" w:hAnsi="Calibri" w:cs="Arial"/>
          <w:color w:val="333333"/>
          <w:sz w:val="22"/>
          <w:szCs w:val="22"/>
        </w:rPr>
        <w:t>When two or more lots or buildings in different ownership share the use of a common subsurface disposal system, the system must be owned and maintained in common by an owners' association. Covenants in the deeds for each lot must require mandatory membership in the association and provide for adequate funding of the association to assure proper maintenance of the system.</w:t>
      </w:r>
    </w:p>
    <w:p w:rsidR="00E452AC" w:rsidRPr="009D3DF0" w:rsidRDefault="00EC79F9" w:rsidP="00E452AC">
      <w:pPr>
        <w:shd w:val="clear" w:color="auto" w:fill="FFFFFF"/>
        <w:spacing w:line="330" w:lineRule="atLeast"/>
        <w:rPr>
          <w:rFonts w:ascii="Calibri" w:hAnsi="Calibri" w:cs="Arial"/>
          <w:color w:val="333333"/>
          <w:sz w:val="22"/>
          <w:szCs w:val="22"/>
        </w:rPr>
      </w:pPr>
      <w:hyperlink r:id="rId66" w:anchor="8628327" w:tooltip="170-69H(3)" w:history="1">
        <w:r w:rsidR="00E452AC" w:rsidRPr="009D3DF0">
          <w:rPr>
            <w:rFonts w:ascii="Calibri" w:hAnsi="Calibri" w:cs="Arial"/>
            <w:b/>
            <w:bCs/>
            <w:color w:val="444444"/>
            <w:sz w:val="22"/>
            <w:szCs w:val="22"/>
          </w:rPr>
          <w:t>(3) </w:t>
        </w:r>
      </w:hyperlink>
      <w:r w:rsidR="00E452AC" w:rsidRPr="009D3DF0">
        <w:rPr>
          <w:rFonts w:ascii="Calibri" w:hAnsi="Calibri" w:cs="Arial"/>
          <w:color w:val="333333"/>
          <w:sz w:val="22"/>
          <w:szCs w:val="22"/>
        </w:rPr>
        <w:t>Industrial or commercial wastewater may be discharged to public sewers in such quantities and/or of such quality as to be compatible with sewage treatment operations. Such wastes may require pretreatment at the industrial or commercial site in order to render them amenable to public treatment processes. Pretreatment includes, but is not limited to, screening, grinding, sedimentation, pH adjustment, surface skimming, chemical oxidation and reduction, and dilution.</w:t>
      </w:r>
    </w:p>
    <w:p w:rsidR="00E452AC" w:rsidRPr="009D3DF0" w:rsidRDefault="00E452AC" w:rsidP="00E452AC">
      <w:pPr>
        <w:shd w:val="clear" w:color="auto" w:fill="FFFFFF"/>
        <w:spacing w:line="330" w:lineRule="atLeast"/>
        <w:rPr>
          <w:rFonts w:ascii="Calibri" w:hAnsi="Calibri" w:cs="Arial"/>
          <w:color w:val="333333"/>
          <w:sz w:val="22"/>
          <w:szCs w:val="22"/>
        </w:rPr>
      </w:pPr>
    </w:p>
    <w:p w:rsidR="00E452AC" w:rsidRPr="009D3DF0" w:rsidRDefault="00EC79F9" w:rsidP="00E452AC">
      <w:pPr>
        <w:shd w:val="clear" w:color="auto" w:fill="FFFFFF"/>
        <w:spacing w:line="330" w:lineRule="atLeast"/>
        <w:rPr>
          <w:rFonts w:ascii="Calibri" w:hAnsi="Calibri" w:cs="Arial"/>
          <w:color w:val="333333"/>
          <w:sz w:val="22"/>
          <w:szCs w:val="22"/>
        </w:rPr>
      </w:pPr>
      <w:hyperlink r:id="rId67" w:anchor="14420357" w:tooltip="170-69I" w:history="1">
        <w:r w:rsidR="00E452AC" w:rsidRPr="009D3DF0">
          <w:rPr>
            <w:rFonts w:ascii="Calibri" w:hAnsi="Calibri" w:cs="Arial"/>
            <w:b/>
            <w:bCs/>
            <w:color w:val="444444"/>
            <w:sz w:val="22"/>
            <w:szCs w:val="22"/>
          </w:rPr>
          <w:t>I. </w:t>
        </w:r>
      </w:hyperlink>
      <w:r w:rsidR="00E452AC" w:rsidRPr="009D3DF0">
        <w:rPr>
          <w:rFonts w:ascii="Calibri" w:hAnsi="Calibri" w:cs="Arial"/>
          <w:b/>
          <w:color w:val="333333"/>
          <w:sz w:val="22"/>
          <w:szCs w:val="22"/>
        </w:rPr>
        <w:t xml:space="preserve">Utilities. </w:t>
      </w:r>
      <w:r w:rsidR="00E452AC" w:rsidRPr="009D3DF0">
        <w:rPr>
          <w:rFonts w:ascii="Calibri" w:hAnsi="Calibri" w:cs="Arial"/>
          <w:color w:val="333333"/>
          <w:sz w:val="22"/>
          <w:szCs w:val="22"/>
        </w:rPr>
        <w:t>The development must be provided with electrical, telephone, and telecommunication service adequate to meet the anticipated use of the project. New utility lines and facilities must be underground.</w:t>
      </w:r>
    </w:p>
    <w:p w:rsidR="00E452AC" w:rsidRPr="009D3DF0" w:rsidRDefault="00E452AC" w:rsidP="00E452AC">
      <w:pPr>
        <w:shd w:val="clear" w:color="auto" w:fill="FFFFFF"/>
        <w:spacing w:line="330" w:lineRule="atLeast"/>
        <w:rPr>
          <w:rFonts w:ascii="Calibri" w:hAnsi="Calibri" w:cs="Arial"/>
          <w:color w:val="333333"/>
          <w:sz w:val="22"/>
          <w:szCs w:val="22"/>
        </w:rPr>
      </w:pPr>
    </w:p>
    <w:p w:rsidR="00E452AC" w:rsidRPr="009D3DF0" w:rsidRDefault="00EC79F9" w:rsidP="00E452AC">
      <w:pPr>
        <w:shd w:val="clear" w:color="auto" w:fill="FFFFFF"/>
        <w:spacing w:line="330" w:lineRule="atLeast"/>
        <w:rPr>
          <w:rFonts w:ascii="Calibri" w:hAnsi="Calibri" w:cs="Arial"/>
          <w:color w:val="333333"/>
          <w:sz w:val="22"/>
          <w:szCs w:val="22"/>
        </w:rPr>
      </w:pPr>
      <w:hyperlink r:id="rId68" w:anchor="14420358" w:tooltip="170-69J" w:history="1">
        <w:r w:rsidR="00E452AC" w:rsidRPr="009D3DF0">
          <w:rPr>
            <w:rFonts w:ascii="Calibri" w:hAnsi="Calibri" w:cs="Arial"/>
            <w:b/>
            <w:bCs/>
            <w:color w:val="444444"/>
            <w:sz w:val="22"/>
            <w:szCs w:val="22"/>
          </w:rPr>
          <w:t>J. </w:t>
        </w:r>
      </w:hyperlink>
      <w:r w:rsidR="00E452AC" w:rsidRPr="009D3DF0">
        <w:rPr>
          <w:rFonts w:ascii="Calibri" w:hAnsi="Calibri" w:cs="Arial"/>
          <w:b/>
          <w:color w:val="333333"/>
          <w:sz w:val="22"/>
          <w:szCs w:val="22"/>
        </w:rPr>
        <w:t>Natural features</w:t>
      </w:r>
      <w:r w:rsidR="00E452AC" w:rsidRPr="009D3DF0">
        <w:rPr>
          <w:rFonts w:ascii="Calibri" w:hAnsi="Calibri" w:cs="Arial"/>
          <w:color w:val="333333"/>
          <w:sz w:val="22"/>
          <w:szCs w:val="22"/>
        </w:rPr>
        <w:t>. The landscape must be preserved in its natural state insofar as practical by limiting tree removal to access, parking areas, utility installation and areas within 25 feet of a building unless approved by the Planning Board as part of a landscaping plan. In addition, disturbance and compaction of soils shall be minimized and existing vegetation shall be retained insofar as practical during construction. No trees shall be removed prior to final approval. Extensive grading and filling must be avoided as far as possible.</w:t>
      </w:r>
    </w:p>
    <w:p w:rsidR="00E452AC" w:rsidRPr="009D3DF0" w:rsidRDefault="00E452AC" w:rsidP="00E452AC">
      <w:pPr>
        <w:shd w:val="clear" w:color="auto" w:fill="FFFFFF"/>
        <w:spacing w:line="330" w:lineRule="atLeast"/>
        <w:rPr>
          <w:rFonts w:ascii="Calibri" w:hAnsi="Calibri" w:cs="Arial"/>
          <w:color w:val="333333"/>
          <w:sz w:val="22"/>
          <w:szCs w:val="22"/>
        </w:rPr>
      </w:pPr>
    </w:p>
    <w:p w:rsidR="00E452AC" w:rsidRPr="009D3DF0" w:rsidRDefault="00EC79F9" w:rsidP="00E452AC">
      <w:pPr>
        <w:shd w:val="clear" w:color="auto" w:fill="FFFFFF"/>
        <w:spacing w:line="330" w:lineRule="atLeast"/>
        <w:rPr>
          <w:rFonts w:ascii="Calibri" w:hAnsi="Calibri" w:cs="Arial"/>
          <w:color w:val="333333"/>
          <w:sz w:val="22"/>
          <w:szCs w:val="22"/>
        </w:rPr>
      </w:pPr>
      <w:hyperlink r:id="rId69" w:anchor="14420359" w:tooltip="170-69K" w:history="1">
        <w:r w:rsidR="00E452AC" w:rsidRPr="009D3DF0">
          <w:rPr>
            <w:rFonts w:ascii="Calibri" w:hAnsi="Calibri" w:cs="Arial"/>
            <w:b/>
            <w:bCs/>
            <w:color w:val="444444"/>
            <w:sz w:val="22"/>
            <w:szCs w:val="22"/>
          </w:rPr>
          <w:t>K. </w:t>
        </w:r>
      </w:hyperlink>
      <w:r w:rsidR="00E452AC" w:rsidRPr="009D3DF0">
        <w:rPr>
          <w:rFonts w:ascii="Calibri" w:hAnsi="Calibri" w:cs="Arial"/>
          <w:b/>
          <w:color w:val="333333"/>
          <w:sz w:val="22"/>
          <w:szCs w:val="22"/>
        </w:rPr>
        <w:t>Water quality protection.</w:t>
      </w:r>
      <w:r w:rsidR="00E452AC" w:rsidRPr="009D3DF0">
        <w:rPr>
          <w:rFonts w:ascii="Calibri" w:hAnsi="Calibri" w:cs="Arial"/>
          <w:color w:val="333333"/>
          <w:sz w:val="22"/>
          <w:szCs w:val="22"/>
        </w:rPr>
        <w:t xml:space="preserve"> All aspects of the project must be designed so that:</w:t>
      </w:r>
    </w:p>
    <w:p w:rsidR="003A08AC" w:rsidRDefault="00EC79F9" w:rsidP="00E452AC">
      <w:pPr>
        <w:shd w:val="clear" w:color="auto" w:fill="FFFFFF"/>
        <w:spacing w:line="330" w:lineRule="atLeast"/>
        <w:rPr>
          <w:rFonts w:ascii="Calibri" w:hAnsi="Calibri" w:cs="Arial"/>
          <w:color w:val="333333"/>
          <w:sz w:val="22"/>
          <w:szCs w:val="22"/>
        </w:rPr>
      </w:pPr>
      <w:hyperlink r:id="rId70" w:anchor="14420360" w:tooltip="170-69K(1)" w:history="1">
        <w:r w:rsidR="00E452AC" w:rsidRPr="009D3DF0">
          <w:rPr>
            <w:rFonts w:ascii="Calibri" w:hAnsi="Calibri" w:cs="Arial"/>
            <w:b/>
            <w:bCs/>
            <w:color w:val="444444"/>
            <w:sz w:val="22"/>
            <w:szCs w:val="22"/>
          </w:rPr>
          <w:t>(1) </w:t>
        </w:r>
      </w:hyperlink>
      <w:r w:rsidR="00E452AC" w:rsidRPr="009D3DF0">
        <w:rPr>
          <w:rFonts w:ascii="Calibri" w:hAnsi="Calibri" w:cs="Arial"/>
          <w:color w:val="333333"/>
          <w:sz w:val="22"/>
          <w:szCs w:val="22"/>
        </w:rPr>
        <w:t xml:space="preserve">No person shall locate, store, discharge or permit the discharge of any treated, untreated or inadequately treated liquid, gaseous or solid materials of such nature, quantity, obnoxiousness, toxicity or temperature that may run off, seep, percolate or wash into surface or ground waters so as to contaminate, pollute or harm such </w:t>
      </w:r>
    </w:p>
    <w:p w:rsidR="003A08AC" w:rsidRPr="00DD20F0" w:rsidRDefault="003A08AC" w:rsidP="003A08AC">
      <w:pPr>
        <w:rPr>
          <w:b/>
        </w:rPr>
      </w:pPr>
      <w:r>
        <w:rPr>
          <w:sz w:val="28"/>
          <w:szCs w:val="28"/>
        </w:rPr>
        <w:lastRenderedPageBreak/>
        <w:t>8</w:t>
      </w:r>
      <w:r w:rsidRPr="00DD20F0">
        <w:rPr>
          <w:sz w:val="28"/>
          <w:szCs w:val="28"/>
        </w:rPr>
        <w:t>/</w:t>
      </w:r>
      <w:r>
        <w:rPr>
          <w:sz w:val="28"/>
          <w:szCs w:val="28"/>
        </w:rPr>
        <w:t>8</w:t>
      </w:r>
      <w:r w:rsidRPr="00DD20F0">
        <w:rPr>
          <w:sz w:val="28"/>
          <w:szCs w:val="28"/>
        </w:rPr>
        <w:t>/18</w:t>
      </w:r>
      <w:r w:rsidRPr="00DD20F0">
        <w:rPr>
          <w:sz w:val="28"/>
          <w:szCs w:val="28"/>
        </w:rPr>
        <w:tab/>
      </w:r>
      <w:r w:rsidRPr="00DD20F0">
        <w:rPr>
          <w:sz w:val="28"/>
          <w:szCs w:val="28"/>
        </w:rPr>
        <w:tab/>
      </w:r>
      <w:r w:rsidRPr="00DD20F0">
        <w:rPr>
          <w:sz w:val="28"/>
          <w:szCs w:val="28"/>
        </w:rPr>
        <w:tab/>
        <w:t xml:space="preserve">                                                                              </w:t>
      </w:r>
      <w:r w:rsidR="00197E24">
        <w:rPr>
          <w:sz w:val="28"/>
          <w:szCs w:val="28"/>
        </w:rPr>
        <w:tab/>
      </w:r>
      <w:r w:rsidRPr="00DD20F0">
        <w:rPr>
          <w:sz w:val="28"/>
          <w:szCs w:val="28"/>
        </w:rPr>
        <w:t xml:space="preserve">Page </w:t>
      </w:r>
      <w:r>
        <w:rPr>
          <w:sz w:val="28"/>
          <w:szCs w:val="28"/>
        </w:rPr>
        <w:t>8</w:t>
      </w:r>
      <w:r w:rsidRPr="00DD20F0">
        <w:rPr>
          <w:sz w:val="28"/>
          <w:szCs w:val="28"/>
        </w:rPr>
        <w:t xml:space="preserve"> of</w:t>
      </w:r>
      <w:r w:rsidR="00197E24">
        <w:rPr>
          <w:sz w:val="28"/>
          <w:szCs w:val="28"/>
        </w:rPr>
        <w:t xml:space="preserve"> 31</w:t>
      </w:r>
      <w:r w:rsidRPr="00DD20F0">
        <w:rPr>
          <w:sz w:val="28"/>
          <w:szCs w:val="28"/>
        </w:rPr>
        <w:t xml:space="preserve"> </w:t>
      </w:r>
    </w:p>
    <w:p w:rsidR="003A08AC" w:rsidRDefault="003A08AC" w:rsidP="00E452AC">
      <w:pPr>
        <w:shd w:val="clear" w:color="auto" w:fill="FFFFFF"/>
        <w:spacing w:line="330" w:lineRule="atLeast"/>
        <w:rPr>
          <w:rFonts w:ascii="Calibri" w:hAnsi="Calibri" w:cs="Arial"/>
          <w:color w:val="333333"/>
          <w:sz w:val="22"/>
          <w:szCs w:val="22"/>
        </w:rPr>
      </w:pPr>
    </w:p>
    <w:p w:rsidR="00E452AC" w:rsidRPr="009D3DF0" w:rsidRDefault="00E452AC" w:rsidP="00E452AC">
      <w:pPr>
        <w:shd w:val="clear" w:color="auto" w:fill="FFFFFF"/>
        <w:spacing w:line="330" w:lineRule="atLeast"/>
        <w:rPr>
          <w:rFonts w:ascii="Calibri" w:hAnsi="Calibri" w:cs="Arial"/>
          <w:color w:val="333333"/>
          <w:sz w:val="22"/>
          <w:szCs w:val="22"/>
        </w:rPr>
      </w:pPr>
      <w:r w:rsidRPr="009D3DF0">
        <w:rPr>
          <w:rFonts w:ascii="Calibri" w:hAnsi="Calibri" w:cs="Arial"/>
          <w:color w:val="333333"/>
          <w:sz w:val="22"/>
          <w:szCs w:val="22"/>
        </w:rPr>
        <w:t>waters. No person shall cause nuisances, such as objectionable shore deposits, floating or submerged debris, oil or scum, color, odor, taste or unsightliness, or be harmful to human, animal, plant or aquatic life.</w:t>
      </w:r>
    </w:p>
    <w:p w:rsidR="00E452AC" w:rsidRPr="009D3DF0" w:rsidRDefault="00EC79F9" w:rsidP="00E452AC">
      <w:pPr>
        <w:shd w:val="clear" w:color="auto" w:fill="FFFFFF"/>
        <w:spacing w:line="330" w:lineRule="atLeast"/>
        <w:rPr>
          <w:rFonts w:ascii="Calibri" w:hAnsi="Calibri" w:cs="Arial"/>
          <w:color w:val="333333"/>
          <w:sz w:val="22"/>
          <w:szCs w:val="22"/>
        </w:rPr>
      </w:pPr>
      <w:hyperlink r:id="rId71" w:anchor="14420361" w:tooltip="170-69K(2)" w:history="1">
        <w:r w:rsidR="00E452AC" w:rsidRPr="009D3DF0">
          <w:rPr>
            <w:rFonts w:ascii="Calibri" w:hAnsi="Calibri" w:cs="Arial"/>
            <w:b/>
            <w:bCs/>
            <w:color w:val="444444"/>
            <w:sz w:val="22"/>
            <w:szCs w:val="22"/>
          </w:rPr>
          <w:t>(2) </w:t>
        </w:r>
      </w:hyperlink>
      <w:r w:rsidR="00E452AC" w:rsidRPr="009D3DF0">
        <w:rPr>
          <w:rFonts w:ascii="Calibri" w:hAnsi="Calibri" w:cs="Arial"/>
          <w:color w:val="333333"/>
          <w:sz w:val="22"/>
          <w:szCs w:val="22"/>
        </w:rPr>
        <w:t>All storage facilities for fuel, chemicals, chemical or industrial wastes and biodegradable raw materials must meet the standards of the Maine Department of Environmental Protection and the State Fire Marshal's office.</w:t>
      </w:r>
    </w:p>
    <w:p w:rsidR="00E452AC" w:rsidRPr="009D3DF0" w:rsidRDefault="00E452AC" w:rsidP="00E452AC">
      <w:pPr>
        <w:shd w:val="clear" w:color="auto" w:fill="FFFFFF"/>
        <w:spacing w:line="330" w:lineRule="atLeast"/>
        <w:rPr>
          <w:rFonts w:ascii="Calibri" w:hAnsi="Calibri" w:cs="Arial"/>
          <w:color w:val="333333"/>
          <w:sz w:val="22"/>
          <w:szCs w:val="22"/>
        </w:rPr>
      </w:pPr>
    </w:p>
    <w:p w:rsidR="00E452AC" w:rsidRPr="009D3DF0" w:rsidRDefault="00EC79F9" w:rsidP="00E452AC">
      <w:pPr>
        <w:shd w:val="clear" w:color="auto" w:fill="FFFFFF"/>
        <w:spacing w:line="330" w:lineRule="atLeast"/>
        <w:rPr>
          <w:rFonts w:ascii="Calibri" w:hAnsi="Calibri" w:cs="Arial"/>
          <w:b/>
          <w:color w:val="333333"/>
          <w:sz w:val="22"/>
          <w:szCs w:val="22"/>
        </w:rPr>
      </w:pPr>
      <w:hyperlink r:id="rId72" w:anchor="14420362" w:tooltip="170-69L" w:history="1">
        <w:r w:rsidR="00E452AC" w:rsidRPr="009D3DF0">
          <w:rPr>
            <w:rFonts w:ascii="Calibri" w:hAnsi="Calibri" w:cs="Arial"/>
            <w:b/>
            <w:bCs/>
            <w:color w:val="444444"/>
            <w:sz w:val="22"/>
            <w:szCs w:val="22"/>
          </w:rPr>
          <w:t>L. </w:t>
        </w:r>
      </w:hyperlink>
      <w:r w:rsidR="00E452AC" w:rsidRPr="009D3DF0">
        <w:rPr>
          <w:rFonts w:ascii="Calibri" w:hAnsi="Calibri" w:cs="Arial"/>
          <w:b/>
          <w:color w:val="333333"/>
          <w:sz w:val="22"/>
          <w:szCs w:val="22"/>
        </w:rPr>
        <w:t>Hazardous, special and radioactive materials.</w:t>
      </w:r>
    </w:p>
    <w:p w:rsidR="00E452AC" w:rsidRPr="009D3DF0" w:rsidRDefault="00EC79F9" w:rsidP="00E452AC">
      <w:pPr>
        <w:shd w:val="clear" w:color="auto" w:fill="FFFFFF"/>
        <w:spacing w:line="330" w:lineRule="atLeast"/>
        <w:rPr>
          <w:rFonts w:ascii="Calibri" w:hAnsi="Calibri" w:cs="Arial"/>
          <w:color w:val="333333"/>
          <w:sz w:val="22"/>
          <w:szCs w:val="22"/>
        </w:rPr>
      </w:pPr>
      <w:hyperlink r:id="rId73" w:anchor="14420363" w:tooltip="170-69L(1)" w:history="1">
        <w:r w:rsidR="00E452AC" w:rsidRPr="009D3DF0">
          <w:rPr>
            <w:rFonts w:ascii="Calibri" w:hAnsi="Calibri" w:cs="Arial"/>
            <w:b/>
            <w:bCs/>
            <w:color w:val="444444"/>
            <w:sz w:val="22"/>
            <w:szCs w:val="22"/>
          </w:rPr>
          <w:t>(1) </w:t>
        </w:r>
      </w:hyperlink>
      <w:r w:rsidR="00E452AC" w:rsidRPr="009D3DF0">
        <w:rPr>
          <w:rFonts w:ascii="Calibri" w:hAnsi="Calibri" w:cs="Arial"/>
          <w:color w:val="333333"/>
          <w:sz w:val="22"/>
          <w:szCs w:val="22"/>
        </w:rPr>
        <w:t>The handling, storage and use of all materials identified by the standards of a federal or state agency as hazardous, special or radioactive must be done in accordance with the standards of these agencies.</w:t>
      </w:r>
    </w:p>
    <w:p w:rsidR="00E452AC" w:rsidRPr="009D3DF0" w:rsidRDefault="00EC79F9" w:rsidP="00E452AC">
      <w:pPr>
        <w:shd w:val="clear" w:color="auto" w:fill="FFFFFF"/>
        <w:spacing w:line="330" w:lineRule="atLeast"/>
        <w:rPr>
          <w:rFonts w:ascii="Calibri" w:hAnsi="Calibri" w:cs="Arial"/>
          <w:color w:val="333333"/>
          <w:sz w:val="22"/>
          <w:szCs w:val="22"/>
        </w:rPr>
      </w:pPr>
      <w:hyperlink r:id="rId74" w:anchor="14420364" w:tooltip="170-69L(2)" w:history="1">
        <w:r w:rsidR="00E452AC" w:rsidRPr="009D3DF0">
          <w:rPr>
            <w:rFonts w:ascii="Calibri" w:hAnsi="Calibri" w:cs="Arial"/>
            <w:b/>
            <w:bCs/>
            <w:color w:val="444444"/>
            <w:sz w:val="22"/>
            <w:szCs w:val="22"/>
          </w:rPr>
          <w:t>(2) </w:t>
        </w:r>
      </w:hyperlink>
      <w:r w:rsidR="00E452AC" w:rsidRPr="009D3DF0">
        <w:rPr>
          <w:rFonts w:ascii="Calibri" w:hAnsi="Calibri" w:cs="Arial"/>
          <w:color w:val="333333"/>
          <w:sz w:val="22"/>
          <w:szCs w:val="22"/>
        </w:rPr>
        <w:t>No flammable or explosive liquids, solids or gases shall be stored in bulk above ground unless they are located at least 75 feet from any lot line, or 40 feet in the case of underground storage. All materials must be stored in a manner and location which complies with appropriate rules and regulations of the Maine Department of Public Safety and other appropriate federal, state and local regulations.</w:t>
      </w:r>
    </w:p>
    <w:p w:rsidR="00E452AC" w:rsidRPr="009D3DF0" w:rsidRDefault="00E452AC" w:rsidP="00E452AC">
      <w:pPr>
        <w:shd w:val="clear" w:color="auto" w:fill="FFFFFF"/>
        <w:spacing w:line="330" w:lineRule="atLeast"/>
        <w:rPr>
          <w:rFonts w:ascii="Calibri" w:hAnsi="Calibri" w:cs="Arial"/>
          <w:color w:val="333333"/>
          <w:sz w:val="22"/>
          <w:szCs w:val="22"/>
        </w:rPr>
      </w:pPr>
    </w:p>
    <w:p w:rsidR="00E452AC" w:rsidRPr="009D3DF0" w:rsidRDefault="00EC79F9" w:rsidP="00E452AC">
      <w:pPr>
        <w:shd w:val="clear" w:color="auto" w:fill="FFFFFF"/>
        <w:spacing w:line="330" w:lineRule="atLeast"/>
        <w:rPr>
          <w:rFonts w:ascii="Calibri" w:hAnsi="Calibri" w:cs="Arial"/>
          <w:b/>
          <w:color w:val="333333"/>
          <w:sz w:val="22"/>
          <w:szCs w:val="22"/>
        </w:rPr>
      </w:pPr>
      <w:hyperlink r:id="rId75" w:anchor="14420365" w:tooltip="170-69M" w:history="1">
        <w:r w:rsidR="00E452AC" w:rsidRPr="009D3DF0">
          <w:rPr>
            <w:rFonts w:ascii="Calibri" w:hAnsi="Calibri" w:cs="Arial"/>
            <w:b/>
            <w:bCs/>
            <w:color w:val="444444"/>
            <w:sz w:val="22"/>
            <w:szCs w:val="22"/>
          </w:rPr>
          <w:t>M. </w:t>
        </w:r>
      </w:hyperlink>
      <w:r w:rsidR="00E452AC" w:rsidRPr="009D3DF0">
        <w:rPr>
          <w:rFonts w:ascii="Calibri" w:hAnsi="Calibri" w:cs="Arial"/>
          <w:b/>
          <w:color w:val="333333"/>
          <w:sz w:val="22"/>
          <w:szCs w:val="22"/>
        </w:rPr>
        <w:t>Shoreland relationship.</w:t>
      </w:r>
    </w:p>
    <w:p w:rsidR="00E452AC" w:rsidRPr="009D3DF0" w:rsidRDefault="00EC79F9" w:rsidP="00E452AC">
      <w:pPr>
        <w:shd w:val="clear" w:color="auto" w:fill="FFFFFF"/>
        <w:spacing w:line="330" w:lineRule="atLeast"/>
        <w:rPr>
          <w:rFonts w:ascii="Calibri" w:hAnsi="Calibri" w:cs="Arial"/>
          <w:color w:val="333333"/>
          <w:sz w:val="22"/>
          <w:szCs w:val="22"/>
        </w:rPr>
      </w:pPr>
      <w:hyperlink r:id="rId76" w:anchor="14420366" w:tooltip="170-69M(1)" w:history="1">
        <w:r w:rsidR="00E452AC" w:rsidRPr="009D3DF0">
          <w:rPr>
            <w:rFonts w:ascii="Calibri" w:hAnsi="Calibri" w:cs="Arial"/>
            <w:b/>
            <w:bCs/>
            <w:color w:val="444444"/>
            <w:sz w:val="22"/>
            <w:szCs w:val="22"/>
          </w:rPr>
          <w:t>(1) </w:t>
        </w:r>
      </w:hyperlink>
      <w:r w:rsidR="00E452AC" w:rsidRPr="009D3DF0">
        <w:rPr>
          <w:rFonts w:ascii="Calibri" w:hAnsi="Calibri" w:cs="Arial"/>
          <w:color w:val="333333"/>
          <w:sz w:val="22"/>
          <w:szCs w:val="22"/>
        </w:rPr>
        <w:t>The development must not adversely affect the water quality or shoreline of any adjacent water body or wetland. The development plan must provide for access to abutting navigable water bodies for the use of the occupants of the development as appropriate.</w:t>
      </w:r>
    </w:p>
    <w:p w:rsidR="00E452AC" w:rsidRPr="009D3DF0" w:rsidRDefault="00EC79F9" w:rsidP="00E452AC">
      <w:pPr>
        <w:shd w:val="clear" w:color="auto" w:fill="FFFFFF"/>
        <w:spacing w:line="330" w:lineRule="atLeast"/>
        <w:rPr>
          <w:rFonts w:ascii="Calibri" w:hAnsi="Calibri" w:cs="Arial"/>
          <w:color w:val="333333"/>
          <w:sz w:val="22"/>
          <w:szCs w:val="22"/>
        </w:rPr>
      </w:pPr>
      <w:hyperlink r:id="rId77" w:anchor="14420367" w:tooltip="170-69M(2)" w:history="1">
        <w:r w:rsidR="00E452AC" w:rsidRPr="009D3DF0">
          <w:rPr>
            <w:rFonts w:ascii="Calibri" w:hAnsi="Calibri" w:cs="Arial"/>
            <w:b/>
            <w:bCs/>
            <w:color w:val="444444"/>
            <w:sz w:val="22"/>
            <w:szCs w:val="22"/>
          </w:rPr>
          <w:t>(2) </w:t>
        </w:r>
      </w:hyperlink>
      <w:r w:rsidR="00E452AC" w:rsidRPr="009D3DF0">
        <w:rPr>
          <w:rFonts w:ascii="Calibri" w:hAnsi="Calibri" w:cs="Arial"/>
          <w:color w:val="333333"/>
          <w:sz w:val="22"/>
          <w:szCs w:val="22"/>
        </w:rPr>
        <w:t xml:space="preserve">When a proposed development is immediately visible from a great pond, river or stream, the development must be designed so that it fits harmoniously into the visual environment when viewed from the water body. In predominantly natural environments, site clearing must be minimized, natural vegetation must be maintained adjacent to the shoreline to soften the appearance of the development and vegetation must be retained or provided to minimize the visual intrusion of the development. In developed </w:t>
      </w:r>
      <w:proofErr w:type="spellStart"/>
      <w:r w:rsidR="00E452AC" w:rsidRPr="009D3DF0">
        <w:rPr>
          <w:rFonts w:ascii="Calibri" w:hAnsi="Calibri" w:cs="Arial"/>
          <w:color w:val="333333"/>
          <w:sz w:val="22"/>
          <w:szCs w:val="22"/>
        </w:rPr>
        <w:t>shoreland</w:t>
      </w:r>
      <w:proofErr w:type="spellEnd"/>
      <w:r w:rsidR="00E452AC" w:rsidRPr="009D3DF0">
        <w:rPr>
          <w:rFonts w:ascii="Calibri" w:hAnsi="Calibri" w:cs="Arial"/>
          <w:color w:val="333333"/>
          <w:sz w:val="22"/>
          <w:szCs w:val="22"/>
        </w:rPr>
        <w:t xml:space="preserve"> environments, the appearance of the new developments when viewed from the water must be compatible with the existing visual character in terms of scale, massing and height to the maximum extent possible. Storage and service areas must be screened or landscaped to minimize their visual impact.</w:t>
      </w:r>
    </w:p>
    <w:p w:rsidR="00E452AC" w:rsidRPr="009D3DF0" w:rsidRDefault="00E452AC" w:rsidP="00E452AC">
      <w:pPr>
        <w:shd w:val="clear" w:color="auto" w:fill="FFFFFF"/>
        <w:spacing w:line="330" w:lineRule="atLeast"/>
        <w:rPr>
          <w:rFonts w:ascii="Calibri" w:hAnsi="Calibri" w:cs="Arial"/>
          <w:color w:val="333333"/>
          <w:sz w:val="22"/>
          <w:szCs w:val="22"/>
        </w:rPr>
      </w:pPr>
    </w:p>
    <w:p w:rsidR="00E452AC" w:rsidRPr="009D3DF0" w:rsidRDefault="00EC79F9" w:rsidP="00E452AC">
      <w:pPr>
        <w:shd w:val="clear" w:color="auto" w:fill="FFFFFF"/>
        <w:spacing w:line="330" w:lineRule="atLeast"/>
        <w:rPr>
          <w:rFonts w:ascii="Calibri" w:hAnsi="Calibri" w:cs="Arial"/>
          <w:color w:val="333333"/>
          <w:sz w:val="22"/>
          <w:szCs w:val="22"/>
        </w:rPr>
      </w:pPr>
      <w:hyperlink r:id="rId78" w:anchor="14420368" w:tooltip="170-69N" w:history="1">
        <w:r w:rsidR="00E452AC" w:rsidRPr="009D3DF0">
          <w:rPr>
            <w:rFonts w:ascii="Calibri" w:hAnsi="Calibri" w:cs="Arial"/>
            <w:b/>
            <w:bCs/>
            <w:color w:val="444444"/>
            <w:sz w:val="22"/>
            <w:szCs w:val="22"/>
          </w:rPr>
          <w:t>N. </w:t>
        </w:r>
      </w:hyperlink>
      <w:r w:rsidR="00E452AC" w:rsidRPr="009D3DF0">
        <w:rPr>
          <w:rFonts w:ascii="Calibri" w:hAnsi="Calibri" w:cs="Arial"/>
          <w:b/>
          <w:color w:val="333333"/>
          <w:sz w:val="22"/>
          <w:szCs w:val="22"/>
        </w:rPr>
        <w:t>Capacity of the applicant.</w:t>
      </w:r>
      <w:r w:rsidR="00E452AC" w:rsidRPr="009D3DF0">
        <w:rPr>
          <w:rFonts w:ascii="Calibri" w:hAnsi="Calibri" w:cs="Arial"/>
          <w:color w:val="333333"/>
          <w:sz w:val="22"/>
          <w:szCs w:val="22"/>
        </w:rPr>
        <w:t xml:space="preserve"> The applicant must demonstrate that he/she has the financial and technical capacity to carry out the project in accordance with this chapter and the approved plan.</w:t>
      </w:r>
    </w:p>
    <w:p w:rsidR="00E452AC" w:rsidRPr="009D3DF0" w:rsidRDefault="00E452AC" w:rsidP="00E452AC">
      <w:pPr>
        <w:shd w:val="clear" w:color="auto" w:fill="FFFFFF"/>
        <w:spacing w:line="330" w:lineRule="atLeast"/>
        <w:rPr>
          <w:rFonts w:ascii="Calibri" w:hAnsi="Calibri" w:cs="Arial"/>
          <w:color w:val="333333"/>
          <w:sz w:val="22"/>
          <w:szCs w:val="22"/>
        </w:rPr>
      </w:pPr>
    </w:p>
    <w:p w:rsidR="00E452AC" w:rsidRPr="009D3DF0" w:rsidRDefault="00EC79F9" w:rsidP="00E452AC">
      <w:pPr>
        <w:shd w:val="clear" w:color="auto" w:fill="FFFFFF"/>
        <w:spacing w:line="330" w:lineRule="atLeast"/>
        <w:rPr>
          <w:rFonts w:ascii="Calibri" w:hAnsi="Calibri" w:cs="Arial"/>
          <w:color w:val="333333"/>
          <w:sz w:val="22"/>
          <w:szCs w:val="22"/>
        </w:rPr>
      </w:pPr>
      <w:hyperlink r:id="rId79" w:anchor="14420369" w:tooltip="170-69O" w:history="1">
        <w:r w:rsidR="00E452AC" w:rsidRPr="009D3DF0">
          <w:rPr>
            <w:rFonts w:ascii="Calibri" w:hAnsi="Calibri" w:cs="Arial"/>
            <w:b/>
            <w:bCs/>
            <w:color w:val="444444"/>
            <w:sz w:val="22"/>
            <w:szCs w:val="22"/>
          </w:rPr>
          <w:t>O. </w:t>
        </w:r>
      </w:hyperlink>
      <w:r w:rsidR="00E452AC" w:rsidRPr="009D3DF0">
        <w:rPr>
          <w:rFonts w:ascii="Calibri" w:hAnsi="Calibri" w:cs="Arial"/>
          <w:b/>
          <w:color w:val="333333"/>
          <w:sz w:val="22"/>
          <w:szCs w:val="22"/>
        </w:rPr>
        <w:t>Solid waste management</w:t>
      </w:r>
      <w:r w:rsidR="00E452AC" w:rsidRPr="009D3DF0">
        <w:rPr>
          <w:rFonts w:ascii="Calibri" w:hAnsi="Calibri" w:cs="Arial"/>
          <w:color w:val="333333"/>
          <w:sz w:val="22"/>
          <w:szCs w:val="22"/>
        </w:rPr>
        <w:t>. The proposed development must provide for adequate disposal of solid wastes. All solid waste must be disposed of at a licensed disposal facility having adequate capacity to accept the project's wastes.</w:t>
      </w:r>
    </w:p>
    <w:p w:rsidR="00E452AC" w:rsidRPr="009D3DF0" w:rsidRDefault="00E452AC" w:rsidP="00E452AC">
      <w:pPr>
        <w:shd w:val="clear" w:color="auto" w:fill="FFFFFF"/>
        <w:spacing w:line="330" w:lineRule="atLeast"/>
        <w:rPr>
          <w:rFonts w:ascii="Calibri" w:hAnsi="Calibri" w:cs="Arial"/>
          <w:color w:val="333333"/>
          <w:sz w:val="22"/>
          <w:szCs w:val="22"/>
        </w:rPr>
      </w:pPr>
    </w:p>
    <w:p w:rsidR="00E452AC" w:rsidRPr="009D3DF0" w:rsidRDefault="00EC79F9" w:rsidP="00E452AC">
      <w:pPr>
        <w:shd w:val="clear" w:color="auto" w:fill="FFFFFF"/>
        <w:spacing w:line="330" w:lineRule="atLeast"/>
        <w:rPr>
          <w:rFonts w:ascii="Calibri" w:hAnsi="Calibri" w:cs="Arial"/>
          <w:color w:val="333333"/>
          <w:sz w:val="22"/>
          <w:szCs w:val="22"/>
        </w:rPr>
      </w:pPr>
      <w:hyperlink r:id="rId80" w:anchor="14420370" w:tooltip="170-69P" w:history="1">
        <w:r w:rsidR="00E452AC" w:rsidRPr="009D3DF0">
          <w:rPr>
            <w:rFonts w:ascii="Calibri" w:hAnsi="Calibri" w:cs="Arial"/>
            <w:b/>
            <w:bCs/>
            <w:color w:val="444444"/>
            <w:sz w:val="22"/>
            <w:szCs w:val="22"/>
          </w:rPr>
          <w:t>P. </w:t>
        </w:r>
      </w:hyperlink>
      <w:r w:rsidR="00E452AC" w:rsidRPr="009D3DF0">
        <w:rPr>
          <w:rFonts w:ascii="Calibri" w:hAnsi="Calibri" w:cs="Arial"/>
          <w:b/>
          <w:color w:val="333333"/>
          <w:sz w:val="22"/>
          <w:szCs w:val="22"/>
        </w:rPr>
        <w:t>Historic and archaeological resources</w:t>
      </w:r>
      <w:r w:rsidR="00E452AC" w:rsidRPr="009D3DF0">
        <w:rPr>
          <w:rFonts w:ascii="Calibri" w:hAnsi="Calibri" w:cs="Arial"/>
          <w:color w:val="333333"/>
          <w:sz w:val="22"/>
          <w:szCs w:val="22"/>
        </w:rPr>
        <w:t>. If any portion of the site has been identified as containing historic or archaeological resources, the development must include appropriate measures for protecting these resources, including but not limited to modification of the proposed design of the site, timing of construction and limiting the extent of excavation. All work shall be in accordance with the Secretary of Interior's Standards for the Treatment of Historic Properties.</w:t>
      </w:r>
    </w:p>
    <w:p w:rsidR="00E452AC" w:rsidRDefault="00E452AC" w:rsidP="00E452AC">
      <w:pPr>
        <w:shd w:val="clear" w:color="auto" w:fill="FFFFFF"/>
        <w:spacing w:line="330" w:lineRule="atLeast"/>
        <w:rPr>
          <w:rFonts w:ascii="Calibri" w:hAnsi="Calibri" w:cs="Arial"/>
          <w:color w:val="333333"/>
          <w:sz w:val="22"/>
          <w:szCs w:val="22"/>
        </w:rPr>
      </w:pPr>
    </w:p>
    <w:p w:rsidR="003A08AC" w:rsidRDefault="003A08AC" w:rsidP="00E452AC">
      <w:pPr>
        <w:shd w:val="clear" w:color="auto" w:fill="FFFFFF"/>
        <w:spacing w:line="330" w:lineRule="atLeast"/>
        <w:rPr>
          <w:rFonts w:ascii="Calibri" w:hAnsi="Calibri" w:cs="Arial"/>
          <w:color w:val="333333"/>
          <w:sz w:val="22"/>
          <w:szCs w:val="22"/>
        </w:rPr>
      </w:pPr>
    </w:p>
    <w:p w:rsidR="003A08AC" w:rsidRDefault="003A08AC" w:rsidP="00E452AC">
      <w:pPr>
        <w:shd w:val="clear" w:color="auto" w:fill="FFFFFF"/>
        <w:spacing w:line="330" w:lineRule="atLeast"/>
        <w:rPr>
          <w:rFonts w:ascii="Calibri" w:hAnsi="Calibri" w:cs="Arial"/>
          <w:color w:val="333333"/>
          <w:sz w:val="22"/>
          <w:szCs w:val="22"/>
        </w:rPr>
      </w:pPr>
    </w:p>
    <w:p w:rsidR="003A08AC" w:rsidRPr="00DD20F0" w:rsidRDefault="003A08AC" w:rsidP="003A08AC">
      <w:pPr>
        <w:rPr>
          <w:b/>
        </w:rPr>
      </w:pPr>
      <w:r>
        <w:rPr>
          <w:sz w:val="28"/>
          <w:szCs w:val="28"/>
        </w:rPr>
        <w:lastRenderedPageBreak/>
        <w:t>8</w:t>
      </w:r>
      <w:r w:rsidRPr="00DD20F0">
        <w:rPr>
          <w:sz w:val="28"/>
          <w:szCs w:val="28"/>
        </w:rPr>
        <w:t>/</w:t>
      </w:r>
      <w:r>
        <w:rPr>
          <w:sz w:val="28"/>
          <w:szCs w:val="28"/>
        </w:rPr>
        <w:t>8</w:t>
      </w:r>
      <w:r w:rsidRPr="00DD20F0">
        <w:rPr>
          <w:sz w:val="28"/>
          <w:szCs w:val="28"/>
        </w:rPr>
        <w:t>/18</w:t>
      </w:r>
      <w:r w:rsidRPr="00DD20F0">
        <w:rPr>
          <w:sz w:val="28"/>
          <w:szCs w:val="28"/>
        </w:rPr>
        <w:tab/>
      </w:r>
      <w:r w:rsidRPr="00DD20F0">
        <w:rPr>
          <w:sz w:val="28"/>
          <w:szCs w:val="28"/>
        </w:rPr>
        <w:tab/>
      </w:r>
      <w:r w:rsidRPr="00DD20F0">
        <w:rPr>
          <w:sz w:val="28"/>
          <w:szCs w:val="28"/>
        </w:rPr>
        <w:tab/>
        <w:t xml:space="preserve">                                                                              </w:t>
      </w:r>
      <w:r w:rsidR="00197E24">
        <w:rPr>
          <w:sz w:val="28"/>
          <w:szCs w:val="28"/>
        </w:rPr>
        <w:tab/>
      </w:r>
      <w:r w:rsidRPr="00DD20F0">
        <w:rPr>
          <w:sz w:val="28"/>
          <w:szCs w:val="28"/>
        </w:rPr>
        <w:t xml:space="preserve">Page </w:t>
      </w:r>
      <w:r>
        <w:rPr>
          <w:sz w:val="28"/>
          <w:szCs w:val="28"/>
        </w:rPr>
        <w:t>9</w:t>
      </w:r>
      <w:r w:rsidRPr="00DD20F0">
        <w:rPr>
          <w:sz w:val="28"/>
          <w:szCs w:val="28"/>
        </w:rPr>
        <w:t xml:space="preserve"> of</w:t>
      </w:r>
      <w:r w:rsidR="00197E24">
        <w:rPr>
          <w:sz w:val="28"/>
          <w:szCs w:val="28"/>
        </w:rPr>
        <w:t xml:space="preserve"> 31</w:t>
      </w:r>
      <w:r w:rsidRPr="00DD20F0">
        <w:rPr>
          <w:sz w:val="28"/>
          <w:szCs w:val="28"/>
        </w:rPr>
        <w:t xml:space="preserve"> </w:t>
      </w:r>
    </w:p>
    <w:p w:rsidR="003A08AC" w:rsidRPr="009D3DF0" w:rsidRDefault="003A08AC" w:rsidP="00E452AC">
      <w:pPr>
        <w:shd w:val="clear" w:color="auto" w:fill="FFFFFF"/>
        <w:spacing w:line="330" w:lineRule="atLeast"/>
        <w:rPr>
          <w:rFonts w:ascii="Calibri" w:hAnsi="Calibri" w:cs="Arial"/>
          <w:color w:val="333333"/>
          <w:sz w:val="22"/>
          <w:szCs w:val="22"/>
        </w:rPr>
      </w:pPr>
    </w:p>
    <w:p w:rsidR="00E452AC" w:rsidRPr="009D3DF0" w:rsidRDefault="00EC79F9" w:rsidP="00E452AC">
      <w:pPr>
        <w:shd w:val="clear" w:color="auto" w:fill="FFFFFF"/>
        <w:spacing w:line="330" w:lineRule="atLeast"/>
        <w:rPr>
          <w:rFonts w:ascii="Calibri" w:hAnsi="Calibri" w:cs="Arial"/>
          <w:color w:val="333333"/>
          <w:sz w:val="22"/>
          <w:szCs w:val="22"/>
        </w:rPr>
      </w:pPr>
      <w:hyperlink r:id="rId81" w:anchor="14420371" w:tooltip="170-69Q" w:history="1">
        <w:r w:rsidR="00E452AC" w:rsidRPr="009D3DF0">
          <w:rPr>
            <w:rFonts w:ascii="Calibri" w:hAnsi="Calibri" w:cs="Arial"/>
            <w:b/>
            <w:bCs/>
            <w:color w:val="444444"/>
            <w:sz w:val="22"/>
            <w:szCs w:val="22"/>
          </w:rPr>
          <w:t>Q. </w:t>
        </w:r>
      </w:hyperlink>
      <w:r w:rsidR="00E452AC" w:rsidRPr="009D3DF0">
        <w:rPr>
          <w:rFonts w:ascii="Calibri" w:hAnsi="Calibri" w:cs="Arial"/>
          <w:b/>
          <w:color w:val="333333"/>
          <w:sz w:val="22"/>
          <w:szCs w:val="22"/>
        </w:rPr>
        <w:t>Floodplain management.</w:t>
      </w:r>
      <w:r w:rsidR="00E452AC" w:rsidRPr="009D3DF0">
        <w:rPr>
          <w:rFonts w:ascii="Calibri" w:hAnsi="Calibri" w:cs="Arial"/>
          <w:color w:val="333333"/>
          <w:sz w:val="22"/>
          <w:szCs w:val="22"/>
        </w:rPr>
        <w:t xml:space="preserve"> If any portion of the site is located within a special flood hazard area as identified by the Federal Emergency Management Agency, all use and development of that portion of the site must be consistent with the Town's floodplain management provisions.</w:t>
      </w:r>
      <w:hyperlink r:id="rId82" w:anchor="ft14420371-1" w:history="1">
        <w:r w:rsidR="00E452AC" w:rsidRPr="009D3DF0">
          <w:rPr>
            <w:rFonts w:ascii="Calibri" w:hAnsi="Calibri" w:cs="Arial"/>
            <w:b/>
            <w:bCs/>
            <w:color w:val="661111"/>
            <w:sz w:val="22"/>
            <w:szCs w:val="22"/>
            <w:vertAlign w:val="superscript"/>
          </w:rPr>
          <w:t>[1]</w:t>
        </w:r>
      </w:hyperlink>
    </w:p>
    <w:p w:rsidR="00E452AC" w:rsidRPr="009D3DF0" w:rsidRDefault="00EC79F9" w:rsidP="00E452AC">
      <w:pPr>
        <w:shd w:val="clear" w:color="auto" w:fill="FFFFFF"/>
        <w:spacing w:line="330" w:lineRule="atLeast"/>
        <w:rPr>
          <w:rFonts w:ascii="Calibri" w:hAnsi="Calibri" w:cs="Arial"/>
          <w:i/>
          <w:iCs/>
          <w:color w:val="661111"/>
          <w:sz w:val="22"/>
          <w:szCs w:val="22"/>
        </w:rPr>
      </w:pPr>
      <w:hyperlink r:id="rId83" w:anchor="ref14420371-1" w:history="1">
        <w:r w:rsidR="00E452AC" w:rsidRPr="009D3DF0">
          <w:rPr>
            <w:rFonts w:ascii="Calibri" w:hAnsi="Calibri" w:cs="Arial"/>
            <w:color w:val="661111"/>
            <w:sz w:val="22"/>
            <w:szCs w:val="22"/>
          </w:rPr>
          <w:t>[1]</w:t>
        </w:r>
      </w:hyperlink>
    </w:p>
    <w:p w:rsidR="00E452AC" w:rsidRPr="009D3DF0" w:rsidRDefault="00E452AC" w:rsidP="00E452AC">
      <w:pPr>
        <w:shd w:val="clear" w:color="auto" w:fill="FFFFFF"/>
        <w:spacing w:line="330" w:lineRule="atLeast"/>
        <w:rPr>
          <w:rFonts w:ascii="Calibri" w:hAnsi="Calibri" w:cs="Arial"/>
          <w:i/>
          <w:iCs/>
          <w:color w:val="661111"/>
          <w:sz w:val="22"/>
          <w:szCs w:val="22"/>
        </w:rPr>
      </w:pPr>
      <w:r w:rsidRPr="009D3DF0">
        <w:rPr>
          <w:rFonts w:ascii="Calibri" w:hAnsi="Calibri" w:cs="Arial"/>
          <w:i/>
          <w:iCs/>
          <w:color w:val="661111"/>
          <w:sz w:val="22"/>
          <w:szCs w:val="22"/>
        </w:rPr>
        <w:t>Editor's Note: See Art. VII, Floodplain Management.</w:t>
      </w:r>
    </w:p>
    <w:p w:rsidR="00E452AC" w:rsidRPr="009D3DF0" w:rsidRDefault="00E452AC" w:rsidP="00E452AC">
      <w:pPr>
        <w:shd w:val="clear" w:color="auto" w:fill="FFFFFF"/>
        <w:spacing w:line="330" w:lineRule="atLeast"/>
        <w:rPr>
          <w:rFonts w:ascii="Calibri" w:hAnsi="Calibri" w:cs="Arial"/>
          <w:i/>
          <w:iCs/>
          <w:color w:val="661111"/>
          <w:sz w:val="22"/>
          <w:szCs w:val="22"/>
        </w:rPr>
      </w:pPr>
    </w:p>
    <w:p w:rsidR="00E452AC" w:rsidRPr="009D3DF0" w:rsidRDefault="00EC79F9" w:rsidP="00E452AC">
      <w:pPr>
        <w:shd w:val="clear" w:color="auto" w:fill="FFFFFF"/>
        <w:spacing w:line="330" w:lineRule="atLeast"/>
        <w:rPr>
          <w:rFonts w:ascii="Calibri" w:hAnsi="Calibri" w:cs="Arial"/>
          <w:i/>
          <w:iCs/>
          <w:color w:val="661111"/>
          <w:sz w:val="22"/>
          <w:szCs w:val="22"/>
        </w:rPr>
      </w:pPr>
      <w:hyperlink r:id="rId84" w:anchor="14420372" w:tooltip="170-69R" w:history="1">
        <w:r w:rsidR="00E452AC" w:rsidRPr="009D3DF0">
          <w:rPr>
            <w:rFonts w:ascii="Calibri" w:hAnsi="Calibri" w:cs="Arial"/>
            <w:b/>
            <w:bCs/>
            <w:color w:val="444444"/>
            <w:sz w:val="22"/>
            <w:szCs w:val="22"/>
          </w:rPr>
          <w:t>R. </w:t>
        </w:r>
      </w:hyperlink>
      <w:r w:rsidR="00E452AC" w:rsidRPr="009D3DF0">
        <w:rPr>
          <w:rFonts w:ascii="Calibri" w:hAnsi="Calibri" w:cs="Arial"/>
          <w:b/>
          <w:color w:val="333333"/>
          <w:sz w:val="22"/>
          <w:szCs w:val="22"/>
        </w:rPr>
        <w:t>Additional Route 27 design standards.</w:t>
      </w:r>
      <w:r w:rsidR="00E452AC" w:rsidRPr="009D3DF0">
        <w:rPr>
          <w:rFonts w:ascii="Calibri" w:hAnsi="Calibri" w:cs="Arial"/>
          <w:color w:val="333333"/>
          <w:sz w:val="22"/>
          <w:szCs w:val="22"/>
        </w:rPr>
        <w:t xml:space="preserve"> Notwithstanding the general provisions of Chapter </w:t>
      </w:r>
      <w:hyperlink r:id="rId85" w:anchor="8627687" w:history="1">
        <w:r w:rsidR="00E452AC" w:rsidRPr="009D3DF0">
          <w:rPr>
            <w:rFonts w:ascii="Calibri" w:hAnsi="Calibri" w:cs="Arial"/>
            <w:b/>
            <w:bCs/>
            <w:color w:val="333333"/>
            <w:sz w:val="22"/>
            <w:szCs w:val="22"/>
          </w:rPr>
          <w:t>170</w:t>
        </w:r>
      </w:hyperlink>
      <w:r w:rsidR="00E452AC" w:rsidRPr="009D3DF0">
        <w:rPr>
          <w:rFonts w:ascii="Calibri" w:hAnsi="Calibri" w:cs="Arial"/>
          <w:color w:val="333333"/>
          <w:sz w:val="22"/>
          <w:szCs w:val="22"/>
        </w:rPr>
        <w:t>, Land Use, and the technical standards of Article </w:t>
      </w:r>
      <w:hyperlink r:id="rId86" w:anchor="8628247" w:history="1">
        <w:r w:rsidR="00E452AC" w:rsidRPr="009D3DF0">
          <w:rPr>
            <w:rFonts w:ascii="Calibri" w:hAnsi="Calibri" w:cs="Arial"/>
            <w:b/>
            <w:bCs/>
            <w:color w:val="333333"/>
            <w:sz w:val="22"/>
            <w:szCs w:val="22"/>
          </w:rPr>
          <w:t>V</w:t>
        </w:r>
      </w:hyperlink>
      <w:r w:rsidR="00E452AC" w:rsidRPr="009D3DF0">
        <w:rPr>
          <w:rFonts w:ascii="Calibri" w:hAnsi="Calibri" w:cs="Arial"/>
          <w:color w:val="333333"/>
          <w:sz w:val="22"/>
          <w:szCs w:val="22"/>
        </w:rPr>
        <w:t>, Site Plan Review, development and redevelopment within 500 feet of that portion of Route 27 extending from the Boothbay Town line to Route 96 shall be consistent with the following standards.</w:t>
      </w:r>
    </w:p>
    <w:p w:rsidR="00E452AC" w:rsidRPr="009D3DF0" w:rsidRDefault="00EC79F9" w:rsidP="00E452AC">
      <w:pPr>
        <w:shd w:val="clear" w:color="auto" w:fill="FFFFFF"/>
        <w:spacing w:line="330" w:lineRule="atLeast"/>
        <w:rPr>
          <w:rFonts w:ascii="Calibri" w:hAnsi="Calibri" w:cs="Arial"/>
          <w:color w:val="333333"/>
          <w:sz w:val="22"/>
          <w:szCs w:val="22"/>
        </w:rPr>
      </w:pPr>
      <w:hyperlink r:id="rId87" w:anchor="14420373" w:tooltip="170-69R(1)" w:history="1">
        <w:r w:rsidR="00E452AC" w:rsidRPr="009D3DF0">
          <w:rPr>
            <w:rFonts w:ascii="Calibri" w:hAnsi="Calibri" w:cs="Arial"/>
            <w:b/>
            <w:bCs/>
            <w:color w:val="444444"/>
            <w:sz w:val="22"/>
            <w:szCs w:val="22"/>
          </w:rPr>
          <w:t>(1) </w:t>
        </w:r>
      </w:hyperlink>
      <w:r w:rsidR="00E452AC" w:rsidRPr="009D3DF0">
        <w:rPr>
          <w:rFonts w:ascii="Calibri" w:hAnsi="Calibri" w:cs="Arial"/>
          <w:color w:val="333333"/>
          <w:sz w:val="22"/>
          <w:szCs w:val="22"/>
        </w:rPr>
        <w:t>Nonresidential parking areas shall be located at or behind the facade of the principal building.</w:t>
      </w:r>
    </w:p>
    <w:p w:rsidR="00E452AC" w:rsidRPr="009D3DF0" w:rsidRDefault="00EC79F9" w:rsidP="00E452AC">
      <w:pPr>
        <w:shd w:val="clear" w:color="auto" w:fill="FFFFFF"/>
        <w:spacing w:line="330" w:lineRule="atLeast"/>
        <w:rPr>
          <w:rFonts w:ascii="Calibri" w:hAnsi="Calibri" w:cs="Arial"/>
          <w:color w:val="333333"/>
          <w:sz w:val="22"/>
          <w:szCs w:val="22"/>
        </w:rPr>
      </w:pPr>
      <w:hyperlink r:id="rId88" w:anchor="14420374" w:tooltip="170-69R(2)" w:history="1">
        <w:r w:rsidR="00E452AC" w:rsidRPr="009D3DF0">
          <w:rPr>
            <w:rFonts w:ascii="Calibri" w:hAnsi="Calibri" w:cs="Arial"/>
            <w:b/>
            <w:bCs/>
            <w:color w:val="444444"/>
            <w:sz w:val="22"/>
            <w:szCs w:val="22"/>
          </w:rPr>
          <w:t>(2) </w:t>
        </w:r>
      </w:hyperlink>
      <w:r w:rsidR="00E452AC" w:rsidRPr="009D3DF0">
        <w:rPr>
          <w:rFonts w:ascii="Calibri" w:hAnsi="Calibri" w:cs="Arial"/>
          <w:color w:val="333333"/>
          <w:sz w:val="22"/>
          <w:szCs w:val="22"/>
        </w:rPr>
        <w:t>Direct access to Route 27 shall be limited to no more than one per property unless adjacent properties share an access, in which case a property may have one dedicated access and one shared access to Route 27.</w:t>
      </w:r>
    </w:p>
    <w:p w:rsidR="00E452AC" w:rsidRPr="009D3DF0" w:rsidRDefault="00EC79F9" w:rsidP="00E452AC">
      <w:pPr>
        <w:shd w:val="clear" w:color="auto" w:fill="FFFFFF"/>
        <w:spacing w:line="330" w:lineRule="atLeast"/>
        <w:rPr>
          <w:rFonts w:ascii="Calibri" w:hAnsi="Calibri" w:cs="Arial"/>
          <w:color w:val="333333"/>
          <w:sz w:val="22"/>
          <w:szCs w:val="22"/>
        </w:rPr>
      </w:pPr>
      <w:hyperlink r:id="rId89" w:anchor="14420375" w:tooltip="170-69R(3)" w:history="1">
        <w:r w:rsidR="00E452AC" w:rsidRPr="009D3DF0">
          <w:rPr>
            <w:rFonts w:ascii="Calibri" w:hAnsi="Calibri" w:cs="Arial"/>
            <w:b/>
            <w:bCs/>
            <w:color w:val="444444"/>
            <w:sz w:val="22"/>
            <w:szCs w:val="22"/>
          </w:rPr>
          <w:t>(3) </w:t>
        </w:r>
      </w:hyperlink>
      <w:r w:rsidR="00E452AC" w:rsidRPr="009D3DF0">
        <w:rPr>
          <w:rFonts w:ascii="Calibri" w:hAnsi="Calibri" w:cs="Arial"/>
          <w:color w:val="333333"/>
          <w:sz w:val="22"/>
          <w:szCs w:val="22"/>
        </w:rPr>
        <w:t>Parking areas on adjacent properties shall be interconnected with internal vehicle and pedestrian accesses.</w:t>
      </w:r>
    </w:p>
    <w:p w:rsidR="00E452AC" w:rsidRPr="009D3DF0" w:rsidRDefault="00EC79F9" w:rsidP="00E452AC">
      <w:pPr>
        <w:shd w:val="clear" w:color="auto" w:fill="FFFFFF"/>
        <w:spacing w:line="330" w:lineRule="atLeast"/>
        <w:rPr>
          <w:rFonts w:ascii="Calibri" w:hAnsi="Calibri" w:cs="Arial"/>
          <w:color w:val="333333"/>
          <w:sz w:val="22"/>
          <w:szCs w:val="22"/>
        </w:rPr>
      </w:pPr>
      <w:hyperlink r:id="rId90" w:anchor="14420376" w:tooltip="170-69R(4)" w:history="1">
        <w:r w:rsidR="00E452AC" w:rsidRPr="009D3DF0">
          <w:rPr>
            <w:rFonts w:ascii="Calibri" w:hAnsi="Calibri" w:cs="Arial"/>
            <w:b/>
            <w:bCs/>
            <w:color w:val="444444"/>
            <w:sz w:val="22"/>
            <w:szCs w:val="22"/>
          </w:rPr>
          <w:t>(4) </w:t>
        </w:r>
      </w:hyperlink>
      <w:r w:rsidR="00E452AC" w:rsidRPr="009D3DF0">
        <w:rPr>
          <w:rFonts w:ascii="Calibri" w:hAnsi="Calibri" w:cs="Arial"/>
          <w:color w:val="333333"/>
          <w:sz w:val="22"/>
          <w:szCs w:val="22"/>
        </w:rPr>
        <w:t>Parking spaces for seasonal uses may be developed on grass surfaces or other pervious surfaces designed for parking.</w:t>
      </w:r>
    </w:p>
    <w:p w:rsidR="00E452AC" w:rsidRPr="009D3DF0" w:rsidRDefault="00EC79F9" w:rsidP="00E452AC">
      <w:pPr>
        <w:shd w:val="clear" w:color="auto" w:fill="FFFFFF"/>
        <w:spacing w:line="330" w:lineRule="atLeast"/>
        <w:rPr>
          <w:rFonts w:ascii="Calibri" w:hAnsi="Calibri" w:cs="Arial"/>
          <w:color w:val="333333"/>
          <w:sz w:val="22"/>
          <w:szCs w:val="22"/>
        </w:rPr>
      </w:pPr>
      <w:hyperlink r:id="rId91" w:anchor="14420377" w:tooltip="170-69R(5)" w:history="1">
        <w:r w:rsidR="00E452AC" w:rsidRPr="009D3DF0">
          <w:rPr>
            <w:rFonts w:ascii="Calibri" w:hAnsi="Calibri" w:cs="Arial"/>
            <w:b/>
            <w:bCs/>
            <w:color w:val="444444"/>
            <w:sz w:val="22"/>
            <w:szCs w:val="22"/>
          </w:rPr>
          <w:t>(5) </w:t>
        </w:r>
      </w:hyperlink>
      <w:r w:rsidR="00E452AC" w:rsidRPr="009D3DF0">
        <w:rPr>
          <w:rFonts w:ascii="Calibri" w:hAnsi="Calibri" w:cs="Arial"/>
          <w:color w:val="333333"/>
          <w:sz w:val="22"/>
          <w:szCs w:val="22"/>
        </w:rPr>
        <w:t>The minimum number of parking spaces required in § </w:t>
      </w:r>
      <w:hyperlink r:id="rId92" w:anchor="14419555" w:history="1">
        <w:r w:rsidR="00E452AC" w:rsidRPr="009D3DF0">
          <w:rPr>
            <w:rFonts w:ascii="Calibri" w:hAnsi="Calibri" w:cs="Arial"/>
            <w:b/>
            <w:bCs/>
            <w:color w:val="333333"/>
            <w:sz w:val="22"/>
            <w:szCs w:val="22"/>
          </w:rPr>
          <w:t>170-50I</w:t>
        </w:r>
      </w:hyperlink>
      <w:r w:rsidR="00E452AC" w:rsidRPr="009D3DF0">
        <w:rPr>
          <w:rFonts w:ascii="Calibri" w:hAnsi="Calibri" w:cs="Arial"/>
          <w:color w:val="333333"/>
          <w:sz w:val="22"/>
          <w:szCs w:val="22"/>
        </w:rPr>
        <w:t> may be reduced by the Planning Board if the parking lot is to be shared by two or more uses that require parking during different time periods.</w:t>
      </w:r>
    </w:p>
    <w:p w:rsidR="00E452AC" w:rsidRPr="009D3DF0" w:rsidRDefault="00E452AC" w:rsidP="00E452AC">
      <w:pPr>
        <w:shd w:val="clear" w:color="auto" w:fill="FFFFFF"/>
        <w:spacing w:line="330" w:lineRule="atLeast"/>
        <w:rPr>
          <w:rFonts w:ascii="Calibri" w:hAnsi="Calibri" w:cs="Arial"/>
          <w:color w:val="333333"/>
          <w:sz w:val="22"/>
          <w:szCs w:val="22"/>
        </w:rPr>
      </w:pPr>
    </w:p>
    <w:p w:rsidR="00E452AC" w:rsidRPr="009D3DF0" w:rsidRDefault="00EC79F9" w:rsidP="00E452AC">
      <w:pPr>
        <w:shd w:val="clear" w:color="auto" w:fill="FFFFFF"/>
        <w:spacing w:line="330" w:lineRule="atLeast"/>
        <w:rPr>
          <w:rFonts w:ascii="Calibri" w:hAnsi="Calibri" w:cs="Arial"/>
          <w:color w:val="333333"/>
          <w:sz w:val="22"/>
          <w:szCs w:val="22"/>
        </w:rPr>
      </w:pPr>
      <w:hyperlink r:id="rId93" w:anchor="14420378" w:tooltip="170-69S" w:history="1">
        <w:r w:rsidR="00E452AC" w:rsidRPr="009D3DF0">
          <w:rPr>
            <w:rFonts w:ascii="Calibri" w:hAnsi="Calibri" w:cs="Arial"/>
            <w:b/>
            <w:bCs/>
            <w:color w:val="444444"/>
            <w:sz w:val="22"/>
            <w:szCs w:val="22"/>
          </w:rPr>
          <w:t>S. </w:t>
        </w:r>
      </w:hyperlink>
      <w:r w:rsidR="00E452AC" w:rsidRPr="009D3DF0">
        <w:rPr>
          <w:rFonts w:ascii="Calibri" w:hAnsi="Calibri" w:cs="Arial"/>
          <w:b/>
          <w:color w:val="333333"/>
          <w:sz w:val="22"/>
          <w:szCs w:val="22"/>
        </w:rPr>
        <w:t>Off-site improvement</w:t>
      </w:r>
      <w:r w:rsidR="00E452AC" w:rsidRPr="009D3DF0">
        <w:rPr>
          <w:rFonts w:ascii="Calibri" w:hAnsi="Calibri" w:cs="Arial"/>
          <w:color w:val="333333"/>
          <w:sz w:val="22"/>
          <w:szCs w:val="22"/>
        </w:rPr>
        <w:t>s. All off-site improvements required by the Planning Board, including but not limited to roads, intersections, signalization, sidewalks and drainage, shall be installed by the applicant at his or her expense.</w:t>
      </w:r>
    </w:p>
    <w:p w:rsidR="00E452AC" w:rsidRPr="009D3DF0" w:rsidRDefault="00E452AC" w:rsidP="00E452AC">
      <w:pPr>
        <w:rPr>
          <w:rFonts w:ascii="Calibri" w:hAnsi="Calibri"/>
          <w:b/>
          <w:sz w:val="22"/>
          <w:szCs w:val="22"/>
          <w:u w:val="single"/>
        </w:rPr>
      </w:pPr>
    </w:p>
    <w:p w:rsidR="00E452AC" w:rsidRPr="000E3F35" w:rsidRDefault="00E452AC" w:rsidP="00E452AC">
      <w:pPr>
        <w:pStyle w:val="Heading1"/>
        <w:rPr>
          <w:rFonts w:ascii="Calibri" w:hAnsi="Calibri"/>
          <w:sz w:val="22"/>
          <w:szCs w:val="22"/>
        </w:rPr>
      </w:pPr>
      <w:r w:rsidRPr="000E3F35">
        <w:rPr>
          <w:rFonts w:ascii="Calibri" w:hAnsi="Calibri"/>
          <w:sz w:val="22"/>
          <w:szCs w:val="22"/>
        </w:rPr>
        <w:t>Conclusions</w:t>
      </w:r>
    </w:p>
    <w:p w:rsidR="00E452AC" w:rsidRPr="000E3F35" w:rsidRDefault="00E452AC" w:rsidP="00E452AC">
      <w:pPr>
        <w:rPr>
          <w:rFonts w:ascii="Calibri" w:hAnsi="Calibri"/>
          <w:sz w:val="22"/>
          <w:szCs w:val="22"/>
        </w:rPr>
      </w:pPr>
    </w:p>
    <w:p w:rsidR="00E452AC" w:rsidRPr="000E3F35" w:rsidRDefault="00E452AC" w:rsidP="00E452AC">
      <w:pPr>
        <w:rPr>
          <w:rFonts w:ascii="Calibri" w:hAnsi="Calibri"/>
          <w:sz w:val="22"/>
          <w:szCs w:val="22"/>
        </w:rPr>
      </w:pPr>
      <w:r w:rsidRPr="000E3F35">
        <w:rPr>
          <w:rFonts w:ascii="Calibri" w:hAnsi="Calibri"/>
          <w:sz w:val="22"/>
          <w:szCs w:val="22"/>
        </w:rPr>
        <w:t>Based on the above stated facts, the Planning Board makes the following conclusions:</w:t>
      </w:r>
    </w:p>
    <w:p w:rsidR="00E452AC" w:rsidRPr="000E3F35" w:rsidRDefault="00E452AC" w:rsidP="00E452AC">
      <w:pPr>
        <w:rPr>
          <w:rFonts w:ascii="Calibri" w:hAnsi="Calibri"/>
          <w:sz w:val="22"/>
          <w:szCs w:val="22"/>
        </w:rPr>
      </w:pPr>
    </w:p>
    <w:p w:rsidR="00E452AC" w:rsidRPr="000E3F35" w:rsidRDefault="00E452AC" w:rsidP="00E452AC">
      <w:pPr>
        <w:keepNext/>
        <w:rPr>
          <w:rFonts w:ascii="Calibri" w:hAnsi="Calibri"/>
          <w:b/>
          <w:sz w:val="22"/>
          <w:szCs w:val="22"/>
          <w:u w:val="single"/>
        </w:rPr>
      </w:pPr>
      <w:r>
        <w:rPr>
          <w:rFonts w:ascii="Calibri" w:hAnsi="Calibri"/>
          <w:b/>
          <w:sz w:val="22"/>
          <w:szCs w:val="22"/>
          <w:u w:val="single"/>
        </w:rPr>
        <w:t>Site Plan Review Standards</w:t>
      </w:r>
    </w:p>
    <w:p w:rsidR="00E452AC" w:rsidRPr="000E3F35" w:rsidRDefault="00E452AC" w:rsidP="00E452AC">
      <w:pPr>
        <w:keepNext/>
        <w:rPr>
          <w:rFonts w:ascii="Calibri" w:hAnsi="Calibri"/>
          <w:b/>
          <w:sz w:val="22"/>
          <w:szCs w:val="22"/>
          <w:u w:val="single"/>
        </w:rPr>
      </w:pPr>
    </w:p>
    <w:p w:rsidR="00E452AC" w:rsidRPr="000E3F35" w:rsidRDefault="00E452AC" w:rsidP="00E452AC">
      <w:pPr>
        <w:rPr>
          <w:rFonts w:ascii="Calibri" w:hAnsi="Calibri"/>
          <w:sz w:val="22"/>
          <w:szCs w:val="22"/>
        </w:rPr>
      </w:pPr>
      <w:r w:rsidRPr="000E3F35">
        <w:rPr>
          <w:rFonts w:ascii="Calibri" w:hAnsi="Calibri"/>
          <w:sz w:val="22"/>
          <w:szCs w:val="22"/>
        </w:rPr>
        <w:t>The applicant _</w:t>
      </w:r>
      <w:r w:rsidR="00C222BB" w:rsidRPr="00C222BB">
        <w:rPr>
          <w:sz w:val="28"/>
          <w:szCs w:val="28"/>
          <w:u w:val="single"/>
        </w:rPr>
        <w:t xml:space="preserve"> </w:t>
      </w:r>
      <w:proofErr w:type="spellStart"/>
      <w:r w:rsidR="00C222BB" w:rsidRPr="00B82328">
        <w:rPr>
          <w:sz w:val="28"/>
          <w:szCs w:val="28"/>
          <w:u w:val="single"/>
        </w:rPr>
        <w:t>X</w:t>
      </w:r>
      <w:r w:rsidR="00C222BB" w:rsidRPr="00B82328">
        <w:rPr>
          <w:sz w:val="28"/>
          <w:szCs w:val="28"/>
        </w:rPr>
        <w:t>_</w:t>
      </w:r>
      <w:r w:rsidRPr="000E3F35">
        <w:rPr>
          <w:rFonts w:ascii="Calibri" w:hAnsi="Calibri"/>
          <w:sz w:val="22"/>
          <w:szCs w:val="22"/>
        </w:rPr>
        <w:t>_</w:t>
      </w:r>
      <w:r w:rsidRPr="000E3F35">
        <w:rPr>
          <w:rFonts w:ascii="Calibri" w:hAnsi="Calibri"/>
          <w:b/>
          <w:i/>
          <w:sz w:val="22"/>
          <w:szCs w:val="22"/>
        </w:rPr>
        <w:t>has</w:t>
      </w:r>
      <w:proofErr w:type="spellEnd"/>
      <w:r w:rsidRPr="000E3F35">
        <w:rPr>
          <w:rFonts w:ascii="Calibri" w:hAnsi="Calibri"/>
          <w:b/>
          <w:i/>
          <w:sz w:val="22"/>
          <w:szCs w:val="22"/>
        </w:rPr>
        <w:t>/</w:t>
      </w:r>
      <w:r w:rsidRPr="000E3F35">
        <w:rPr>
          <w:rFonts w:ascii="Calibri" w:hAnsi="Calibri"/>
          <w:sz w:val="22"/>
          <w:szCs w:val="22"/>
        </w:rPr>
        <w:t>______</w:t>
      </w:r>
      <w:r w:rsidRPr="000E3F35">
        <w:rPr>
          <w:rFonts w:ascii="Calibri" w:hAnsi="Calibri"/>
          <w:b/>
          <w:i/>
          <w:sz w:val="22"/>
          <w:szCs w:val="22"/>
        </w:rPr>
        <w:t>has not</w:t>
      </w:r>
      <w:r w:rsidRPr="000E3F35">
        <w:rPr>
          <w:rFonts w:ascii="Calibri" w:hAnsi="Calibri"/>
          <w:sz w:val="22"/>
          <w:szCs w:val="22"/>
        </w:rPr>
        <w:t xml:space="preserve"> </w:t>
      </w:r>
      <w:r>
        <w:rPr>
          <w:rFonts w:ascii="Calibri" w:hAnsi="Calibri"/>
          <w:sz w:val="22"/>
          <w:szCs w:val="22"/>
        </w:rPr>
        <w:t>satisfied Site Plan Review Standards</w:t>
      </w:r>
      <w:r w:rsidRPr="000E3F35">
        <w:rPr>
          <w:rFonts w:ascii="Calibri" w:hAnsi="Calibri"/>
          <w:sz w:val="22"/>
          <w:szCs w:val="22"/>
        </w:rPr>
        <w:t xml:space="preserve"> on the property in question.</w:t>
      </w:r>
    </w:p>
    <w:p w:rsidR="00E452AC" w:rsidRPr="000E3F35" w:rsidRDefault="00E452AC" w:rsidP="00E452AC">
      <w:pPr>
        <w:rPr>
          <w:rFonts w:ascii="Calibri" w:hAnsi="Calibri"/>
          <w:sz w:val="22"/>
          <w:szCs w:val="22"/>
        </w:rPr>
      </w:pPr>
    </w:p>
    <w:p w:rsidR="00E452AC" w:rsidRPr="000E3F35" w:rsidRDefault="00E452AC" w:rsidP="00E452AC">
      <w:pPr>
        <w:rPr>
          <w:rFonts w:ascii="Calibri" w:hAnsi="Calibri"/>
          <w:b/>
          <w:sz w:val="22"/>
          <w:szCs w:val="22"/>
        </w:rPr>
      </w:pPr>
      <w:r w:rsidRPr="000E3F35">
        <w:rPr>
          <w:rFonts w:ascii="Calibri" w:hAnsi="Calibri"/>
          <w:b/>
          <w:sz w:val="22"/>
          <w:szCs w:val="22"/>
        </w:rPr>
        <w:t>Motion made by __</w:t>
      </w:r>
      <w:r w:rsidR="009D1865" w:rsidRPr="009D1865">
        <w:rPr>
          <w:sz w:val="28"/>
          <w:szCs w:val="28"/>
          <w:u w:val="single"/>
        </w:rPr>
        <w:t xml:space="preserve"> </w:t>
      </w:r>
      <w:r w:rsidR="009D1865">
        <w:rPr>
          <w:sz w:val="28"/>
          <w:szCs w:val="28"/>
          <w:u w:val="single"/>
        </w:rPr>
        <w:t>Margaret Perritt</w:t>
      </w:r>
      <w:r w:rsidR="009D1865" w:rsidRPr="000E3F35">
        <w:rPr>
          <w:rFonts w:ascii="Calibri" w:hAnsi="Calibri"/>
          <w:b/>
          <w:sz w:val="22"/>
          <w:szCs w:val="22"/>
        </w:rPr>
        <w:t xml:space="preserve"> </w:t>
      </w:r>
      <w:r w:rsidRPr="000E3F35">
        <w:rPr>
          <w:rFonts w:ascii="Calibri" w:hAnsi="Calibri"/>
          <w:b/>
          <w:sz w:val="22"/>
          <w:szCs w:val="22"/>
        </w:rPr>
        <w:t>__, seconded by __</w:t>
      </w:r>
      <w:r w:rsidR="001412BF" w:rsidRPr="001412BF">
        <w:rPr>
          <w:sz w:val="28"/>
          <w:szCs w:val="28"/>
          <w:u w:val="single"/>
        </w:rPr>
        <w:t xml:space="preserve"> </w:t>
      </w:r>
      <w:r w:rsidR="001412BF" w:rsidRPr="00B82328">
        <w:rPr>
          <w:sz w:val="28"/>
          <w:szCs w:val="28"/>
          <w:u w:val="single"/>
        </w:rPr>
        <w:t>Chris Swanson</w:t>
      </w:r>
      <w:r w:rsidR="001412BF" w:rsidRPr="000E3F35">
        <w:rPr>
          <w:rFonts w:ascii="Calibri" w:hAnsi="Calibri"/>
          <w:b/>
          <w:sz w:val="22"/>
          <w:szCs w:val="22"/>
        </w:rPr>
        <w:t xml:space="preserve"> </w:t>
      </w:r>
      <w:r w:rsidRPr="000E3F35">
        <w:rPr>
          <w:rFonts w:ascii="Calibri" w:hAnsi="Calibri"/>
          <w:b/>
          <w:sz w:val="22"/>
          <w:szCs w:val="22"/>
        </w:rPr>
        <w:t>___</w:t>
      </w:r>
    </w:p>
    <w:p w:rsidR="00E452AC" w:rsidRPr="000E3F35" w:rsidRDefault="00E452AC" w:rsidP="00E452AC">
      <w:pPr>
        <w:ind w:firstLine="720"/>
        <w:rPr>
          <w:rFonts w:ascii="Calibri" w:hAnsi="Calibri"/>
          <w:b/>
          <w:sz w:val="22"/>
          <w:szCs w:val="22"/>
        </w:rPr>
      </w:pPr>
    </w:p>
    <w:p w:rsidR="00E452AC" w:rsidRPr="000E3F35" w:rsidRDefault="00E452AC" w:rsidP="00E452AC">
      <w:pPr>
        <w:ind w:firstLine="720"/>
        <w:rPr>
          <w:rFonts w:ascii="Calibri" w:hAnsi="Calibri"/>
          <w:b/>
          <w:sz w:val="22"/>
          <w:szCs w:val="22"/>
        </w:rPr>
      </w:pPr>
      <w:r w:rsidRPr="000E3F35">
        <w:rPr>
          <w:rFonts w:ascii="Calibri" w:hAnsi="Calibri"/>
          <w:b/>
          <w:sz w:val="22"/>
          <w:szCs w:val="22"/>
        </w:rPr>
        <w:t>Vote___</w:t>
      </w:r>
      <w:r w:rsidR="007574AF" w:rsidRPr="007574AF">
        <w:rPr>
          <w:sz w:val="28"/>
          <w:szCs w:val="28"/>
          <w:u w:val="single"/>
        </w:rPr>
        <w:t xml:space="preserve"> </w:t>
      </w:r>
      <w:r w:rsidR="007574AF">
        <w:rPr>
          <w:sz w:val="28"/>
          <w:szCs w:val="28"/>
          <w:u w:val="single"/>
        </w:rPr>
        <w:t>Unanimous</w:t>
      </w:r>
      <w:r w:rsidR="007574AF" w:rsidRPr="000E3F35">
        <w:rPr>
          <w:rFonts w:ascii="Calibri" w:hAnsi="Calibri"/>
          <w:b/>
          <w:sz w:val="22"/>
          <w:szCs w:val="22"/>
        </w:rPr>
        <w:t xml:space="preserve"> </w:t>
      </w:r>
      <w:r w:rsidRPr="000E3F35">
        <w:rPr>
          <w:rFonts w:ascii="Calibri" w:hAnsi="Calibri"/>
          <w:b/>
          <w:sz w:val="22"/>
          <w:szCs w:val="22"/>
        </w:rPr>
        <w:t xml:space="preserve">___  </w:t>
      </w:r>
      <w:r w:rsidRPr="000E3F35">
        <w:rPr>
          <w:rFonts w:ascii="Calibri" w:hAnsi="Calibri"/>
          <w:b/>
          <w:sz w:val="22"/>
          <w:szCs w:val="22"/>
        </w:rPr>
        <w:tab/>
      </w:r>
      <w:r w:rsidRPr="000E3F35">
        <w:rPr>
          <w:rFonts w:ascii="Calibri" w:hAnsi="Calibri"/>
          <w:b/>
          <w:sz w:val="22"/>
          <w:szCs w:val="22"/>
        </w:rPr>
        <w:tab/>
        <w:t>__</w:t>
      </w:r>
      <w:r w:rsidR="00F7779B" w:rsidRPr="00F7779B">
        <w:rPr>
          <w:sz w:val="28"/>
          <w:szCs w:val="28"/>
          <w:u w:val="single"/>
        </w:rPr>
        <w:t xml:space="preserve"> </w:t>
      </w:r>
      <w:r w:rsidR="00F7779B">
        <w:rPr>
          <w:sz w:val="28"/>
          <w:szCs w:val="28"/>
          <w:u w:val="single"/>
        </w:rPr>
        <w:t>All</w:t>
      </w:r>
      <w:r w:rsidR="00F7779B" w:rsidRPr="000E3F35">
        <w:rPr>
          <w:rFonts w:ascii="Calibri" w:hAnsi="Calibri"/>
          <w:b/>
          <w:sz w:val="22"/>
          <w:szCs w:val="22"/>
        </w:rPr>
        <w:t xml:space="preserve"> </w:t>
      </w:r>
      <w:r w:rsidRPr="000E3F35">
        <w:rPr>
          <w:rFonts w:ascii="Calibri" w:hAnsi="Calibri"/>
          <w:b/>
          <w:sz w:val="22"/>
          <w:szCs w:val="22"/>
        </w:rPr>
        <w:t>__In Favor  ______Against</w:t>
      </w:r>
    </w:p>
    <w:p w:rsidR="00E452AC" w:rsidRPr="009D3DF0" w:rsidRDefault="00E452AC" w:rsidP="00E452AC">
      <w:pPr>
        <w:rPr>
          <w:rFonts w:ascii="Calibri" w:hAnsi="Calibri"/>
          <w:b/>
          <w:sz w:val="22"/>
          <w:szCs w:val="22"/>
          <w:u w:val="single"/>
        </w:rPr>
      </w:pPr>
    </w:p>
    <w:p w:rsidR="00E452AC" w:rsidRPr="009D3DF0" w:rsidRDefault="00E452AC" w:rsidP="00E452AC">
      <w:pPr>
        <w:rPr>
          <w:rFonts w:ascii="Calibri" w:hAnsi="Calibri"/>
          <w:b/>
          <w:sz w:val="22"/>
          <w:szCs w:val="22"/>
          <w:u w:val="single"/>
        </w:rPr>
      </w:pPr>
    </w:p>
    <w:p w:rsidR="00E452AC" w:rsidRPr="009D3DF0" w:rsidRDefault="00E452AC" w:rsidP="00E452AC">
      <w:pPr>
        <w:rPr>
          <w:rFonts w:ascii="Calibri" w:hAnsi="Calibri"/>
          <w:sz w:val="22"/>
          <w:szCs w:val="22"/>
          <w:u w:val="single"/>
        </w:rPr>
      </w:pPr>
      <w:r w:rsidRPr="009D3DF0">
        <w:rPr>
          <w:rFonts w:ascii="Calibri" w:hAnsi="Calibri"/>
          <w:b/>
          <w:sz w:val="22"/>
          <w:szCs w:val="22"/>
          <w:u w:val="single"/>
        </w:rPr>
        <w:t>Chapter 170, Article VIII, §170-101.7</w:t>
      </w:r>
    </w:p>
    <w:p w:rsidR="00E452AC" w:rsidRPr="009D3DF0" w:rsidRDefault="00EC79F9" w:rsidP="00E452AC">
      <w:pPr>
        <w:shd w:val="clear" w:color="auto" w:fill="FFFFFF"/>
        <w:spacing w:line="330" w:lineRule="atLeast"/>
        <w:rPr>
          <w:rFonts w:ascii="Calibri" w:hAnsi="Calibri" w:cs="Arial"/>
          <w:color w:val="333333"/>
          <w:sz w:val="22"/>
          <w:szCs w:val="22"/>
        </w:rPr>
      </w:pPr>
      <w:hyperlink r:id="rId94" w:anchor="8628900" w:tooltip="170-101.7A" w:history="1">
        <w:r w:rsidR="00E452AC" w:rsidRPr="009D3DF0">
          <w:rPr>
            <w:rFonts w:ascii="Calibri" w:hAnsi="Calibri" w:cs="Arial"/>
            <w:b/>
            <w:bCs/>
            <w:color w:val="444444"/>
            <w:sz w:val="22"/>
            <w:szCs w:val="22"/>
          </w:rPr>
          <w:t>A. </w:t>
        </w:r>
      </w:hyperlink>
      <w:r w:rsidR="00E452AC" w:rsidRPr="009D3DF0">
        <w:rPr>
          <w:rFonts w:ascii="Calibri" w:hAnsi="Calibri" w:cs="Arial"/>
          <w:color w:val="333333"/>
          <w:sz w:val="22"/>
          <w:szCs w:val="22"/>
        </w:rPr>
        <w:t>Purpose. It is the intent of this article to promote land use conformities, except that nonconforming conditions that existed before the effective date of this article or amendments thereto shall be allowed to continue, subject to the requirements set forth in § </w:t>
      </w:r>
      <w:hyperlink r:id="rId95" w:anchor="8628899" w:history="1">
        <w:r w:rsidR="00E452AC" w:rsidRPr="009D3DF0">
          <w:rPr>
            <w:rFonts w:ascii="Calibri" w:hAnsi="Calibri" w:cs="Arial"/>
            <w:b/>
            <w:bCs/>
            <w:color w:val="333333"/>
            <w:sz w:val="22"/>
            <w:szCs w:val="22"/>
          </w:rPr>
          <w:t>170-101.7</w:t>
        </w:r>
      </w:hyperlink>
      <w:r w:rsidR="00E452AC" w:rsidRPr="009D3DF0">
        <w:rPr>
          <w:rFonts w:ascii="Calibri" w:hAnsi="Calibri" w:cs="Arial"/>
          <w:color w:val="333333"/>
          <w:sz w:val="22"/>
          <w:szCs w:val="22"/>
        </w:rPr>
        <w:t> except as otherwise provided in this article. A nonconforming condition shall not be permitted to become more nonconforming.</w:t>
      </w:r>
    </w:p>
    <w:p w:rsidR="00E452AC" w:rsidRDefault="00EC79F9" w:rsidP="00E452AC">
      <w:pPr>
        <w:shd w:val="clear" w:color="auto" w:fill="FFFFFF"/>
        <w:spacing w:line="330" w:lineRule="atLeast"/>
        <w:rPr>
          <w:rFonts w:ascii="Calibri" w:hAnsi="Calibri" w:cs="Arial"/>
          <w:color w:val="333333"/>
          <w:sz w:val="22"/>
          <w:szCs w:val="22"/>
        </w:rPr>
      </w:pPr>
      <w:hyperlink r:id="rId96" w:anchor="8628901" w:tooltip="170-101.7B" w:history="1">
        <w:r w:rsidR="00E452AC" w:rsidRPr="009D3DF0">
          <w:rPr>
            <w:rFonts w:ascii="Calibri" w:hAnsi="Calibri" w:cs="Arial"/>
            <w:b/>
            <w:bCs/>
            <w:color w:val="444444"/>
            <w:sz w:val="22"/>
            <w:szCs w:val="22"/>
          </w:rPr>
          <w:t>B. </w:t>
        </w:r>
      </w:hyperlink>
      <w:r w:rsidR="00E452AC" w:rsidRPr="009D3DF0">
        <w:rPr>
          <w:rFonts w:ascii="Calibri" w:hAnsi="Calibri" w:cs="Arial"/>
          <w:color w:val="333333"/>
          <w:sz w:val="22"/>
          <w:szCs w:val="22"/>
        </w:rPr>
        <w:t>General.</w:t>
      </w:r>
    </w:p>
    <w:p w:rsidR="003A08AC" w:rsidRDefault="003A08AC" w:rsidP="00E452AC">
      <w:pPr>
        <w:shd w:val="clear" w:color="auto" w:fill="FFFFFF"/>
        <w:spacing w:line="330" w:lineRule="atLeast"/>
        <w:rPr>
          <w:rFonts w:ascii="Calibri" w:hAnsi="Calibri" w:cs="Arial"/>
          <w:color w:val="333333"/>
          <w:sz w:val="22"/>
          <w:szCs w:val="22"/>
        </w:rPr>
      </w:pPr>
    </w:p>
    <w:p w:rsidR="003A08AC" w:rsidRPr="00DD20F0" w:rsidRDefault="003A08AC" w:rsidP="003A08AC">
      <w:pPr>
        <w:rPr>
          <w:b/>
        </w:rPr>
      </w:pPr>
      <w:r>
        <w:rPr>
          <w:sz w:val="28"/>
          <w:szCs w:val="28"/>
        </w:rPr>
        <w:lastRenderedPageBreak/>
        <w:t>8</w:t>
      </w:r>
      <w:r w:rsidRPr="00DD20F0">
        <w:rPr>
          <w:sz w:val="28"/>
          <w:szCs w:val="28"/>
        </w:rPr>
        <w:t>/</w:t>
      </w:r>
      <w:r>
        <w:rPr>
          <w:sz w:val="28"/>
          <w:szCs w:val="28"/>
        </w:rPr>
        <w:t>8</w:t>
      </w:r>
      <w:r w:rsidRPr="00DD20F0">
        <w:rPr>
          <w:sz w:val="28"/>
          <w:szCs w:val="28"/>
        </w:rPr>
        <w:t>/18</w:t>
      </w:r>
      <w:r w:rsidRPr="00DD20F0">
        <w:rPr>
          <w:sz w:val="28"/>
          <w:szCs w:val="28"/>
        </w:rPr>
        <w:tab/>
      </w:r>
      <w:r w:rsidRPr="00DD20F0">
        <w:rPr>
          <w:sz w:val="28"/>
          <w:szCs w:val="28"/>
        </w:rPr>
        <w:tab/>
      </w:r>
      <w:r w:rsidRPr="00DD20F0">
        <w:rPr>
          <w:sz w:val="28"/>
          <w:szCs w:val="28"/>
        </w:rPr>
        <w:tab/>
        <w:t xml:space="preserve">                                                                              </w:t>
      </w:r>
      <w:r>
        <w:rPr>
          <w:sz w:val="28"/>
          <w:szCs w:val="28"/>
        </w:rPr>
        <w:tab/>
      </w:r>
      <w:r w:rsidRPr="00DD20F0">
        <w:rPr>
          <w:sz w:val="28"/>
          <w:szCs w:val="28"/>
        </w:rPr>
        <w:t xml:space="preserve">Page </w:t>
      </w:r>
      <w:r>
        <w:rPr>
          <w:sz w:val="28"/>
          <w:szCs w:val="28"/>
        </w:rPr>
        <w:t>10</w:t>
      </w:r>
      <w:r w:rsidRPr="00DD20F0">
        <w:rPr>
          <w:sz w:val="28"/>
          <w:szCs w:val="28"/>
        </w:rPr>
        <w:t xml:space="preserve"> of</w:t>
      </w:r>
      <w:r w:rsidR="00197E24">
        <w:rPr>
          <w:sz w:val="28"/>
          <w:szCs w:val="28"/>
        </w:rPr>
        <w:t xml:space="preserve"> 31</w:t>
      </w:r>
      <w:r w:rsidRPr="00DD20F0">
        <w:rPr>
          <w:sz w:val="28"/>
          <w:szCs w:val="28"/>
        </w:rPr>
        <w:t xml:space="preserve"> </w:t>
      </w:r>
    </w:p>
    <w:p w:rsidR="003A08AC" w:rsidRPr="009D3DF0" w:rsidRDefault="003A08AC" w:rsidP="00E452AC">
      <w:pPr>
        <w:shd w:val="clear" w:color="auto" w:fill="FFFFFF"/>
        <w:spacing w:line="330" w:lineRule="atLeast"/>
        <w:rPr>
          <w:rFonts w:ascii="Calibri" w:hAnsi="Calibri" w:cs="Arial"/>
          <w:color w:val="333333"/>
          <w:sz w:val="22"/>
          <w:szCs w:val="22"/>
        </w:rPr>
      </w:pPr>
    </w:p>
    <w:p w:rsidR="00E452AC" w:rsidRPr="009D3DF0" w:rsidRDefault="00EC79F9" w:rsidP="00E452AC">
      <w:pPr>
        <w:shd w:val="clear" w:color="auto" w:fill="FFFFFF"/>
        <w:spacing w:line="330" w:lineRule="atLeast"/>
        <w:ind w:left="720"/>
        <w:rPr>
          <w:rFonts w:ascii="Calibri" w:hAnsi="Calibri" w:cs="Arial"/>
          <w:color w:val="333333"/>
          <w:sz w:val="22"/>
          <w:szCs w:val="22"/>
        </w:rPr>
      </w:pPr>
      <w:hyperlink r:id="rId97" w:anchor="8628902" w:tooltip="170-101.7B(1)" w:history="1">
        <w:r w:rsidR="00E452AC" w:rsidRPr="009D3DF0">
          <w:rPr>
            <w:rFonts w:ascii="Calibri" w:hAnsi="Calibri" w:cs="Arial"/>
            <w:b/>
            <w:bCs/>
            <w:color w:val="444444"/>
            <w:sz w:val="22"/>
            <w:szCs w:val="22"/>
          </w:rPr>
          <w:t>(1) </w:t>
        </w:r>
      </w:hyperlink>
      <w:r w:rsidR="00E452AC" w:rsidRPr="009D3DF0">
        <w:rPr>
          <w:rFonts w:ascii="Calibri" w:hAnsi="Calibri" w:cs="Arial"/>
          <w:color w:val="333333"/>
          <w:sz w:val="22"/>
          <w:szCs w:val="22"/>
        </w:rPr>
        <w:t>Transfer of ownership. Nonconforming structures, lots, and uses may be transferred, and the new owner may continue the nonconforming use or continue to use the nonconforming structure or lot, subject to the provisions of this article.</w:t>
      </w:r>
    </w:p>
    <w:p w:rsidR="00E452AC" w:rsidRPr="009D3DF0" w:rsidRDefault="00EC79F9" w:rsidP="00E452AC">
      <w:pPr>
        <w:shd w:val="clear" w:color="auto" w:fill="FFFFFF"/>
        <w:spacing w:line="330" w:lineRule="atLeast"/>
        <w:ind w:left="720"/>
        <w:rPr>
          <w:rFonts w:ascii="Calibri" w:hAnsi="Calibri" w:cs="Arial"/>
          <w:color w:val="333333"/>
          <w:sz w:val="22"/>
          <w:szCs w:val="22"/>
        </w:rPr>
      </w:pPr>
      <w:hyperlink r:id="rId98" w:anchor="8628903" w:tooltip="170-101.7B(2)" w:history="1">
        <w:r w:rsidR="00E452AC" w:rsidRPr="009D3DF0">
          <w:rPr>
            <w:rFonts w:ascii="Calibri" w:hAnsi="Calibri" w:cs="Arial"/>
            <w:b/>
            <w:bCs/>
            <w:color w:val="444444"/>
            <w:sz w:val="22"/>
            <w:szCs w:val="22"/>
          </w:rPr>
          <w:t>(2) </w:t>
        </w:r>
      </w:hyperlink>
      <w:r w:rsidR="00E452AC" w:rsidRPr="009D3DF0">
        <w:rPr>
          <w:rFonts w:ascii="Calibri" w:hAnsi="Calibri" w:cs="Arial"/>
          <w:color w:val="333333"/>
          <w:sz w:val="22"/>
          <w:szCs w:val="22"/>
        </w:rPr>
        <w:t>Repair and maintenance. This article allows the normal upkeep and maintenance of nonconforming uses and structures, including repairs or renovations that do not involve expansion of the nonconforming use or structure, and such other changes in a nonconforming use or structure as federal, state, or local building and safety codes may require.</w:t>
      </w:r>
    </w:p>
    <w:p w:rsidR="00E452AC" w:rsidRPr="009D3DF0" w:rsidRDefault="00E452AC" w:rsidP="00E452AC">
      <w:pPr>
        <w:shd w:val="clear" w:color="auto" w:fill="FFFFFF"/>
        <w:spacing w:line="330" w:lineRule="atLeast"/>
        <w:jc w:val="both"/>
        <w:rPr>
          <w:rFonts w:ascii="Calibri" w:hAnsi="Calibri" w:cs="Arial"/>
          <w:color w:val="333333"/>
          <w:sz w:val="22"/>
          <w:szCs w:val="22"/>
        </w:rPr>
      </w:pPr>
      <w:r w:rsidRPr="009D3DF0">
        <w:rPr>
          <w:rFonts w:ascii="Calibri" w:hAnsi="Calibri" w:cs="Arial"/>
          <w:color w:val="333333"/>
          <w:sz w:val="22"/>
          <w:szCs w:val="22"/>
        </w:rPr>
        <w:t>C.  Nonconforming structures.</w:t>
      </w:r>
    </w:p>
    <w:p w:rsidR="00E452AC" w:rsidRPr="009D3DF0" w:rsidRDefault="00EC79F9" w:rsidP="00E452AC">
      <w:pPr>
        <w:shd w:val="clear" w:color="auto" w:fill="FFFFFF"/>
        <w:spacing w:line="330" w:lineRule="atLeast"/>
        <w:ind w:left="720"/>
        <w:rPr>
          <w:rFonts w:ascii="Calibri" w:hAnsi="Calibri" w:cs="Arial"/>
          <w:color w:val="333333"/>
          <w:sz w:val="22"/>
          <w:szCs w:val="22"/>
        </w:rPr>
      </w:pPr>
      <w:hyperlink r:id="rId99" w:anchor="8628905" w:tooltip="170-101.7C(1)" w:history="1">
        <w:r w:rsidR="00E452AC" w:rsidRPr="009D3DF0">
          <w:rPr>
            <w:rFonts w:ascii="Calibri" w:hAnsi="Calibri" w:cs="Arial"/>
            <w:b/>
            <w:bCs/>
            <w:color w:val="444444"/>
            <w:sz w:val="22"/>
            <w:szCs w:val="22"/>
          </w:rPr>
          <w:t>(1) </w:t>
        </w:r>
      </w:hyperlink>
      <w:r w:rsidR="00E452AC" w:rsidRPr="009D3DF0">
        <w:rPr>
          <w:rFonts w:ascii="Calibri" w:hAnsi="Calibri" w:cs="Arial"/>
          <w:color w:val="333333"/>
          <w:sz w:val="22"/>
          <w:szCs w:val="22"/>
        </w:rPr>
        <w:t>Expansions. A nonconforming structure may be added to or expanded after obtaining a permit from the same permitting authority as that for a new structure, if such addition or expansion does not increase the nonconformity of the structure and is in accordance with Subsection </w:t>
      </w:r>
      <w:hyperlink r:id="rId100" w:anchor="8628906" w:history="1">
        <w:r w:rsidR="00E452AC" w:rsidRPr="009D3DF0">
          <w:rPr>
            <w:rFonts w:ascii="Calibri" w:hAnsi="Calibri" w:cs="Arial"/>
            <w:b/>
            <w:bCs/>
            <w:color w:val="333333"/>
            <w:sz w:val="22"/>
            <w:szCs w:val="22"/>
          </w:rPr>
          <w:t>C(1)(a)</w:t>
        </w:r>
      </w:hyperlink>
      <w:r w:rsidR="00E452AC" w:rsidRPr="009D3DF0">
        <w:rPr>
          <w:rFonts w:ascii="Calibri" w:hAnsi="Calibri" w:cs="Arial"/>
          <w:color w:val="333333"/>
          <w:sz w:val="22"/>
          <w:szCs w:val="22"/>
        </w:rPr>
        <w:t> and </w:t>
      </w:r>
      <w:hyperlink r:id="rId101" w:anchor="8628907" w:history="1">
        <w:r w:rsidR="00E452AC" w:rsidRPr="009D3DF0">
          <w:rPr>
            <w:rFonts w:ascii="Calibri" w:hAnsi="Calibri" w:cs="Arial"/>
            <w:b/>
            <w:bCs/>
            <w:color w:val="333333"/>
            <w:sz w:val="22"/>
            <w:szCs w:val="22"/>
          </w:rPr>
          <w:t>(b)</w:t>
        </w:r>
      </w:hyperlink>
      <w:r w:rsidR="00E452AC" w:rsidRPr="009D3DF0">
        <w:rPr>
          <w:rFonts w:ascii="Calibri" w:hAnsi="Calibri" w:cs="Arial"/>
          <w:color w:val="333333"/>
          <w:sz w:val="22"/>
          <w:szCs w:val="22"/>
        </w:rPr>
        <w:t> below:</w:t>
      </w:r>
    </w:p>
    <w:p w:rsidR="00E452AC" w:rsidRPr="009D3DF0" w:rsidRDefault="00EC79F9" w:rsidP="00E452AC">
      <w:pPr>
        <w:shd w:val="clear" w:color="auto" w:fill="FFFFFF"/>
        <w:spacing w:line="330" w:lineRule="atLeast"/>
        <w:ind w:left="1440"/>
        <w:rPr>
          <w:rFonts w:ascii="Calibri" w:hAnsi="Calibri" w:cs="Arial"/>
          <w:color w:val="333333"/>
          <w:sz w:val="22"/>
          <w:szCs w:val="22"/>
        </w:rPr>
      </w:pPr>
      <w:hyperlink r:id="rId102" w:anchor="8628906" w:tooltip="170-101.7C(1)(a)" w:history="1">
        <w:r w:rsidR="00E452AC" w:rsidRPr="009D3DF0">
          <w:rPr>
            <w:rFonts w:ascii="Calibri" w:hAnsi="Calibri" w:cs="Arial"/>
            <w:b/>
            <w:bCs/>
            <w:color w:val="444444"/>
            <w:sz w:val="22"/>
            <w:szCs w:val="22"/>
          </w:rPr>
          <w:t>(a) </w:t>
        </w:r>
      </w:hyperlink>
      <w:r w:rsidR="00E452AC" w:rsidRPr="009D3DF0">
        <w:rPr>
          <w:rFonts w:ascii="Calibri" w:hAnsi="Calibri" w:cs="Arial"/>
          <w:color w:val="333333"/>
          <w:sz w:val="22"/>
          <w:szCs w:val="22"/>
        </w:rPr>
        <w:t>After January 1, 1989, if any portion of a structure is less than the required setback from the normal high-water line of a water body or tributary stream or the upland edge of a wetland, in, on or over the water, that portion of the structure shall not be expanded, as measured in floor area or volume, by 30% or more, during the lifetime of the structure. If a replacement structure conforms with the requirements of Subsection </w:t>
      </w:r>
      <w:hyperlink r:id="rId103" w:anchor="8628916" w:history="1">
        <w:r w:rsidR="00E452AC" w:rsidRPr="009D3DF0">
          <w:rPr>
            <w:rFonts w:ascii="Calibri" w:hAnsi="Calibri" w:cs="Arial"/>
            <w:b/>
            <w:bCs/>
            <w:color w:val="333333"/>
            <w:sz w:val="22"/>
            <w:szCs w:val="22"/>
          </w:rPr>
          <w:t>C(3)</w:t>
        </w:r>
      </w:hyperlink>
      <w:r w:rsidR="00E452AC" w:rsidRPr="009D3DF0">
        <w:rPr>
          <w:rFonts w:ascii="Calibri" w:hAnsi="Calibri" w:cs="Arial"/>
          <w:color w:val="333333"/>
          <w:sz w:val="22"/>
          <w:szCs w:val="22"/>
        </w:rPr>
        <w:t> and is less than the required setback from a water body, tributary stream or wetland, the replacement structure may not be expanded if the original structure existing on January 1, 1989, had been expanded by 30% in floor area and volume since that date.</w:t>
      </w:r>
    </w:p>
    <w:p w:rsidR="00E452AC" w:rsidRPr="009D3DF0" w:rsidRDefault="00E452AC" w:rsidP="00E452AC">
      <w:pPr>
        <w:shd w:val="clear" w:color="auto" w:fill="FFFFFF"/>
        <w:spacing w:line="330" w:lineRule="atLeast"/>
        <w:ind w:left="720" w:firstLine="720"/>
        <w:jc w:val="both"/>
        <w:rPr>
          <w:rFonts w:ascii="Calibri" w:hAnsi="Calibri" w:cs="Arial"/>
          <w:color w:val="666666"/>
          <w:sz w:val="22"/>
          <w:szCs w:val="22"/>
        </w:rPr>
      </w:pPr>
      <w:r w:rsidRPr="009D3DF0">
        <w:rPr>
          <w:rFonts w:ascii="Calibri" w:hAnsi="Calibri" w:cs="Arial"/>
          <w:color w:val="666666"/>
          <w:sz w:val="22"/>
          <w:szCs w:val="22"/>
        </w:rPr>
        <w:t>[Amended 5-5-2012 by ATM Art. 28]</w:t>
      </w:r>
    </w:p>
    <w:p w:rsidR="00E452AC" w:rsidRPr="009D3DF0" w:rsidRDefault="00EC79F9" w:rsidP="00E452AC">
      <w:pPr>
        <w:shd w:val="clear" w:color="auto" w:fill="FFFFFF"/>
        <w:spacing w:line="330" w:lineRule="atLeast"/>
        <w:ind w:left="1440"/>
        <w:rPr>
          <w:rFonts w:ascii="Calibri" w:hAnsi="Calibri" w:cs="Arial"/>
          <w:color w:val="333333"/>
          <w:sz w:val="22"/>
          <w:szCs w:val="22"/>
        </w:rPr>
      </w:pPr>
      <w:hyperlink r:id="rId104" w:anchor="8628907" w:tooltip="170-101.7C(1)(b)" w:history="1">
        <w:r w:rsidR="00E452AC" w:rsidRPr="009D3DF0">
          <w:rPr>
            <w:rFonts w:ascii="Calibri" w:hAnsi="Calibri" w:cs="Arial"/>
            <w:b/>
            <w:bCs/>
            <w:color w:val="444444"/>
            <w:sz w:val="22"/>
            <w:szCs w:val="22"/>
          </w:rPr>
          <w:t>(b) </w:t>
        </w:r>
      </w:hyperlink>
      <w:r w:rsidR="00E452AC" w:rsidRPr="009D3DF0">
        <w:rPr>
          <w:rFonts w:ascii="Calibri" w:hAnsi="Calibri" w:cs="Arial"/>
          <w:color w:val="333333"/>
          <w:sz w:val="22"/>
          <w:szCs w:val="22"/>
        </w:rPr>
        <w:t>Whenever a new, enlarged, or replacement foundation is constructed under a nonconforming structure:</w:t>
      </w:r>
    </w:p>
    <w:p w:rsidR="00E452AC" w:rsidRPr="009D3DF0" w:rsidRDefault="00EC79F9" w:rsidP="00E452AC">
      <w:pPr>
        <w:shd w:val="clear" w:color="auto" w:fill="FFFFFF"/>
        <w:spacing w:line="330" w:lineRule="atLeast"/>
        <w:ind w:left="2160"/>
        <w:rPr>
          <w:rFonts w:ascii="Calibri" w:hAnsi="Calibri" w:cs="Arial"/>
          <w:color w:val="333333"/>
          <w:sz w:val="22"/>
          <w:szCs w:val="22"/>
        </w:rPr>
      </w:pPr>
      <w:hyperlink r:id="rId105" w:anchor="8628908" w:tooltip="170-101.7C(1)(b)[1]" w:history="1">
        <w:r w:rsidR="00E452AC" w:rsidRPr="009D3DF0">
          <w:rPr>
            <w:rFonts w:ascii="Calibri" w:hAnsi="Calibri" w:cs="Arial"/>
            <w:b/>
            <w:bCs/>
            <w:color w:val="444444"/>
            <w:sz w:val="22"/>
            <w:szCs w:val="22"/>
          </w:rPr>
          <w:t>[1] </w:t>
        </w:r>
      </w:hyperlink>
      <w:r w:rsidR="00E452AC" w:rsidRPr="009D3DF0">
        <w:rPr>
          <w:rFonts w:ascii="Calibri" w:hAnsi="Calibri" w:cs="Arial"/>
          <w:color w:val="333333"/>
          <w:sz w:val="22"/>
          <w:szCs w:val="22"/>
        </w:rPr>
        <w:t>The structure and new foundation must be placed such that the setback requirement is met to the greatest practical extent as determined by the Planning Board or its designee, basing its decision on the criteria specified in Subsection </w:t>
      </w:r>
      <w:hyperlink r:id="rId106" w:anchor="8628910" w:history="1">
        <w:r w:rsidR="00E452AC" w:rsidRPr="009D3DF0">
          <w:rPr>
            <w:rFonts w:ascii="Calibri" w:hAnsi="Calibri" w:cs="Arial"/>
            <w:b/>
            <w:bCs/>
            <w:color w:val="333333"/>
            <w:sz w:val="22"/>
            <w:szCs w:val="22"/>
          </w:rPr>
          <w:t>C(2)</w:t>
        </w:r>
      </w:hyperlink>
      <w:r w:rsidR="00E452AC" w:rsidRPr="009D3DF0">
        <w:rPr>
          <w:rFonts w:ascii="Calibri" w:hAnsi="Calibri" w:cs="Arial"/>
          <w:color w:val="333333"/>
          <w:sz w:val="22"/>
          <w:szCs w:val="22"/>
        </w:rPr>
        <w:t>, Relocation, below.</w:t>
      </w:r>
    </w:p>
    <w:p w:rsidR="00E452AC" w:rsidRPr="009D3DF0" w:rsidRDefault="00EC79F9" w:rsidP="00E452AC">
      <w:pPr>
        <w:shd w:val="clear" w:color="auto" w:fill="FFFFFF"/>
        <w:spacing w:line="330" w:lineRule="atLeast"/>
        <w:ind w:left="2160"/>
        <w:rPr>
          <w:rFonts w:ascii="Calibri" w:hAnsi="Calibri" w:cs="Arial"/>
          <w:color w:val="333333"/>
          <w:sz w:val="22"/>
          <w:szCs w:val="22"/>
        </w:rPr>
      </w:pPr>
      <w:hyperlink r:id="rId107" w:anchor="8628909" w:tooltip="170-101.7C(1)(b)[2]" w:history="1">
        <w:r w:rsidR="00E452AC" w:rsidRPr="009D3DF0">
          <w:rPr>
            <w:rFonts w:ascii="Calibri" w:hAnsi="Calibri" w:cs="Arial"/>
            <w:b/>
            <w:bCs/>
            <w:color w:val="444444"/>
            <w:sz w:val="22"/>
            <w:szCs w:val="22"/>
          </w:rPr>
          <w:t>[2] </w:t>
        </w:r>
      </w:hyperlink>
      <w:r w:rsidR="00E452AC" w:rsidRPr="009D3DF0">
        <w:rPr>
          <w:rFonts w:ascii="Calibri" w:hAnsi="Calibri" w:cs="Arial"/>
          <w:color w:val="333333"/>
          <w:sz w:val="22"/>
          <w:szCs w:val="22"/>
        </w:rPr>
        <w:t>If the completed foundation does not extend beyond the exterior dimensions of the structure; except for expansion in conformity with Subsection </w:t>
      </w:r>
      <w:hyperlink r:id="rId108" w:anchor="8628906" w:history="1">
        <w:r w:rsidR="00E452AC" w:rsidRPr="009D3DF0">
          <w:rPr>
            <w:rFonts w:ascii="Calibri" w:hAnsi="Calibri" w:cs="Arial"/>
            <w:b/>
            <w:bCs/>
            <w:color w:val="333333"/>
            <w:sz w:val="22"/>
            <w:szCs w:val="22"/>
          </w:rPr>
          <w:t>C(1)(a)</w:t>
        </w:r>
      </w:hyperlink>
      <w:r w:rsidR="00E452AC" w:rsidRPr="009D3DF0">
        <w:rPr>
          <w:rFonts w:ascii="Calibri" w:hAnsi="Calibri" w:cs="Arial"/>
          <w:color w:val="333333"/>
          <w:sz w:val="22"/>
          <w:szCs w:val="22"/>
        </w:rPr>
        <w:t> above, and the foundation does not cause the structure to be elevated by more than three additional feet, as measured from the uphill side of the structure (from original ground level to the bottom of the first floor sill), it shall not be considered to be an expansion of the structure.</w:t>
      </w:r>
    </w:p>
    <w:p w:rsidR="00E452AC" w:rsidRPr="009D3DF0" w:rsidRDefault="00EC79F9" w:rsidP="00E452AC">
      <w:pPr>
        <w:shd w:val="clear" w:color="auto" w:fill="FFFFFF"/>
        <w:spacing w:line="330" w:lineRule="atLeast"/>
        <w:ind w:firstLine="720"/>
        <w:rPr>
          <w:rFonts w:ascii="Calibri" w:hAnsi="Calibri" w:cs="Arial"/>
          <w:color w:val="333333"/>
          <w:sz w:val="22"/>
          <w:szCs w:val="22"/>
        </w:rPr>
      </w:pPr>
      <w:hyperlink r:id="rId109" w:anchor="8628910" w:tooltip="170-101.7C(2)" w:history="1">
        <w:r w:rsidR="00E452AC" w:rsidRPr="009D3DF0">
          <w:rPr>
            <w:rFonts w:ascii="Calibri" w:hAnsi="Calibri" w:cs="Arial"/>
            <w:b/>
            <w:bCs/>
            <w:color w:val="444444"/>
            <w:sz w:val="22"/>
            <w:szCs w:val="22"/>
          </w:rPr>
          <w:t>(2) </w:t>
        </w:r>
      </w:hyperlink>
      <w:r w:rsidR="00E452AC" w:rsidRPr="009D3DF0">
        <w:rPr>
          <w:rFonts w:ascii="Calibri" w:hAnsi="Calibri" w:cs="Arial"/>
          <w:color w:val="333333"/>
          <w:sz w:val="22"/>
          <w:szCs w:val="22"/>
        </w:rPr>
        <w:t>Relocation.</w:t>
      </w:r>
    </w:p>
    <w:p w:rsidR="00A814B4" w:rsidRDefault="00EC79F9" w:rsidP="00E452AC">
      <w:pPr>
        <w:shd w:val="clear" w:color="auto" w:fill="FFFFFF"/>
        <w:spacing w:line="330" w:lineRule="atLeast"/>
        <w:ind w:left="1440"/>
        <w:rPr>
          <w:rFonts w:ascii="Calibri" w:hAnsi="Calibri" w:cs="Arial"/>
          <w:color w:val="333333"/>
          <w:sz w:val="22"/>
          <w:szCs w:val="22"/>
        </w:rPr>
      </w:pPr>
      <w:hyperlink r:id="rId110" w:anchor="8628911" w:tooltip="170-101.7C(2)(a)" w:history="1">
        <w:r w:rsidR="00E452AC" w:rsidRPr="009D3DF0">
          <w:rPr>
            <w:rFonts w:ascii="Calibri" w:hAnsi="Calibri" w:cs="Arial"/>
            <w:b/>
            <w:bCs/>
            <w:color w:val="444444"/>
            <w:sz w:val="22"/>
            <w:szCs w:val="22"/>
          </w:rPr>
          <w:t>(a) </w:t>
        </w:r>
      </w:hyperlink>
      <w:r w:rsidR="00E452AC" w:rsidRPr="009D3DF0">
        <w:rPr>
          <w:rFonts w:ascii="Calibri" w:hAnsi="Calibri" w:cs="Arial"/>
          <w:color w:val="333333"/>
          <w:sz w:val="22"/>
          <w:szCs w:val="22"/>
        </w:rPr>
        <w:t xml:space="preserve">A nonconforming structure may be relocated within the boundaries of the parcel on which the structure is located, provided that the site of relocation conforms to all setback requirements to the greatest practical extent as determined by the Planning Board or its designee, and provided that the applicant demonstrates that the present subsurface sewage disposal system meets the requirements of state law and the State of Maine Subsurface Wastewater Disposal Rules (Rules), or that a new system can be installed in compliance with </w:t>
      </w:r>
    </w:p>
    <w:p w:rsidR="00A814B4" w:rsidRDefault="00A814B4" w:rsidP="00E452AC">
      <w:pPr>
        <w:shd w:val="clear" w:color="auto" w:fill="FFFFFF"/>
        <w:spacing w:line="330" w:lineRule="atLeast"/>
        <w:ind w:left="1440"/>
        <w:rPr>
          <w:rFonts w:ascii="Calibri" w:hAnsi="Calibri" w:cs="Arial"/>
          <w:color w:val="333333"/>
          <w:sz w:val="22"/>
          <w:szCs w:val="22"/>
        </w:rPr>
      </w:pPr>
    </w:p>
    <w:p w:rsidR="00A814B4" w:rsidRPr="00DD20F0" w:rsidRDefault="00A814B4" w:rsidP="00A814B4">
      <w:pPr>
        <w:rPr>
          <w:b/>
        </w:rPr>
      </w:pPr>
      <w:r>
        <w:rPr>
          <w:sz w:val="28"/>
          <w:szCs w:val="28"/>
        </w:rPr>
        <w:lastRenderedPageBreak/>
        <w:t>8</w:t>
      </w:r>
      <w:r w:rsidRPr="00DD20F0">
        <w:rPr>
          <w:sz w:val="28"/>
          <w:szCs w:val="28"/>
        </w:rPr>
        <w:t>/</w:t>
      </w:r>
      <w:r>
        <w:rPr>
          <w:sz w:val="28"/>
          <w:szCs w:val="28"/>
        </w:rPr>
        <w:t>8</w:t>
      </w:r>
      <w:r w:rsidRPr="00DD20F0">
        <w:rPr>
          <w:sz w:val="28"/>
          <w:szCs w:val="28"/>
        </w:rPr>
        <w:t>/18</w:t>
      </w:r>
      <w:r w:rsidRPr="00DD20F0">
        <w:rPr>
          <w:sz w:val="28"/>
          <w:szCs w:val="28"/>
        </w:rPr>
        <w:tab/>
      </w:r>
      <w:r w:rsidRPr="00DD20F0">
        <w:rPr>
          <w:sz w:val="28"/>
          <w:szCs w:val="28"/>
        </w:rPr>
        <w:tab/>
      </w:r>
      <w:r w:rsidRPr="00DD20F0">
        <w:rPr>
          <w:sz w:val="28"/>
          <w:szCs w:val="28"/>
        </w:rPr>
        <w:tab/>
        <w:t xml:space="preserve">                                                                              </w:t>
      </w:r>
      <w:r>
        <w:rPr>
          <w:sz w:val="28"/>
          <w:szCs w:val="28"/>
        </w:rPr>
        <w:tab/>
      </w:r>
      <w:r w:rsidRPr="00DD20F0">
        <w:rPr>
          <w:sz w:val="28"/>
          <w:szCs w:val="28"/>
        </w:rPr>
        <w:t xml:space="preserve">Page </w:t>
      </w:r>
      <w:r>
        <w:rPr>
          <w:sz w:val="28"/>
          <w:szCs w:val="28"/>
        </w:rPr>
        <w:t>11</w:t>
      </w:r>
      <w:r w:rsidRPr="00DD20F0">
        <w:rPr>
          <w:sz w:val="28"/>
          <w:szCs w:val="28"/>
        </w:rPr>
        <w:t xml:space="preserve"> of</w:t>
      </w:r>
      <w:r w:rsidR="00197E24">
        <w:rPr>
          <w:sz w:val="28"/>
          <w:szCs w:val="28"/>
        </w:rPr>
        <w:t xml:space="preserve"> 31</w:t>
      </w:r>
      <w:r w:rsidRPr="00DD20F0">
        <w:rPr>
          <w:sz w:val="28"/>
          <w:szCs w:val="28"/>
        </w:rPr>
        <w:t xml:space="preserve"> </w:t>
      </w:r>
    </w:p>
    <w:p w:rsidR="00A814B4" w:rsidRDefault="00A814B4" w:rsidP="00E452AC">
      <w:pPr>
        <w:shd w:val="clear" w:color="auto" w:fill="FFFFFF"/>
        <w:spacing w:line="330" w:lineRule="atLeast"/>
        <w:ind w:left="1440"/>
        <w:rPr>
          <w:rFonts w:ascii="Calibri" w:hAnsi="Calibri" w:cs="Arial"/>
          <w:color w:val="333333"/>
          <w:sz w:val="22"/>
          <w:szCs w:val="22"/>
        </w:rPr>
      </w:pPr>
    </w:p>
    <w:p w:rsidR="00A814B4" w:rsidRDefault="00A814B4" w:rsidP="00E452AC">
      <w:pPr>
        <w:shd w:val="clear" w:color="auto" w:fill="FFFFFF"/>
        <w:spacing w:line="330" w:lineRule="atLeast"/>
        <w:ind w:left="1440"/>
        <w:rPr>
          <w:rFonts w:ascii="Calibri" w:hAnsi="Calibri" w:cs="Arial"/>
          <w:color w:val="333333"/>
          <w:sz w:val="22"/>
          <w:szCs w:val="22"/>
        </w:rPr>
      </w:pPr>
    </w:p>
    <w:p w:rsidR="00E452AC" w:rsidRPr="009D3DF0" w:rsidRDefault="00E452AC" w:rsidP="00E452AC">
      <w:pPr>
        <w:shd w:val="clear" w:color="auto" w:fill="FFFFFF"/>
        <w:spacing w:line="330" w:lineRule="atLeast"/>
        <w:ind w:left="1440"/>
        <w:rPr>
          <w:rFonts w:ascii="Calibri" w:hAnsi="Calibri" w:cs="Arial"/>
          <w:color w:val="333333"/>
          <w:sz w:val="22"/>
          <w:szCs w:val="22"/>
        </w:rPr>
      </w:pPr>
      <w:r w:rsidRPr="009D3DF0">
        <w:rPr>
          <w:rFonts w:ascii="Calibri" w:hAnsi="Calibri" w:cs="Arial"/>
          <w:color w:val="333333"/>
          <w:sz w:val="22"/>
          <w:szCs w:val="22"/>
        </w:rPr>
        <w:t>the law and said rules. In no case shall a structure be relocated in a manner that causes the structure to be more nonconforming.</w:t>
      </w:r>
    </w:p>
    <w:p w:rsidR="00E452AC" w:rsidRPr="009D3DF0" w:rsidRDefault="00EC79F9" w:rsidP="00E452AC">
      <w:pPr>
        <w:shd w:val="clear" w:color="auto" w:fill="FFFFFF"/>
        <w:spacing w:line="330" w:lineRule="atLeast"/>
        <w:ind w:left="1440"/>
        <w:rPr>
          <w:rFonts w:ascii="Calibri" w:hAnsi="Calibri" w:cs="Arial"/>
          <w:color w:val="333333"/>
          <w:sz w:val="22"/>
          <w:szCs w:val="22"/>
        </w:rPr>
      </w:pPr>
      <w:hyperlink r:id="rId111" w:anchor="8628912" w:tooltip="170-101.7C(2)(b)" w:history="1">
        <w:r w:rsidR="00E452AC" w:rsidRPr="009D3DF0">
          <w:rPr>
            <w:rFonts w:ascii="Calibri" w:hAnsi="Calibri" w:cs="Arial"/>
            <w:b/>
            <w:bCs/>
            <w:color w:val="444444"/>
            <w:sz w:val="22"/>
            <w:szCs w:val="22"/>
          </w:rPr>
          <w:t>(b) </w:t>
        </w:r>
      </w:hyperlink>
      <w:r w:rsidR="00E452AC" w:rsidRPr="009D3DF0">
        <w:rPr>
          <w:rFonts w:ascii="Calibri" w:hAnsi="Calibri" w:cs="Arial"/>
          <w:color w:val="333333"/>
          <w:sz w:val="22"/>
          <w:szCs w:val="22"/>
        </w:rPr>
        <w:t>In determining whether the building relocation meets the setback to the greatest practical extent, the Planning Board or its designee shall consider the size of the lot, the slope of the land, the potential for soil erosion, the location of other structures on the property and on adjacent properties, the location of the septic system and other on-site soils suitable for septic systems, and the type and amount of vegetation to be removed to accomplish the relocation. When it is necessary to remove vegetation within the water or wetland setback area in order to relocate a structure, the Planning Board shall require replanting of native vegetation to compensate for the destroyed vegetation. In addition, the area from which the relocated structure was removed must be replanted with vegetation. Replanting shall be required as follows:</w:t>
      </w:r>
    </w:p>
    <w:p w:rsidR="00E452AC" w:rsidRPr="009D3DF0" w:rsidRDefault="00EC79F9" w:rsidP="00E452AC">
      <w:pPr>
        <w:shd w:val="clear" w:color="auto" w:fill="FFFFFF"/>
        <w:spacing w:line="330" w:lineRule="atLeast"/>
        <w:ind w:left="2160"/>
        <w:rPr>
          <w:rFonts w:ascii="Calibri" w:hAnsi="Calibri" w:cs="Arial"/>
          <w:color w:val="333333"/>
          <w:sz w:val="22"/>
          <w:szCs w:val="22"/>
        </w:rPr>
      </w:pPr>
      <w:hyperlink r:id="rId112" w:anchor="8628913" w:tooltip="170-101.7C(2)(b)[1]" w:history="1">
        <w:r w:rsidR="00E452AC" w:rsidRPr="009D3DF0">
          <w:rPr>
            <w:rFonts w:ascii="Calibri" w:hAnsi="Calibri" w:cs="Arial"/>
            <w:b/>
            <w:bCs/>
            <w:color w:val="444444"/>
            <w:sz w:val="22"/>
            <w:szCs w:val="22"/>
          </w:rPr>
          <w:t>[1] </w:t>
        </w:r>
      </w:hyperlink>
      <w:r w:rsidR="00E452AC" w:rsidRPr="009D3DF0">
        <w:rPr>
          <w:rFonts w:ascii="Calibri" w:hAnsi="Calibri" w:cs="Arial"/>
          <w:color w:val="333333"/>
          <w:sz w:val="22"/>
          <w:szCs w:val="22"/>
        </w:rPr>
        <w:t>Trees removed in order to relocate a structure must be replanted with at least one native tree, three feet in height, for every tree removed. If more than five trees are planted, no one species of tree shall make up more than 50% of the number of trees planted. Replaced trees must be planted no further from the water or wetland than the trees that were removed.</w:t>
      </w:r>
    </w:p>
    <w:p w:rsidR="00E452AC" w:rsidRPr="009D3DF0" w:rsidRDefault="00EC79F9" w:rsidP="00E452AC">
      <w:pPr>
        <w:shd w:val="clear" w:color="auto" w:fill="FFFFFF"/>
        <w:spacing w:line="330" w:lineRule="atLeast"/>
        <w:ind w:left="2160"/>
        <w:rPr>
          <w:rFonts w:ascii="Calibri" w:hAnsi="Calibri" w:cs="Arial"/>
          <w:color w:val="333333"/>
          <w:sz w:val="22"/>
          <w:szCs w:val="22"/>
        </w:rPr>
      </w:pPr>
      <w:hyperlink r:id="rId113" w:anchor="8628914" w:tooltip="170-101.7C(2)(b)[2]" w:history="1">
        <w:r w:rsidR="00E452AC" w:rsidRPr="009D3DF0">
          <w:rPr>
            <w:rFonts w:ascii="Calibri" w:hAnsi="Calibri" w:cs="Arial"/>
            <w:b/>
            <w:bCs/>
            <w:color w:val="444444"/>
            <w:sz w:val="22"/>
            <w:szCs w:val="22"/>
          </w:rPr>
          <w:t>[2] </w:t>
        </w:r>
      </w:hyperlink>
      <w:r w:rsidR="00E452AC" w:rsidRPr="009D3DF0">
        <w:rPr>
          <w:rFonts w:ascii="Calibri" w:hAnsi="Calibri" w:cs="Arial"/>
          <w:color w:val="333333"/>
          <w:sz w:val="22"/>
          <w:szCs w:val="22"/>
        </w:rPr>
        <w:t>Other woody and herbaceous vegetation, and ground cover, that are removed or destroyed in order to relocate a structure must be re-established. An area at least the same size as the area where vegetation and/or ground cover was disturbed, damaged, or removed must be reestablished within the setback area. The vegetation and/or ground cover must consist of similar native vegetation and/or ground cover that was disturbed, destroyed, or removed.</w:t>
      </w:r>
    </w:p>
    <w:p w:rsidR="00E452AC" w:rsidRPr="009D3DF0" w:rsidRDefault="00EC79F9" w:rsidP="00E452AC">
      <w:pPr>
        <w:shd w:val="clear" w:color="auto" w:fill="FFFFFF"/>
        <w:spacing w:line="330" w:lineRule="atLeast"/>
        <w:ind w:left="2160"/>
        <w:rPr>
          <w:rFonts w:ascii="Calibri" w:hAnsi="Calibri" w:cs="Arial"/>
          <w:color w:val="333333"/>
          <w:sz w:val="22"/>
          <w:szCs w:val="22"/>
        </w:rPr>
      </w:pPr>
      <w:hyperlink r:id="rId114" w:anchor="8628915" w:tooltip="170-101.7C(2)(b)[3]" w:history="1">
        <w:r w:rsidR="00E452AC" w:rsidRPr="009D3DF0">
          <w:rPr>
            <w:rFonts w:ascii="Calibri" w:hAnsi="Calibri" w:cs="Arial"/>
            <w:b/>
            <w:bCs/>
            <w:color w:val="444444"/>
            <w:sz w:val="22"/>
            <w:szCs w:val="22"/>
          </w:rPr>
          <w:t>[3] </w:t>
        </w:r>
      </w:hyperlink>
      <w:r w:rsidR="00E452AC" w:rsidRPr="009D3DF0">
        <w:rPr>
          <w:rFonts w:ascii="Calibri" w:hAnsi="Calibri" w:cs="Arial"/>
          <w:color w:val="333333"/>
          <w:sz w:val="22"/>
          <w:szCs w:val="22"/>
        </w:rPr>
        <w:t>Where feasible, when a structure is relocated on a parcel the original location of the structure shall be replanted with vegetation, which may consist of grasses, shrubs, trees, or a combination thereof.</w:t>
      </w:r>
    </w:p>
    <w:p w:rsidR="00E452AC" w:rsidRPr="009D3DF0" w:rsidRDefault="00EC79F9" w:rsidP="00E452AC">
      <w:pPr>
        <w:shd w:val="clear" w:color="auto" w:fill="FFFFFF"/>
        <w:spacing w:line="330" w:lineRule="atLeast"/>
        <w:ind w:firstLine="720"/>
        <w:rPr>
          <w:rFonts w:ascii="Calibri" w:hAnsi="Calibri" w:cs="Arial"/>
          <w:color w:val="333333"/>
          <w:sz w:val="22"/>
          <w:szCs w:val="22"/>
        </w:rPr>
      </w:pPr>
      <w:hyperlink r:id="rId115" w:anchor="8628916" w:tooltip="170-101.7C(3)" w:history="1">
        <w:r w:rsidR="00E452AC" w:rsidRPr="009D3DF0">
          <w:rPr>
            <w:rFonts w:ascii="Calibri" w:hAnsi="Calibri" w:cs="Arial"/>
            <w:b/>
            <w:bCs/>
            <w:color w:val="444444"/>
            <w:sz w:val="22"/>
            <w:szCs w:val="22"/>
          </w:rPr>
          <w:t>(3) </w:t>
        </w:r>
      </w:hyperlink>
      <w:r w:rsidR="00E452AC" w:rsidRPr="009D3DF0">
        <w:rPr>
          <w:rFonts w:ascii="Calibri" w:hAnsi="Calibri" w:cs="Arial"/>
          <w:color w:val="333333"/>
          <w:sz w:val="22"/>
          <w:szCs w:val="22"/>
        </w:rPr>
        <w:t>Reconstruction or replacement.</w:t>
      </w:r>
    </w:p>
    <w:p w:rsidR="00596B0A" w:rsidRDefault="00EC79F9" w:rsidP="00E452AC">
      <w:pPr>
        <w:shd w:val="clear" w:color="auto" w:fill="FFFFFF"/>
        <w:spacing w:line="330" w:lineRule="atLeast"/>
        <w:ind w:left="1440"/>
        <w:rPr>
          <w:rFonts w:ascii="Calibri" w:hAnsi="Calibri" w:cs="Arial"/>
          <w:color w:val="333333"/>
          <w:sz w:val="22"/>
          <w:szCs w:val="22"/>
        </w:rPr>
      </w:pPr>
      <w:hyperlink r:id="rId116" w:anchor="8628917" w:tooltip="170-101.7C(3)(a)" w:history="1">
        <w:r w:rsidR="00E452AC" w:rsidRPr="009D3DF0">
          <w:rPr>
            <w:rFonts w:ascii="Calibri" w:hAnsi="Calibri" w:cs="Arial"/>
            <w:b/>
            <w:bCs/>
            <w:color w:val="444444"/>
            <w:sz w:val="22"/>
            <w:szCs w:val="22"/>
          </w:rPr>
          <w:t>(a) </w:t>
        </w:r>
      </w:hyperlink>
      <w:r w:rsidR="00E452AC" w:rsidRPr="009D3DF0">
        <w:rPr>
          <w:rFonts w:ascii="Calibri" w:hAnsi="Calibri" w:cs="Arial"/>
          <w:color w:val="333333"/>
          <w:sz w:val="22"/>
          <w:szCs w:val="22"/>
        </w:rPr>
        <w:t>Any nonconforming structure which is located less than the required setback from a water body, tributary stream, or wetland and which is removed, or damaged or destroyed, regardless of the cause, by more than 50% of the assessed value of the structure before such damage, destruction or removal, may be reconstructed or replaced, provided that a permit is obtained within 18 months of the date of said damage, destruction, or removal, and provided that such reconstruction or replacement is in compliance with the water body, tributary stream or wetland setback requirement to the greatest practical extent as determined by the Planning Board or its designee in accordance with the purposes of this article. In no case shall a structure be reconstructed or replaced so as to increase its nonconformity. If the reconstructed or replacement structure is less than the required setback it shall not be any larger than the original structure, except as allowed pursuant to Subsection </w:t>
      </w:r>
      <w:hyperlink r:id="rId117" w:anchor="8628905" w:history="1">
        <w:r w:rsidR="00E452AC" w:rsidRPr="009D3DF0">
          <w:rPr>
            <w:rFonts w:ascii="Calibri" w:hAnsi="Calibri" w:cs="Arial"/>
            <w:b/>
            <w:bCs/>
            <w:color w:val="333333"/>
            <w:sz w:val="22"/>
            <w:szCs w:val="22"/>
          </w:rPr>
          <w:t>C(1)</w:t>
        </w:r>
      </w:hyperlink>
      <w:r w:rsidR="00E452AC" w:rsidRPr="009D3DF0">
        <w:rPr>
          <w:rFonts w:ascii="Calibri" w:hAnsi="Calibri" w:cs="Arial"/>
          <w:color w:val="333333"/>
          <w:sz w:val="22"/>
          <w:szCs w:val="22"/>
        </w:rPr>
        <w:t xml:space="preserve"> above, as determined by the nonconforming floor area and volume of the reconstructed or replaced structure at its new location. If the total amount of floor area and volume of the original </w:t>
      </w:r>
    </w:p>
    <w:p w:rsidR="00596B0A" w:rsidRPr="00DD20F0" w:rsidRDefault="00596B0A" w:rsidP="00596B0A">
      <w:pPr>
        <w:rPr>
          <w:b/>
        </w:rPr>
      </w:pPr>
      <w:r>
        <w:rPr>
          <w:sz w:val="28"/>
          <w:szCs w:val="28"/>
        </w:rPr>
        <w:lastRenderedPageBreak/>
        <w:t>8</w:t>
      </w:r>
      <w:r w:rsidRPr="00DD20F0">
        <w:rPr>
          <w:sz w:val="28"/>
          <w:szCs w:val="28"/>
        </w:rPr>
        <w:t>/</w:t>
      </w:r>
      <w:r>
        <w:rPr>
          <w:sz w:val="28"/>
          <w:szCs w:val="28"/>
        </w:rPr>
        <w:t>8</w:t>
      </w:r>
      <w:r w:rsidRPr="00DD20F0">
        <w:rPr>
          <w:sz w:val="28"/>
          <w:szCs w:val="28"/>
        </w:rPr>
        <w:t>/18</w:t>
      </w:r>
      <w:r w:rsidRPr="00DD20F0">
        <w:rPr>
          <w:sz w:val="28"/>
          <w:szCs w:val="28"/>
        </w:rPr>
        <w:tab/>
      </w:r>
      <w:r w:rsidRPr="00DD20F0">
        <w:rPr>
          <w:sz w:val="28"/>
          <w:szCs w:val="28"/>
        </w:rPr>
        <w:tab/>
      </w:r>
      <w:r w:rsidRPr="00DD20F0">
        <w:rPr>
          <w:sz w:val="28"/>
          <w:szCs w:val="28"/>
        </w:rPr>
        <w:tab/>
        <w:t xml:space="preserve">                                                                              </w:t>
      </w:r>
      <w:r>
        <w:rPr>
          <w:sz w:val="28"/>
          <w:szCs w:val="28"/>
        </w:rPr>
        <w:tab/>
      </w:r>
      <w:r w:rsidRPr="00DD20F0">
        <w:rPr>
          <w:sz w:val="28"/>
          <w:szCs w:val="28"/>
        </w:rPr>
        <w:t xml:space="preserve">Page </w:t>
      </w:r>
      <w:r>
        <w:rPr>
          <w:sz w:val="28"/>
          <w:szCs w:val="28"/>
        </w:rPr>
        <w:t>12</w:t>
      </w:r>
      <w:r w:rsidRPr="00DD20F0">
        <w:rPr>
          <w:sz w:val="28"/>
          <w:szCs w:val="28"/>
        </w:rPr>
        <w:t xml:space="preserve"> of</w:t>
      </w:r>
      <w:r w:rsidR="00197E24">
        <w:rPr>
          <w:sz w:val="28"/>
          <w:szCs w:val="28"/>
        </w:rPr>
        <w:t xml:space="preserve"> 31</w:t>
      </w:r>
      <w:r w:rsidRPr="00DD20F0">
        <w:rPr>
          <w:sz w:val="28"/>
          <w:szCs w:val="28"/>
        </w:rPr>
        <w:t xml:space="preserve"> </w:t>
      </w:r>
    </w:p>
    <w:p w:rsidR="00596B0A" w:rsidRDefault="00596B0A" w:rsidP="00E452AC">
      <w:pPr>
        <w:shd w:val="clear" w:color="auto" w:fill="FFFFFF"/>
        <w:spacing w:line="330" w:lineRule="atLeast"/>
        <w:ind w:left="1440"/>
        <w:rPr>
          <w:rFonts w:ascii="Calibri" w:hAnsi="Calibri" w:cs="Arial"/>
          <w:color w:val="333333"/>
          <w:sz w:val="22"/>
          <w:szCs w:val="22"/>
        </w:rPr>
      </w:pPr>
    </w:p>
    <w:p w:rsidR="00E452AC" w:rsidRPr="009D3DF0" w:rsidRDefault="00E452AC" w:rsidP="00E452AC">
      <w:pPr>
        <w:shd w:val="clear" w:color="auto" w:fill="FFFFFF"/>
        <w:spacing w:line="330" w:lineRule="atLeast"/>
        <w:ind w:left="1440"/>
        <w:rPr>
          <w:rFonts w:ascii="Calibri" w:hAnsi="Calibri" w:cs="Arial"/>
          <w:color w:val="333333"/>
          <w:sz w:val="22"/>
          <w:szCs w:val="22"/>
        </w:rPr>
      </w:pPr>
      <w:r w:rsidRPr="009D3DF0">
        <w:rPr>
          <w:rFonts w:ascii="Calibri" w:hAnsi="Calibri" w:cs="Arial"/>
          <w:color w:val="333333"/>
          <w:sz w:val="22"/>
          <w:szCs w:val="22"/>
        </w:rPr>
        <w:t>structure can be relocated or reconstructed beyond the required setback area, no portion of the relocated or reconstructed structure shall be replaced or constructed at less than the setback requirement for a new structure. When it is necessary to remove vegetation in order to replace or reconstruct a structure, vegetation shall be replanted in accordance with Subsection </w:t>
      </w:r>
      <w:hyperlink r:id="rId118" w:anchor="8628910" w:history="1">
        <w:r w:rsidRPr="009D3DF0">
          <w:rPr>
            <w:rFonts w:ascii="Calibri" w:hAnsi="Calibri" w:cs="Arial"/>
            <w:b/>
            <w:bCs/>
            <w:color w:val="333333"/>
            <w:sz w:val="22"/>
            <w:szCs w:val="22"/>
          </w:rPr>
          <w:t>C(2)</w:t>
        </w:r>
      </w:hyperlink>
      <w:r w:rsidRPr="009D3DF0">
        <w:rPr>
          <w:rFonts w:ascii="Calibri" w:hAnsi="Calibri" w:cs="Arial"/>
          <w:color w:val="333333"/>
          <w:sz w:val="22"/>
          <w:szCs w:val="22"/>
        </w:rPr>
        <w:t> above.</w:t>
      </w:r>
    </w:p>
    <w:p w:rsidR="00E452AC" w:rsidRPr="009D3DF0" w:rsidRDefault="00EC79F9" w:rsidP="00E452AC">
      <w:pPr>
        <w:shd w:val="clear" w:color="auto" w:fill="FFFFFF"/>
        <w:spacing w:line="330" w:lineRule="atLeast"/>
        <w:ind w:left="1440"/>
        <w:rPr>
          <w:rFonts w:ascii="Calibri" w:hAnsi="Calibri" w:cs="Arial"/>
          <w:color w:val="333333"/>
          <w:sz w:val="22"/>
          <w:szCs w:val="22"/>
        </w:rPr>
      </w:pPr>
      <w:hyperlink r:id="rId119" w:anchor="8628918" w:tooltip="170-101.7C(3)(b)" w:history="1">
        <w:r w:rsidR="00E452AC" w:rsidRPr="009D3DF0">
          <w:rPr>
            <w:rFonts w:ascii="Calibri" w:hAnsi="Calibri" w:cs="Arial"/>
            <w:b/>
            <w:bCs/>
            <w:color w:val="444444"/>
            <w:sz w:val="22"/>
            <w:szCs w:val="22"/>
          </w:rPr>
          <w:t>(b) </w:t>
        </w:r>
      </w:hyperlink>
      <w:r w:rsidR="00E452AC" w:rsidRPr="009D3DF0">
        <w:rPr>
          <w:rFonts w:ascii="Calibri" w:hAnsi="Calibri" w:cs="Arial"/>
          <w:color w:val="333333"/>
          <w:sz w:val="22"/>
          <w:szCs w:val="22"/>
        </w:rPr>
        <w:t>Any nonconforming structure which is located less than the required setback from a water body, tributary stream, or wetland and which is removed by 50% or less of the Town's assessed value, or damaged or destroyed by 50% or less of the Town's assessed value of the structure, excluding normal maintenance and repair, may be reconstructed in place if a permit is obtained, from the Code Enforcement Officer within one year of such damage, destruction, or removal.</w:t>
      </w:r>
    </w:p>
    <w:p w:rsidR="00E452AC" w:rsidRPr="009D3DF0" w:rsidRDefault="00EC79F9" w:rsidP="00E452AC">
      <w:pPr>
        <w:shd w:val="clear" w:color="auto" w:fill="FFFFFF"/>
        <w:spacing w:line="330" w:lineRule="atLeast"/>
        <w:ind w:left="1440"/>
        <w:rPr>
          <w:rFonts w:ascii="Calibri" w:hAnsi="Calibri" w:cs="Arial"/>
          <w:color w:val="333333"/>
          <w:sz w:val="22"/>
          <w:szCs w:val="22"/>
        </w:rPr>
      </w:pPr>
      <w:hyperlink r:id="rId120" w:anchor="8628919" w:tooltip="170-101.7C(3)(c)" w:history="1">
        <w:r w:rsidR="00E452AC" w:rsidRPr="009D3DF0">
          <w:rPr>
            <w:rFonts w:ascii="Calibri" w:hAnsi="Calibri" w:cs="Arial"/>
            <w:b/>
            <w:bCs/>
            <w:color w:val="444444"/>
            <w:sz w:val="22"/>
            <w:szCs w:val="22"/>
          </w:rPr>
          <w:t>(c) </w:t>
        </w:r>
      </w:hyperlink>
      <w:r w:rsidR="00E452AC" w:rsidRPr="009D3DF0">
        <w:rPr>
          <w:rFonts w:ascii="Calibri" w:hAnsi="Calibri" w:cs="Arial"/>
          <w:color w:val="333333"/>
          <w:sz w:val="22"/>
          <w:szCs w:val="22"/>
        </w:rPr>
        <w:t>In determining whether the building reconstruction or replacement meets the setback to the greatest practical extent, the Planning Board or its designee shall consider, in addition to the criteria in Subsection </w:t>
      </w:r>
      <w:hyperlink r:id="rId121" w:anchor="8628910" w:history="1">
        <w:r w:rsidR="00E452AC" w:rsidRPr="009D3DF0">
          <w:rPr>
            <w:rFonts w:ascii="Calibri" w:hAnsi="Calibri" w:cs="Arial"/>
            <w:b/>
            <w:bCs/>
            <w:color w:val="333333"/>
            <w:sz w:val="22"/>
            <w:szCs w:val="22"/>
          </w:rPr>
          <w:t>C(2)</w:t>
        </w:r>
      </w:hyperlink>
      <w:r w:rsidR="00E452AC" w:rsidRPr="009D3DF0">
        <w:rPr>
          <w:rFonts w:ascii="Calibri" w:hAnsi="Calibri" w:cs="Arial"/>
          <w:color w:val="333333"/>
          <w:sz w:val="22"/>
          <w:szCs w:val="22"/>
        </w:rPr>
        <w:t> above, the physical condition and type of foundation present, if any.</w:t>
      </w:r>
    </w:p>
    <w:p w:rsidR="00E452AC" w:rsidRPr="009D3DF0" w:rsidRDefault="00EC79F9" w:rsidP="00E452AC">
      <w:pPr>
        <w:shd w:val="clear" w:color="auto" w:fill="FFFFFF"/>
        <w:spacing w:line="330" w:lineRule="atLeast"/>
        <w:ind w:firstLine="720"/>
        <w:rPr>
          <w:rFonts w:ascii="Calibri" w:hAnsi="Calibri" w:cs="Arial"/>
          <w:color w:val="333333"/>
          <w:sz w:val="22"/>
          <w:szCs w:val="22"/>
        </w:rPr>
      </w:pPr>
      <w:hyperlink r:id="rId122" w:anchor="8628920" w:tooltip="170-101.7C(4)" w:history="1">
        <w:r w:rsidR="00E452AC" w:rsidRPr="009D3DF0">
          <w:rPr>
            <w:rFonts w:ascii="Calibri" w:hAnsi="Calibri" w:cs="Arial"/>
            <w:b/>
            <w:bCs/>
            <w:color w:val="444444"/>
            <w:sz w:val="22"/>
            <w:szCs w:val="22"/>
          </w:rPr>
          <w:t>(4) </w:t>
        </w:r>
      </w:hyperlink>
      <w:r w:rsidR="00E452AC" w:rsidRPr="009D3DF0">
        <w:rPr>
          <w:rFonts w:ascii="Calibri" w:hAnsi="Calibri" w:cs="Arial"/>
          <w:color w:val="333333"/>
          <w:sz w:val="22"/>
          <w:szCs w:val="22"/>
        </w:rPr>
        <w:t>Change of use of a nonconforming structure.</w:t>
      </w:r>
    </w:p>
    <w:p w:rsidR="00E452AC" w:rsidRPr="009D3DF0" w:rsidRDefault="00EC79F9" w:rsidP="00E452AC">
      <w:pPr>
        <w:shd w:val="clear" w:color="auto" w:fill="FFFFFF"/>
        <w:spacing w:line="330" w:lineRule="atLeast"/>
        <w:ind w:left="1440"/>
        <w:rPr>
          <w:rFonts w:ascii="Calibri" w:hAnsi="Calibri" w:cs="Arial"/>
          <w:color w:val="333333"/>
          <w:sz w:val="22"/>
          <w:szCs w:val="22"/>
        </w:rPr>
      </w:pPr>
      <w:hyperlink r:id="rId123" w:anchor="8628921" w:tooltip="170-101.7C(4)(a)" w:history="1">
        <w:r w:rsidR="00E452AC" w:rsidRPr="009D3DF0">
          <w:rPr>
            <w:rFonts w:ascii="Calibri" w:hAnsi="Calibri" w:cs="Arial"/>
            <w:b/>
            <w:bCs/>
            <w:color w:val="444444"/>
            <w:sz w:val="22"/>
            <w:szCs w:val="22"/>
          </w:rPr>
          <w:t>(a) </w:t>
        </w:r>
      </w:hyperlink>
      <w:r w:rsidR="00E452AC" w:rsidRPr="009D3DF0">
        <w:rPr>
          <w:rFonts w:ascii="Calibri" w:hAnsi="Calibri" w:cs="Arial"/>
          <w:color w:val="333333"/>
          <w:sz w:val="22"/>
          <w:szCs w:val="22"/>
        </w:rPr>
        <w:t>The use of a nonconforming structure may not be changed to another use unless the Planning Board, after receiving a written application, determines that the new use will have no greater adverse impact on the water body, tributary stream, or wetland, or on the subject or adjacent properties and resources than the existing use.</w:t>
      </w:r>
    </w:p>
    <w:p w:rsidR="00E452AC" w:rsidRPr="009D3DF0" w:rsidRDefault="00EC79F9" w:rsidP="00E452AC">
      <w:pPr>
        <w:shd w:val="clear" w:color="auto" w:fill="FFFFFF"/>
        <w:spacing w:line="330" w:lineRule="atLeast"/>
        <w:ind w:left="1440"/>
        <w:rPr>
          <w:rFonts w:ascii="Calibri" w:hAnsi="Calibri" w:cs="Arial"/>
          <w:color w:val="333333"/>
          <w:sz w:val="22"/>
          <w:szCs w:val="22"/>
        </w:rPr>
      </w:pPr>
      <w:hyperlink r:id="rId124" w:anchor="8628922" w:tooltip="170-101.7C(4)(b)" w:history="1">
        <w:r w:rsidR="00E452AC" w:rsidRPr="009D3DF0">
          <w:rPr>
            <w:rFonts w:ascii="Calibri" w:hAnsi="Calibri" w:cs="Arial"/>
            <w:b/>
            <w:bCs/>
            <w:color w:val="444444"/>
            <w:sz w:val="22"/>
            <w:szCs w:val="22"/>
          </w:rPr>
          <w:t>(b) </w:t>
        </w:r>
      </w:hyperlink>
      <w:r w:rsidR="00E452AC" w:rsidRPr="009D3DF0">
        <w:rPr>
          <w:rFonts w:ascii="Calibri" w:hAnsi="Calibri" w:cs="Arial"/>
          <w:color w:val="333333"/>
          <w:sz w:val="22"/>
          <w:szCs w:val="22"/>
        </w:rPr>
        <w:t>In determining that no greater adverse impact will occur, the Planning Board shall require written documentation from the applicant, regarding the probable effects on public health and safety, erosion and sedimentation, water quality, fish and wildlife habitat, vegetative cover, visual and actual points of public access to waters, natural beauty, floodplain management, archaeological and historic resources, and commercial fishing and maritime activities, and other functionally water-dependent uses.</w:t>
      </w:r>
    </w:p>
    <w:p w:rsidR="00E452AC" w:rsidRPr="009D3DF0" w:rsidRDefault="00EC79F9" w:rsidP="00E452AC">
      <w:pPr>
        <w:shd w:val="clear" w:color="auto" w:fill="FFFFFF"/>
        <w:spacing w:line="330" w:lineRule="atLeast"/>
        <w:rPr>
          <w:rFonts w:ascii="Calibri" w:hAnsi="Calibri" w:cs="Arial"/>
          <w:color w:val="333333"/>
          <w:sz w:val="22"/>
          <w:szCs w:val="22"/>
        </w:rPr>
      </w:pPr>
      <w:hyperlink r:id="rId125" w:anchor="8628923" w:tooltip="170-101.7D" w:history="1">
        <w:r w:rsidR="00E452AC" w:rsidRPr="009D3DF0">
          <w:rPr>
            <w:rFonts w:ascii="Calibri" w:hAnsi="Calibri" w:cs="Arial"/>
            <w:b/>
            <w:bCs/>
            <w:color w:val="444444"/>
            <w:sz w:val="22"/>
            <w:szCs w:val="22"/>
          </w:rPr>
          <w:t>D. </w:t>
        </w:r>
      </w:hyperlink>
      <w:r w:rsidR="00E452AC" w:rsidRPr="009D3DF0">
        <w:rPr>
          <w:rFonts w:ascii="Calibri" w:hAnsi="Calibri" w:cs="Arial"/>
          <w:color w:val="333333"/>
          <w:sz w:val="22"/>
          <w:szCs w:val="22"/>
        </w:rPr>
        <w:t>Nonconforming uses.</w:t>
      </w:r>
    </w:p>
    <w:p w:rsidR="00E452AC" w:rsidRPr="009D3DF0" w:rsidRDefault="00EC79F9" w:rsidP="00E452AC">
      <w:pPr>
        <w:shd w:val="clear" w:color="auto" w:fill="FFFFFF"/>
        <w:spacing w:line="330" w:lineRule="atLeast"/>
        <w:ind w:left="720"/>
        <w:rPr>
          <w:rFonts w:ascii="Calibri" w:hAnsi="Calibri" w:cs="Arial"/>
          <w:color w:val="333333"/>
          <w:sz w:val="22"/>
          <w:szCs w:val="22"/>
        </w:rPr>
      </w:pPr>
      <w:hyperlink r:id="rId126" w:anchor="8628924" w:tooltip="170-101.7D(1)" w:history="1">
        <w:r w:rsidR="00E452AC" w:rsidRPr="009D3DF0">
          <w:rPr>
            <w:rFonts w:ascii="Calibri" w:hAnsi="Calibri" w:cs="Arial"/>
            <w:b/>
            <w:bCs/>
            <w:color w:val="444444"/>
            <w:sz w:val="22"/>
            <w:szCs w:val="22"/>
          </w:rPr>
          <w:t>(1) </w:t>
        </w:r>
      </w:hyperlink>
      <w:r w:rsidR="00E452AC" w:rsidRPr="009D3DF0">
        <w:rPr>
          <w:rFonts w:ascii="Calibri" w:hAnsi="Calibri" w:cs="Arial"/>
          <w:color w:val="333333"/>
          <w:sz w:val="22"/>
          <w:szCs w:val="22"/>
        </w:rPr>
        <w:t>Expansions. Expansions of nonconforming uses are prohibited, except that nonconforming residential uses may, after obtaining a permit from the Planning Board, be expanded within existing residential structures or within expansions of such structures as allowed in Subsection </w:t>
      </w:r>
      <w:hyperlink r:id="rId127" w:anchor="8628906" w:history="1">
        <w:r w:rsidR="00E452AC" w:rsidRPr="009D3DF0">
          <w:rPr>
            <w:rFonts w:ascii="Calibri" w:hAnsi="Calibri" w:cs="Arial"/>
            <w:b/>
            <w:bCs/>
            <w:color w:val="333333"/>
            <w:sz w:val="22"/>
            <w:szCs w:val="22"/>
          </w:rPr>
          <w:t>C(1)(a)</w:t>
        </w:r>
      </w:hyperlink>
      <w:r w:rsidR="00E452AC" w:rsidRPr="009D3DF0">
        <w:rPr>
          <w:rFonts w:ascii="Calibri" w:hAnsi="Calibri" w:cs="Arial"/>
          <w:color w:val="333333"/>
          <w:sz w:val="22"/>
          <w:szCs w:val="22"/>
        </w:rPr>
        <w:t> above.</w:t>
      </w:r>
    </w:p>
    <w:p w:rsidR="00E452AC" w:rsidRPr="009D3DF0" w:rsidRDefault="00EC79F9" w:rsidP="00E452AC">
      <w:pPr>
        <w:shd w:val="clear" w:color="auto" w:fill="FFFFFF"/>
        <w:spacing w:line="330" w:lineRule="atLeast"/>
        <w:ind w:left="720"/>
        <w:rPr>
          <w:rFonts w:ascii="Calibri" w:hAnsi="Calibri" w:cs="Arial"/>
          <w:color w:val="333333"/>
          <w:sz w:val="22"/>
          <w:szCs w:val="22"/>
        </w:rPr>
      </w:pPr>
      <w:hyperlink r:id="rId128" w:anchor="8628925" w:tooltip="170-101.7D(2)" w:history="1">
        <w:r w:rsidR="00E452AC" w:rsidRPr="009D3DF0">
          <w:rPr>
            <w:rFonts w:ascii="Calibri" w:hAnsi="Calibri" w:cs="Arial"/>
            <w:b/>
            <w:bCs/>
            <w:color w:val="444444"/>
            <w:sz w:val="22"/>
            <w:szCs w:val="22"/>
          </w:rPr>
          <w:t>(2) </w:t>
        </w:r>
      </w:hyperlink>
      <w:r w:rsidR="00E452AC" w:rsidRPr="009D3DF0">
        <w:rPr>
          <w:rFonts w:ascii="Calibri" w:hAnsi="Calibri" w:cs="Arial"/>
          <w:color w:val="333333"/>
          <w:sz w:val="22"/>
          <w:szCs w:val="22"/>
        </w:rPr>
        <w:t>Resumption prohibited. A lot, building or structure in or on which a nonconforming use is discontinued for a period exceeding one year, or which is superseded by a conforming use, may not again be devoted to a nonconforming use except that the Planning Board may, for good cause shown by the applicant, grant up to a one-year extension to that time period. This provision shall not apply to the resumption of a use of a residential structure, provided that the structure has been used or maintained for residential purposes during the preceding five-year period.</w:t>
      </w:r>
    </w:p>
    <w:p w:rsidR="00E452AC" w:rsidRDefault="00EC79F9" w:rsidP="00E452AC">
      <w:pPr>
        <w:shd w:val="clear" w:color="auto" w:fill="FFFFFF"/>
        <w:spacing w:line="330" w:lineRule="atLeast"/>
        <w:ind w:left="720"/>
        <w:rPr>
          <w:rFonts w:ascii="Calibri" w:hAnsi="Calibri" w:cs="Arial"/>
          <w:color w:val="333333"/>
          <w:sz w:val="22"/>
          <w:szCs w:val="22"/>
        </w:rPr>
      </w:pPr>
      <w:hyperlink r:id="rId129" w:anchor="8628926" w:tooltip="170-101.7D(3)" w:history="1">
        <w:r w:rsidR="00E452AC" w:rsidRPr="009D3DF0">
          <w:rPr>
            <w:rFonts w:ascii="Calibri" w:hAnsi="Calibri" w:cs="Arial"/>
            <w:b/>
            <w:bCs/>
            <w:color w:val="444444"/>
            <w:sz w:val="22"/>
            <w:szCs w:val="22"/>
          </w:rPr>
          <w:t>(3) </w:t>
        </w:r>
      </w:hyperlink>
      <w:r w:rsidR="00E452AC" w:rsidRPr="009D3DF0">
        <w:rPr>
          <w:rFonts w:ascii="Calibri" w:hAnsi="Calibri" w:cs="Arial"/>
          <w:color w:val="333333"/>
          <w:sz w:val="22"/>
          <w:szCs w:val="22"/>
        </w:rPr>
        <w:t>Change of use. An existing nonconforming use may be changed to another nonconforming use, provided that the proposed use has no greater adverse impact on the subject and adjacent properties and resources, including water-dependent uses in the CFMA District, than the former use, as determined by the Planning Board. The determination of no greater adverse impact shall be made according to criteria listed in Subsection </w:t>
      </w:r>
      <w:hyperlink r:id="rId130" w:anchor="8628920" w:history="1">
        <w:r w:rsidR="00E452AC" w:rsidRPr="009D3DF0">
          <w:rPr>
            <w:rFonts w:ascii="Calibri" w:hAnsi="Calibri" w:cs="Arial"/>
            <w:b/>
            <w:bCs/>
            <w:color w:val="333333"/>
            <w:sz w:val="22"/>
            <w:szCs w:val="22"/>
          </w:rPr>
          <w:t>C(4)</w:t>
        </w:r>
      </w:hyperlink>
      <w:r w:rsidR="00E452AC" w:rsidRPr="009D3DF0">
        <w:rPr>
          <w:rFonts w:ascii="Calibri" w:hAnsi="Calibri" w:cs="Arial"/>
          <w:color w:val="333333"/>
          <w:sz w:val="22"/>
          <w:szCs w:val="22"/>
        </w:rPr>
        <w:t> above.</w:t>
      </w:r>
    </w:p>
    <w:p w:rsidR="00596B0A" w:rsidRPr="00DD20F0" w:rsidRDefault="00596B0A" w:rsidP="00596B0A">
      <w:pPr>
        <w:rPr>
          <w:b/>
        </w:rPr>
      </w:pPr>
      <w:r>
        <w:rPr>
          <w:sz w:val="28"/>
          <w:szCs w:val="28"/>
        </w:rPr>
        <w:lastRenderedPageBreak/>
        <w:t>8</w:t>
      </w:r>
      <w:r w:rsidRPr="00DD20F0">
        <w:rPr>
          <w:sz w:val="28"/>
          <w:szCs w:val="28"/>
        </w:rPr>
        <w:t>/</w:t>
      </w:r>
      <w:r>
        <w:rPr>
          <w:sz w:val="28"/>
          <w:szCs w:val="28"/>
        </w:rPr>
        <w:t>8</w:t>
      </w:r>
      <w:r w:rsidRPr="00DD20F0">
        <w:rPr>
          <w:sz w:val="28"/>
          <w:szCs w:val="28"/>
        </w:rPr>
        <w:t>/18</w:t>
      </w:r>
      <w:r w:rsidRPr="00DD20F0">
        <w:rPr>
          <w:sz w:val="28"/>
          <w:szCs w:val="28"/>
        </w:rPr>
        <w:tab/>
      </w:r>
      <w:r w:rsidRPr="00DD20F0">
        <w:rPr>
          <w:sz w:val="28"/>
          <w:szCs w:val="28"/>
        </w:rPr>
        <w:tab/>
      </w:r>
      <w:r w:rsidRPr="00DD20F0">
        <w:rPr>
          <w:sz w:val="28"/>
          <w:szCs w:val="28"/>
        </w:rPr>
        <w:tab/>
        <w:t xml:space="preserve">                                                                              </w:t>
      </w:r>
      <w:r>
        <w:rPr>
          <w:sz w:val="28"/>
          <w:szCs w:val="28"/>
        </w:rPr>
        <w:tab/>
      </w:r>
      <w:r w:rsidRPr="00DD20F0">
        <w:rPr>
          <w:sz w:val="28"/>
          <w:szCs w:val="28"/>
        </w:rPr>
        <w:t xml:space="preserve">Page </w:t>
      </w:r>
      <w:r>
        <w:rPr>
          <w:sz w:val="28"/>
          <w:szCs w:val="28"/>
        </w:rPr>
        <w:t>13</w:t>
      </w:r>
      <w:r w:rsidRPr="00DD20F0">
        <w:rPr>
          <w:sz w:val="28"/>
          <w:szCs w:val="28"/>
        </w:rPr>
        <w:t xml:space="preserve"> of</w:t>
      </w:r>
      <w:r w:rsidR="00197E24">
        <w:rPr>
          <w:sz w:val="28"/>
          <w:szCs w:val="28"/>
        </w:rPr>
        <w:t xml:space="preserve"> 31</w:t>
      </w:r>
      <w:r w:rsidRPr="00DD20F0">
        <w:rPr>
          <w:sz w:val="28"/>
          <w:szCs w:val="28"/>
        </w:rPr>
        <w:t xml:space="preserve"> </w:t>
      </w:r>
    </w:p>
    <w:p w:rsidR="00596B0A" w:rsidRPr="009D3DF0" w:rsidRDefault="00596B0A" w:rsidP="00E452AC">
      <w:pPr>
        <w:shd w:val="clear" w:color="auto" w:fill="FFFFFF"/>
        <w:spacing w:line="330" w:lineRule="atLeast"/>
        <w:ind w:left="720"/>
        <w:rPr>
          <w:rFonts w:ascii="Calibri" w:hAnsi="Calibri" w:cs="Arial"/>
          <w:color w:val="333333"/>
          <w:sz w:val="22"/>
          <w:szCs w:val="22"/>
        </w:rPr>
      </w:pPr>
    </w:p>
    <w:p w:rsidR="00E452AC" w:rsidRPr="009D3DF0" w:rsidRDefault="00EC79F9" w:rsidP="00E452AC">
      <w:pPr>
        <w:shd w:val="clear" w:color="auto" w:fill="FFFFFF"/>
        <w:spacing w:line="330" w:lineRule="atLeast"/>
        <w:rPr>
          <w:rFonts w:ascii="Calibri" w:hAnsi="Calibri" w:cs="Arial"/>
          <w:color w:val="333333"/>
          <w:sz w:val="22"/>
          <w:szCs w:val="22"/>
        </w:rPr>
      </w:pPr>
      <w:hyperlink r:id="rId131" w:anchor="8628927" w:tooltip="170-101.7E" w:history="1">
        <w:r w:rsidR="00E452AC" w:rsidRPr="009D3DF0">
          <w:rPr>
            <w:rFonts w:ascii="Calibri" w:hAnsi="Calibri" w:cs="Arial"/>
            <w:b/>
            <w:bCs/>
            <w:color w:val="444444"/>
            <w:sz w:val="22"/>
            <w:szCs w:val="22"/>
          </w:rPr>
          <w:t>E. </w:t>
        </w:r>
      </w:hyperlink>
      <w:r w:rsidR="00E452AC" w:rsidRPr="009D3DF0">
        <w:rPr>
          <w:rFonts w:ascii="Calibri" w:hAnsi="Calibri" w:cs="Arial"/>
          <w:color w:val="333333"/>
          <w:sz w:val="22"/>
          <w:szCs w:val="22"/>
        </w:rPr>
        <w:t>Nonconforming lots.</w:t>
      </w:r>
    </w:p>
    <w:p w:rsidR="00E452AC" w:rsidRPr="009D3DF0" w:rsidRDefault="00EC79F9" w:rsidP="00E452AC">
      <w:pPr>
        <w:shd w:val="clear" w:color="auto" w:fill="FFFFFF"/>
        <w:spacing w:line="330" w:lineRule="atLeast"/>
        <w:ind w:left="720"/>
        <w:rPr>
          <w:rFonts w:ascii="Calibri" w:hAnsi="Calibri" w:cs="Arial"/>
          <w:color w:val="333333"/>
          <w:sz w:val="22"/>
          <w:szCs w:val="22"/>
        </w:rPr>
      </w:pPr>
      <w:hyperlink r:id="rId132" w:anchor="8628928" w:tooltip="170-101.7E(1)" w:history="1">
        <w:r w:rsidR="00E452AC" w:rsidRPr="009D3DF0">
          <w:rPr>
            <w:rFonts w:ascii="Calibri" w:hAnsi="Calibri" w:cs="Arial"/>
            <w:b/>
            <w:bCs/>
            <w:color w:val="000000"/>
            <w:sz w:val="22"/>
            <w:szCs w:val="22"/>
          </w:rPr>
          <w:t>(1) </w:t>
        </w:r>
      </w:hyperlink>
      <w:r w:rsidR="00E452AC" w:rsidRPr="009D3DF0">
        <w:rPr>
          <w:rFonts w:ascii="Calibri" w:hAnsi="Calibri" w:cs="Arial"/>
          <w:color w:val="333333"/>
          <w:sz w:val="22"/>
          <w:szCs w:val="22"/>
        </w:rPr>
        <w:t>Nonconforming lots. A nonconforming lot of record as of January 1, 1989, may be built upon, without the need for a variance, provided that such lot is in separate ownership and not contiguous with any other lot in the same ownership, and that all provisions of this article except lot area, lot width and shore frontage can be met. Variances relating to setback or other requirements not involving lot area, lot width or shore frontage shall be obtained by action of the Board of Appeals.</w:t>
      </w:r>
    </w:p>
    <w:p w:rsidR="00E452AC" w:rsidRPr="009D3DF0" w:rsidRDefault="00EC79F9" w:rsidP="00E452AC">
      <w:pPr>
        <w:shd w:val="clear" w:color="auto" w:fill="FFFFFF"/>
        <w:spacing w:line="330" w:lineRule="atLeast"/>
        <w:ind w:left="720"/>
        <w:rPr>
          <w:rFonts w:ascii="Calibri" w:hAnsi="Calibri" w:cs="Arial"/>
          <w:color w:val="333333"/>
          <w:sz w:val="22"/>
          <w:szCs w:val="22"/>
        </w:rPr>
      </w:pPr>
      <w:hyperlink r:id="rId133" w:anchor="8628929" w:tooltip="170-101.7E(2)" w:history="1">
        <w:r w:rsidR="00E452AC" w:rsidRPr="009D3DF0">
          <w:rPr>
            <w:rFonts w:ascii="Calibri" w:hAnsi="Calibri" w:cs="Arial"/>
            <w:b/>
            <w:bCs/>
            <w:color w:val="444444"/>
            <w:sz w:val="22"/>
            <w:szCs w:val="22"/>
          </w:rPr>
          <w:t>(2) </w:t>
        </w:r>
      </w:hyperlink>
      <w:r w:rsidR="00E452AC" w:rsidRPr="009D3DF0">
        <w:rPr>
          <w:rFonts w:ascii="Calibri" w:hAnsi="Calibri" w:cs="Arial"/>
          <w:color w:val="333333"/>
          <w:sz w:val="22"/>
          <w:szCs w:val="22"/>
        </w:rPr>
        <w:t>Contiguous built lots. If two or more contiguous lots or parcels are in a single or joint ownership of record at the time of adoption of this article, if all or part of the lots do not meet the dimensional requirements of this article, and if a principal use or structure exists on each lot, the nonconforming lots may be conveyed separately or together, provided that the State Minimum Lot Size Law (12 M.R.S.A. §§ 4807-A through 4807-D) and the State of Maine Subsurface Wastewater Disposal Rules are complied with.</w:t>
      </w:r>
    </w:p>
    <w:p w:rsidR="00E452AC" w:rsidRPr="009D3DF0" w:rsidRDefault="00EC79F9" w:rsidP="00E452AC">
      <w:pPr>
        <w:shd w:val="clear" w:color="auto" w:fill="FFFFFF"/>
        <w:spacing w:line="330" w:lineRule="atLeast"/>
        <w:ind w:left="720"/>
        <w:rPr>
          <w:rFonts w:ascii="Calibri" w:hAnsi="Calibri" w:cs="Arial"/>
          <w:color w:val="333333"/>
          <w:sz w:val="22"/>
          <w:szCs w:val="22"/>
        </w:rPr>
      </w:pPr>
      <w:hyperlink r:id="rId134" w:anchor="8628930" w:tooltip="170-101.7E(3)" w:history="1">
        <w:r w:rsidR="00E452AC" w:rsidRPr="009D3DF0">
          <w:rPr>
            <w:rFonts w:ascii="Calibri" w:hAnsi="Calibri" w:cs="Arial"/>
            <w:b/>
            <w:bCs/>
            <w:color w:val="444444"/>
            <w:sz w:val="22"/>
            <w:szCs w:val="22"/>
          </w:rPr>
          <w:t>(3) </w:t>
        </w:r>
      </w:hyperlink>
      <w:r w:rsidR="00E452AC" w:rsidRPr="009D3DF0">
        <w:rPr>
          <w:rFonts w:ascii="Calibri" w:hAnsi="Calibri" w:cs="Arial"/>
          <w:color w:val="333333"/>
          <w:sz w:val="22"/>
          <w:szCs w:val="22"/>
        </w:rPr>
        <w:t>Contiguous lots. Vacant or partially built. If two or more contiguous lots or parcels are in single or joint ownership of record at the time of or since adoption or amendment of this article, if any of these lots do not individually meet the dimensional requirements of this article or subsequent amendments, and if one or more of the lots is vacant or contains no principal structure, the lots shall be combined to the extent necessary to meet the dimensional requirements.</w:t>
      </w:r>
    </w:p>
    <w:p w:rsidR="00E452AC" w:rsidRPr="009D3DF0" w:rsidRDefault="00E452AC" w:rsidP="00E452AC">
      <w:pPr>
        <w:spacing w:after="100" w:afterAutospacing="1"/>
        <w:rPr>
          <w:rFonts w:ascii="Calibri" w:hAnsi="Calibri"/>
          <w:sz w:val="22"/>
          <w:szCs w:val="22"/>
        </w:rPr>
      </w:pPr>
    </w:p>
    <w:p w:rsidR="00E452AC" w:rsidRPr="009D3DF0" w:rsidRDefault="00E452AC" w:rsidP="00E452AC">
      <w:pPr>
        <w:spacing w:after="120"/>
        <w:rPr>
          <w:rFonts w:ascii="Calibri" w:hAnsi="Calibri"/>
          <w:sz w:val="22"/>
          <w:szCs w:val="22"/>
        </w:rPr>
      </w:pPr>
      <w:r w:rsidRPr="009D3DF0">
        <w:rPr>
          <w:rFonts w:ascii="Calibri" w:hAnsi="Calibri"/>
          <w:sz w:val="22"/>
          <w:szCs w:val="22"/>
        </w:rPr>
        <w:t>The applicant _</w:t>
      </w:r>
      <w:r w:rsidR="00C222BB" w:rsidRPr="00C222BB">
        <w:rPr>
          <w:sz w:val="28"/>
          <w:szCs w:val="28"/>
          <w:u w:val="single"/>
        </w:rPr>
        <w:t xml:space="preserve"> </w:t>
      </w:r>
      <w:proofErr w:type="spellStart"/>
      <w:r w:rsidR="00C222BB" w:rsidRPr="00B82328">
        <w:rPr>
          <w:sz w:val="28"/>
          <w:szCs w:val="28"/>
          <w:u w:val="single"/>
        </w:rPr>
        <w:t>X</w:t>
      </w:r>
      <w:r w:rsidR="00C222BB" w:rsidRPr="00B82328">
        <w:rPr>
          <w:sz w:val="28"/>
          <w:szCs w:val="28"/>
        </w:rPr>
        <w:t>_</w:t>
      </w:r>
      <w:r w:rsidRPr="009D3DF0">
        <w:rPr>
          <w:rFonts w:ascii="Calibri" w:hAnsi="Calibri"/>
          <w:sz w:val="22"/>
          <w:szCs w:val="22"/>
        </w:rPr>
        <w:t>_</w:t>
      </w:r>
      <w:r w:rsidRPr="009D3DF0">
        <w:rPr>
          <w:rFonts w:ascii="Calibri" w:hAnsi="Calibri"/>
          <w:b/>
          <w:i/>
          <w:sz w:val="22"/>
          <w:szCs w:val="22"/>
        </w:rPr>
        <w:t>has</w:t>
      </w:r>
      <w:proofErr w:type="spellEnd"/>
      <w:r w:rsidRPr="009D3DF0">
        <w:rPr>
          <w:rFonts w:ascii="Calibri" w:hAnsi="Calibri"/>
          <w:b/>
          <w:i/>
          <w:sz w:val="22"/>
          <w:szCs w:val="22"/>
        </w:rPr>
        <w:t>/</w:t>
      </w:r>
      <w:r w:rsidRPr="009D3DF0">
        <w:rPr>
          <w:rFonts w:ascii="Calibri" w:hAnsi="Calibri"/>
          <w:sz w:val="22"/>
          <w:szCs w:val="22"/>
        </w:rPr>
        <w:t>______</w:t>
      </w:r>
      <w:r w:rsidRPr="009D3DF0">
        <w:rPr>
          <w:rFonts w:ascii="Calibri" w:hAnsi="Calibri"/>
          <w:b/>
          <w:i/>
          <w:sz w:val="22"/>
          <w:szCs w:val="22"/>
        </w:rPr>
        <w:t>has not</w:t>
      </w:r>
      <w:r w:rsidRPr="009D3DF0">
        <w:rPr>
          <w:rFonts w:ascii="Calibri" w:hAnsi="Calibri"/>
          <w:sz w:val="22"/>
          <w:szCs w:val="22"/>
        </w:rPr>
        <w:t xml:space="preserve"> demonstrated that this proposal meets the criteria set forth in </w:t>
      </w:r>
      <w:r w:rsidRPr="009D3DF0">
        <w:rPr>
          <w:rFonts w:ascii="Calibri" w:hAnsi="Calibri"/>
          <w:b/>
          <w:sz w:val="22"/>
          <w:szCs w:val="22"/>
        </w:rPr>
        <w:t xml:space="preserve">Chapter 170, Article VIII, §170-101.7 </w:t>
      </w:r>
      <w:r w:rsidRPr="009D3DF0">
        <w:rPr>
          <w:rFonts w:ascii="Calibri" w:hAnsi="Calibri"/>
          <w:sz w:val="22"/>
          <w:szCs w:val="22"/>
        </w:rPr>
        <w:t>of the Town of Boothbay Harbor Zoning Ordinance.</w:t>
      </w:r>
    </w:p>
    <w:p w:rsidR="00E452AC" w:rsidRPr="009D3DF0" w:rsidRDefault="00E452AC" w:rsidP="00E452AC">
      <w:pPr>
        <w:rPr>
          <w:rFonts w:ascii="Calibri" w:hAnsi="Calibri"/>
          <w:sz w:val="22"/>
          <w:szCs w:val="22"/>
        </w:rPr>
      </w:pPr>
    </w:p>
    <w:p w:rsidR="00E452AC" w:rsidRPr="009D3DF0" w:rsidRDefault="00E452AC" w:rsidP="00E452AC">
      <w:pPr>
        <w:rPr>
          <w:rFonts w:ascii="Calibri" w:hAnsi="Calibri"/>
          <w:b/>
          <w:sz w:val="22"/>
          <w:szCs w:val="22"/>
        </w:rPr>
      </w:pPr>
      <w:r w:rsidRPr="009D3DF0">
        <w:rPr>
          <w:rFonts w:ascii="Calibri" w:hAnsi="Calibri"/>
          <w:b/>
          <w:sz w:val="22"/>
          <w:szCs w:val="22"/>
        </w:rPr>
        <w:t>Motion made by ___</w:t>
      </w:r>
      <w:r w:rsidR="001412BF" w:rsidRPr="001412BF">
        <w:rPr>
          <w:sz w:val="28"/>
          <w:szCs w:val="28"/>
          <w:u w:val="single"/>
        </w:rPr>
        <w:t xml:space="preserve"> </w:t>
      </w:r>
      <w:r w:rsidR="001412BF" w:rsidRPr="00B82328">
        <w:rPr>
          <w:sz w:val="28"/>
          <w:szCs w:val="28"/>
          <w:u w:val="single"/>
        </w:rPr>
        <w:t>Chris Swanson</w:t>
      </w:r>
      <w:r w:rsidR="001412BF" w:rsidRPr="009D3DF0">
        <w:rPr>
          <w:rFonts w:ascii="Calibri" w:hAnsi="Calibri"/>
          <w:b/>
          <w:sz w:val="22"/>
          <w:szCs w:val="22"/>
        </w:rPr>
        <w:t xml:space="preserve"> </w:t>
      </w:r>
      <w:r w:rsidRPr="009D3DF0">
        <w:rPr>
          <w:rFonts w:ascii="Calibri" w:hAnsi="Calibri"/>
          <w:b/>
          <w:sz w:val="22"/>
          <w:szCs w:val="22"/>
        </w:rPr>
        <w:t>___, seconded by __</w:t>
      </w:r>
      <w:r w:rsidR="009D1865" w:rsidRPr="009D1865">
        <w:rPr>
          <w:sz w:val="28"/>
          <w:szCs w:val="28"/>
          <w:u w:val="single"/>
        </w:rPr>
        <w:t xml:space="preserve"> </w:t>
      </w:r>
      <w:r w:rsidR="009D1865">
        <w:rPr>
          <w:sz w:val="28"/>
          <w:szCs w:val="28"/>
          <w:u w:val="single"/>
        </w:rPr>
        <w:t>Margaret Perritt</w:t>
      </w:r>
      <w:r w:rsidR="009D1865" w:rsidRPr="009D3DF0">
        <w:rPr>
          <w:rFonts w:ascii="Calibri" w:hAnsi="Calibri"/>
          <w:b/>
          <w:sz w:val="22"/>
          <w:szCs w:val="22"/>
        </w:rPr>
        <w:t xml:space="preserve"> </w:t>
      </w:r>
      <w:r w:rsidRPr="009D3DF0">
        <w:rPr>
          <w:rFonts w:ascii="Calibri" w:hAnsi="Calibri"/>
          <w:b/>
          <w:sz w:val="22"/>
          <w:szCs w:val="22"/>
        </w:rPr>
        <w:t>___</w:t>
      </w:r>
    </w:p>
    <w:p w:rsidR="00E452AC" w:rsidRPr="009D3DF0" w:rsidRDefault="00E452AC" w:rsidP="00E452AC">
      <w:pPr>
        <w:ind w:firstLine="720"/>
        <w:rPr>
          <w:rFonts w:ascii="Calibri" w:hAnsi="Calibri"/>
          <w:b/>
          <w:sz w:val="22"/>
          <w:szCs w:val="22"/>
        </w:rPr>
      </w:pPr>
    </w:p>
    <w:p w:rsidR="00E452AC" w:rsidRPr="009D3DF0" w:rsidRDefault="00E452AC" w:rsidP="00E452AC">
      <w:pPr>
        <w:ind w:firstLine="720"/>
        <w:rPr>
          <w:rFonts w:ascii="Calibri" w:hAnsi="Calibri"/>
          <w:b/>
          <w:sz w:val="22"/>
          <w:szCs w:val="22"/>
        </w:rPr>
      </w:pPr>
      <w:r w:rsidRPr="009D3DF0">
        <w:rPr>
          <w:rFonts w:ascii="Calibri" w:hAnsi="Calibri"/>
          <w:b/>
          <w:sz w:val="22"/>
          <w:szCs w:val="22"/>
        </w:rPr>
        <w:t>Vote__</w:t>
      </w:r>
      <w:r w:rsidR="007574AF" w:rsidRPr="007574AF">
        <w:rPr>
          <w:sz w:val="28"/>
          <w:szCs w:val="28"/>
          <w:u w:val="single"/>
        </w:rPr>
        <w:t xml:space="preserve"> </w:t>
      </w:r>
      <w:r w:rsidR="007574AF">
        <w:rPr>
          <w:sz w:val="28"/>
          <w:szCs w:val="28"/>
          <w:u w:val="single"/>
        </w:rPr>
        <w:t>Unanimous</w:t>
      </w:r>
      <w:r w:rsidR="007574AF" w:rsidRPr="009D3DF0">
        <w:rPr>
          <w:rFonts w:ascii="Calibri" w:hAnsi="Calibri"/>
          <w:b/>
          <w:sz w:val="22"/>
          <w:szCs w:val="22"/>
        </w:rPr>
        <w:t xml:space="preserve"> </w:t>
      </w:r>
      <w:r w:rsidRPr="009D3DF0">
        <w:rPr>
          <w:rFonts w:ascii="Calibri" w:hAnsi="Calibri"/>
          <w:b/>
          <w:sz w:val="22"/>
          <w:szCs w:val="22"/>
        </w:rPr>
        <w:t xml:space="preserve">___  </w:t>
      </w:r>
      <w:r w:rsidRPr="009D3DF0">
        <w:rPr>
          <w:rFonts w:ascii="Calibri" w:hAnsi="Calibri"/>
          <w:b/>
          <w:sz w:val="22"/>
          <w:szCs w:val="22"/>
        </w:rPr>
        <w:tab/>
      </w:r>
      <w:r w:rsidRPr="009D3DF0">
        <w:rPr>
          <w:rFonts w:ascii="Calibri" w:hAnsi="Calibri"/>
          <w:b/>
          <w:sz w:val="22"/>
          <w:szCs w:val="22"/>
        </w:rPr>
        <w:tab/>
        <w:t>__</w:t>
      </w:r>
      <w:r w:rsidR="00F7779B" w:rsidRPr="00F7779B">
        <w:rPr>
          <w:sz w:val="28"/>
          <w:szCs w:val="28"/>
          <w:u w:val="single"/>
        </w:rPr>
        <w:t xml:space="preserve"> </w:t>
      </w:r>
      <w:r w:rsidR="00F7779B">
        <w:rPr>
          <w:sz w:val="28"/>
          <w:szCs w:val="28"/>
          <w:u w:val="single"/>
        </w:rPr>
        <w:t>All</w:t>
      </w:r>
      <w:r w:rsidR="00F7779B" w:rsidRPr="009D3DF0">
        <w:rPr>
          <w:rFonts w:ascii="Calibri" w:hAnsi="Calibri"/>
          <w:b/>
          <w:sz w:val="22"/>
          <w:szCs w:val="22"/>
        </w:rPr>
        <w:t xml:space="preserve"> </w:t>
      </w:r>
      <w:r w:rsidRPr="009D3DF0">
        <w:rPr>
          <w:rFonts w:ascii="Calibri" w:hAnsi="Calibri"/>
          <w:b/>
          <w:sz w:val="22"/>
          <w:szCs w:val="22"/>
        </w:rPr>
        <w:t>__In Favor  ______Against</w:t>
      </w:r>
    </w:p>
    <w:p w:rsidR="00E452AC" w:rsidRPr="009D3DF0" w:rsidRDefault="00E452AC" w:rsidP="00E452AC">
      <w:pPr>
        <w:rPr>
          <w:rFonts w:ascii="Calibri" w:hAnsi="Calibri"/>
          <w:b/>
          <w:sz w:val="22"/>
          <w:szCs w:val="22"/>
        </w:rPr>
      </w:pPr>
    </w:p>
    <w:p w:rsidR="00E452AC" w:rsidRPr="009D3DF0" w:rsidRDefault="00E452AC" w:rsidP="00E452AC">
      <w:pPr>
        <w:rPr>
          <w:rFonts w:ascii="Calibri" w:hAnsi="Calibri"/>
          <w:b/>
          <w:sz w:val="22"/>
          <w:szCs w:val="22"/>
        </w:rPr>
      </w:pPr>
    </w:p>
    <w:p w:rsidR="00E452AC" w:rsidRPr="009D3DF0" w:rsidRDefault="00E452AC" w:rsidP="00E452AC">
      <w:pPr>
        <w:rPr>
          <w:rFonts w:ascii="Calibri" w:hAnsi="Calibri"/>
          <w:b/>
          <w:sz w:val="22"/>
          <w:szCs w:val="22"/>
        </w:rPr>
      </w:pPr>
    </w:p>
    <w:p w:rsidR="00E452AC" w:rsidRPr="009D3DF0" w:rsidRDefault="00E452AC" w:rsidP="00E452AC">
      <w:pPr>
        <w:rPr>
          <w:rFonts w:ascii="Calibri" w:hAnsi="Calibri"/>
          <w:b/>
          <w:sz w:val="22"/>
          <w:szCs w:val="22"/>
        </w:rPr>
      </w:pPr>
      <w:r w:rsidRPr="009D3DF0">
        <w:rPr>
          <w:rFonts w:ascii="Calibri" w:hAnsi="Calibri"/>
          <w:b/>
          <w:sz w:val="22"/>
          <w:szCs w:val="22"/>
        </w:rPr>
        <w:t>If the criteria have not been met, the reasons are explained below;</w:t>
      </w:r>
    </w:p>
    <w:p w:rsidR="00E452AC" w:rsidRPr="009D3DF0" w:rsidRDefault="00E452AC" w:rsidP="00E452AC">
      <w:pPr>
        <w:rPr>
          <w:rFonts w:ascii="Calibri" w:hAnsi="Calibri"/>
          <w:b/>
          <w:sz w:val="22"/>
          <w:szCs w:val="22"/>
        </w:rPr>
      </w:pPr>
      <w:r w:rsidRPr="009D3DF0">
        <w:rPr>
          <w:rFonts w:ascii="Calibri" w:hAnsi="Calibri"/>
          <w:b/>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452AC" w:rsidRPr="000E3F35" w:rsidRDefault="00E452AC" w:rsidP="00E452AC">
      <w:pPr>
        <w:rPr>
          <w:rFonts w:ascii="Calibri" w:hAnsi="Calibri"/>
          <w:b/>
          <w:sz w:val="22"/>
          <w:szCs w:val="22"/>
        </w:rPr>
      </w:pPr>
    </w:p>
    <w:p w:rsidR="00E452AC" w:rsidRPr="000E3F35" w:rsidRDefault="00E452AC" w:rsidP="00E452AC">
      <w:pPr>
        <w:rPr>
          <w:rFonts w:ascii="Calibri" w:hAnsi="Calibri"/>
          <w:b/>
          <w:sz w:val="22"/>
          <w:szCs w:val="22"/>
          <w:u w:val="single"/>
        </w:rPr>
      </w:pPr>
      <w:r w:rsidRPr="000E3F35">
        <w:rPr>
          <w:rFonts w:ascii="Calibri" w:hAnsi="Calibri"/>
          <w:b/>
          <w:sz w:val="22"/>
          <w:szCs w:val="22"/>
          <w:u w:val="single"/>
        </w:rPr>
        <w:t>Conditions of Approval or Addendums</w:t>
      </w:r>
    </w:p>
    <w:p w:rsidR="00E452AC" w:rsidRPr="000E3F35" w:rsidRDefault="00E452AC" w:rsidP="00E452AC">
      <w:pPr>
        <w:rPr>
          <w:rFonts w:ascii="Calibri" w:hAnsi="Calibri"/>
          <w:sz w:val="22"/>
          <w:szCs w:val="22"/>
        </w:rPr>
      </w:pPr>
    </w:p>
    <w:p w:rsidR="00E452AC" w:rsidRPr="009D3DF0" w:rsidRDefault="00E452AC" w:rsidP="00E452AC">
      <w:pPr>
        <w:rPr>
          <w:rFonts w:ascii="Calibri" w:hAnsi="Calibri"/>
          <w:b/>
          <w:sz w:val="22"/>
          <w:szCs w:val="22"/>
          <w:u w:val="single"/>
        </w:rPr>
      </w:pPr>
      <w:r w:rsidRPr="000E3F35">
        <w:rPr>
          <w:rFonts w:ascii="Calibri" w:hAnsi="Calibri"/>
          <w:sz w:val="22"/>
          <w:szCs w:val="22"/>
        </w:rPr>
        <w:t>__</w:t>
      </w:r>
      <w:r w:rsidR="004B63B1">
        <w:rPr>
          <w:rFonts w:ascii="Calibri" w:hAnsi="Calibri"/>
          <w:sz w:val="28"/>
          <w:szCs w:val="28"/>
          <w:u w:val="single"/>
        </w:rPr>
        <w:t>The applicant provide an engineered storm water run</w:t>
      </w:r>
      <w:r w:rsidR="00592341">
        <w:rPr>
          <w:rFonts w:ascii="Calibri" w:hAnsi="Calibri"/>
          <w:sz w:val="28"/>
          <w:szCs w:val="28"/>
          <w:u w:val="single"/>
        </w:rPr>
        <w:t>-</w:t>
      </w:r>
      <w:r w:rsidR="004B63B1">
        <w:rPr>
          <w:rFonts w:ascii="Calibri" w:hAnsi="Calibri"/>
          <w:sz w:val="28"/>
          <w:szCs w:val="28"/>
          <w:u w:val="single"/>
        </w:rPr>
        <w:t>off plan suitable to the Code Enforcement Officer prior to construction.</w:t>
      </w:r>
      <w:r w:rsidRPr="000E3F35">
        <w:rPr>
          <w:rFonts w:ascii="Calibri" w:hAnsi="Calibri"/>
          <w:sz w:val="22"/>
          <w:szCs w:val="22"/>
        </w:rPr>
        <w:t>______________________________________________</w:t>
      </w:r>
      <w:r w:rsidR="004B63B1" w:rsidRPr="000E3F35">
        <w:rPr>
          <w:rFonts w:ascii="Calibri" w:hAnsi="Calibri"/>
          <w:sz w:val="22"/>
          <w:szCs w:val="22"/>
        </w:rPr>
        <w:t xml:space="preserve"> </w:t>
      </w:r>
      <w:r w:rsidRPr="000E3F35">
        <w:rPr>
          <w:rFonts w:ascii="Calibri" w:hAnsi="Calibri"/>
          <w:sz w:val="22"/>
          <w:szCs w:val="22"/>
        </w:rPr>
        <w:t>____________________________________________________________________________________________________________________________________________________________________________________</w:t>
      </w:r>
    </w:p>
    <w:p w:rsidR="004B63B1" w:rsidRDefault="004B63B1" w:rsidP="00E452AC">
      <w:pPr>
        <w:rPr>
          <w:rFonts w:ascii="Calibri" w:hAnsi="Calibri"/>
          <w:b/>
          <w:sz w:val="22"/>
          <w:szCs w:val="22"/>
          <w:u w:val="single"/>
        </w:rPr>
      </w:pPr>
    </w:p>
    <w:p w:rsidR="00596B0A" w:rsidRDefault="00596B0A" w:rsidP="00E452AC">
      <w:pPr>
        <w:rPr>
          <w:rFonts w:ascii="Calibri" w:hAnsi="Calibri"/>
          <w:b/>
          <w:sz w:val="22"/>
          <w:szCs w:val="22"/>
          <w:u w:val="single"/>
        </w:rPr>
      </w:pPr>
    </w:p>
    <w:p w:rsidR="00495F97" w:rsidRDefault="00495F97" w:rsidP="00E452AC">
      <w:pPr>
        <w:rPr>
          <w:rFonts w:ascii="Calibri" w:hAnsi="Calibri"/>
          <w:b/>
          <w:sz w:val="22"/>
          <w:szCs w:val="22"/>
          <w:u w:val="single"/>
        </w:rPr>
      </w:pPr>
    </w:p>
    <w:p w:rsidR="00596B0A" w:rsidRDefault="00596B0A" w:rsidP="00E452AC">
      <w:pPr>
        <w:rPr>
          <w:rFonts w:ascii="Calibri" w:hAnsi="Calibri"/>
          <w:b/>
          <w:sz w:val="22"/>
          <w:szCs w:val="22"/>
          <w:u w:val="single"/>
        </w:rPr>
      </w:pPr>
    </w:p>
    <w:p w:rsidR="00596B0A" w:rsidRDefault="00596B0A" w:rsidP="00E452AC">
      <w:pPr>
        <w:rPr>
          <w:rFonts w:ascii="Calibri" w:hAnsi="Calibri"/>
          <w:b/>
          <w:sz w:val="22"/>
          <w:szCs w:val="22"/>
          <w:u w:val="single"/>
        </w:rPr>
      </w:pPr>
    </w:p>
    <w:p w:rsidR="004B63B1" w:rsidRDefault="004B63B1" w:rsidP="00E452AC">
      <w:pPr>
        <w:rPr>
          <w:rFonts w:ascii="Calibri" w:hAnsi="Calibri"/>
          <w:b/>
          <w:sz w:val="22"/>
          <w:szCs w:val="22"/>
          <w:u w:val="single"/>
        </w:rPr>
      </w:pPr>
    </w:p>
    <w:p w:rsidR="00596B0A" w:rsidRDefault="00596B0A" w:rsidP="00596B0A">
      <w:pPr>
        <w:rPr>
          <w:sz w:val="28"/>
          <w:szCs w:val="28"/>
        </w:rPr>
      </w:pPr>
      <w:r>
        <w:rPr>
          <w:sz w:val="28"/>
          <w:szCs w:val="28"/>
        </w:rPr>
        <w:lastRenderedPageBreak/>
        <w:t>8</w:t>
      </w:r>
      <w:r w:rsidRPr="00DD20F0">
        <w:rPr>
          <w:sz w:val="28"/>
          <w:szCs w:val="28"/>
        </w:rPr>
        <w:t>/</w:t>
      </w:r>
      <w:r>
        <w:rPr>
          <w:sz w:val="28"/>
          <w:szCs w:val="28"/>
        </w:rPr>
        <w:t>8</w:t>
      </w:r>
      <w:r w:rsidRPr="00DD20F0">
        <w:rPr>
          <w:sz w:val="28"/>
          <w:szCs w:val="28"/>
        </w:rPr>
        <w:t>/18</w:t>
      </w:r>
      <w:r w:rsidRPr="00DD20F0">
        <w:rPr>
          <w:sz w:val="28"/>
          <w:szCs w:val="28"/>
        </w:rPr>
        <w:tab/>
      </w:r>
      <w:r w:rsidRPr="00DD20F0">
        <w:rPr>
          <w:sz w:val="28"/>
          <w:szCs w:val="28"/>
        </w:rPr>
        <w:tab/>
      </w:r>
      <w:r w:rsidRPr="00DD20F0">
        <w:rPr>
          <w:sz w:val="28"/>
          <w:szCs w:val="28"/>
        </w:rPr>
        <w:tab/>
        <w:t xml:space="preserve">                                                                              </w:t>
      </w:r>
      <w:r>
        <w:rPr>
          <w:sz w:val="28"/>
          <w:szCs w:val="28"/>
        </w:rPr>
        <w:tab/>
      </w:r>
      <w:r w:rsidRPr="00DD20F0">
        <w:rPr>
          <w:sz w:val="28"/>
          <w:szCs w:val="28"/>
        </w:rPr>
        <w:t xml:space="preserve">Page </w:t>
      </w:r>
      <w:r>
        <w:rPr>
          <w:sz w:val="28"/>
          <w:szCs w:val="28"/>
        </w:rPr>
        <w:t>14</w:t>
      </w:r>
      <w:r w:rsidRPr="00DD20F0">
        <w:rPr>
          <w:sz w:val="28"/>
          <w:szCs w:val="28"/>
        </w:rPr>
        <w:t xml:space="preserve"> of</w:t>
      </w:r>
      <w:r w:rsidR="00197E24">
        <w:rPr>
          <w:sz w:val="28"/>
          <w:szCs w:val="28"/>
        </w:rPr>
        <w:t xml:space="preserve"> 31</w:t>
      </w:r>
      <w:r w:rsidRPr="00DD20F0">
        <w:rPr>
          <w:sz w:val="28"/>
          <w:szCs w:val="28"/>
        </w:rPr>
        <w:t xml:space="preserve"> </w:t>
      </w:r>
      <w:r w:rsidR="004B63B1">
        <w:rPr>
          <w:sz w:val="28"/>
          <w:szCs w:val="28"/>
        </w:rPr>
        <w:t xml:space="preserve">  </w:t>
      </w:r>
    </w:p>
    <w:p w:rsidR="004B63B1" w:rsidRPr="00DD20F0" w:rsidRDefault="004B63B1" w:rsidP="00596B0A">
      <w:pPr>
        <w:rPr>
          <w:b/>
        </w:rPr>
      </w:pPr>
    </w:p>
    <w:p w:rsidR="004B63B1" w:rsidRDefault="004B63B1" w:rsidP="004B63B1">
      <w:pPr>
        <w:rPr>
          <w:rFonts w:ascii="Calibri" w:hAnsi="Calibri"/>
          <w:b/>
          <w:sz w:val="22"/>
          <w:szCs w:val="22"/>
          <w:u w:val="single"/>
        </w:rPr>
      </w:pPr>
      <w:r w:rsidRPr="009D3DF0">
        <w:rPr>
          <w:rFonts w:ascii="Calibri" w:hAnsi="Calibri"/>
          <w:b/>
          <w:sz w:val="22"/>
          <w:szCs w:val="22"/>
          <w:u w:val="single"/>
        </w:rPr>
        <w:t>Decision</w:t>
      </w:r>
    </w:p>
    <w:p w:rsidR="00596B0A" w:rsidRPr="009D3DF0" w:rsidRDefault="00596B0A" w:rsidP="00E452AC">
      <w:pPr>
        <w:rPr>
          <w:rFonts w:ascii="Calibri" w:hAnsi="Calibri"/>
          <w:b/>
          <w:sz w:val="22"/>
          <w:szCs w:val="22"/>
          <w:u w:val="single"/>
        </w:rPr>
      </w:pPr>
    </w:p>
    <w:p w:rsidR="00E452AC" w:rsidRPr="009D3DF0" w:rsidRDefault="00E452AC" w:rsidP="00E452AC">
      <w:pPr>
        <w:spacing w:after="100" w:afterAutospacing="1"/>
        <w:rPr>
          <w:rFonts w:ascii="Calibri" w:hAnsi="Calibri"/>
          <w:sz w:val="22"/>
          <w:szCs w:val="22"/>
        </w:rPr>
      </w:pPr>
      <w:r w:rsidRPr="009D3DF0">
        <w:rPr>
          <w:rFonts w:ascii="Calibri" w:hAnsi="Calibri"/>
          <w:sz w:val="22"/>
          <w:szCs w:val="22"/>
        </w:rPr>
        <w:t>Based on the above findings of fact and conclusions, the plans and supporting information submitted, testimony and evidence submitted at the Planning Board meetings on the application, on motion made by ___</w:t>
      </w:r>
      <w:r w:rsidR="001412BF" w:rsidRPr="001412BF">
        <w:rPr>
          <w:sz w:val="28"/>
          <w:szCs w:val="28"/>
          <w:u w:val="single"/>
        </w:rPr>
        <w:t xml:space="preserve"> </w:t>
      </w:r>
      <w:r w:rsidRPr="009D3DF0">
        <w:rPr>
          <w:rFonts w:ascii="Calibri" w:hAnsi="Calibri"/>
          <w:sz w:val="22"/>
          <w:szCs w:val="22"/>
        </w:rPr>
        <w:t>__</w:t>
      </w:r>
      <w:r w:rsidR="001412BF" w:rsidRPr="001412BF">
        <w:rPr>
          <w:sz w:val="28"/>
          <w:szCs w:val="28"/>
          <w:u w:val="single"/>
        </w:rPr>
        <w:t xml:space="preserve"> </w:t>
      </w:r>
      <w:r w:rsidR="001412BF" w:rsidRPr="00143C12">
        <w:rPr>
          <w:sz w:val="28"/>
          <w:szCs w:val="28"/>
          <w:u w:val="single"/>
        </w:rPr>
        <w:t xml:space="preserve">Chris </w:t>
      </w:r>
      <w:proofErr w:type="spellStart"/>
      <w:r w:rsidR="001412BF" w:rsidRPr="00143C12">
        <w:rPr>
          <w:sz w:val="28"/>
          <w:szCs w:val="28"/>
          <w:u w:val="single"/>
        </w:rPr>
        <w:t>Swanson</w:t>
      </w:r>
      <w:r w:rsidRPr="009D3DF0">
        <w:rPr>
          <w:rFonts w:ascii="Calibri" w:hAnsi="Calibri"/>
          <w:sz w:val="22"/>
          <w:szCs w:val="22"/>
        </w:rPr>
        <w:t>_and</w:t>
      </w:r>
      <w:proofErr w:type="spellEnd"/>
      <w:r w:rsidRPr="009D3DF0">
        <w:rPr>
          <w:rFonts w:ascii="Calibri" w:hAnsi="Calibri"/>
          <w:sz w:val="22"/>
          <w:szCs w:val="22"/>
        </w:rPr>
        <w:t xml:space="preserve"> seconded by ___</w:t>
      </w:r>
      <w:r w:rsidR="00143C12">
        <w:rPr>
          <w:sz w:val="28"/>
          <w:szCs w:val="28"/>
          <w:u w:val="single"/>
        </w:rPr>
        <w:t>Margaret Perritt</w:t>
      </w:r>
      <w:r w:rsidRPr="009D3DF0">
        <w:rPr>
          <w:rFonts w:ascii="Calibri" w:hAnsi="Calibri"/>
          <w:sz w:val="22"/>
          <w:szCs w:val="22"/>
        </w:rPr>
        <w:t xml:space="preserve">___, the Planning Board </w:t>
      </w:r>
    </w:p>
    <w:p w:rsidR="00E452AC" w:rsidRPr="009D3DF0" w:rsidRDefault="00E452AC" w:rsidP="00E452AC">
      <w:pPr>
        <w:spacing w:after="100" w:afterAutospacing="1"/>
        <w:jc w:val="center"/>
        <w:rPr>
          <w:rFonts w:ascii="Calibri" w:hAnsi="Calibri"/>
          <w:b/>
          <w:sz w:val="22"/>
          <w:szCs w:val="22"/>
        </w:rPr>
      </w:pPr>
      <w:r w:rsidRPr="009D3DF0">
        <w:rPr>
          <w:rFonts w:ascii="Calibri" w:hAnsi="Calibri"/>
          <w:sz w:val="22"/>
          <w:szCs w:val="22"/>
        </w:rPr>
        <w:t>___</w:t>
      </w:r>
      <w:r w:rsidR="00C222BB" w:rsidRPr="00C222BB">
        <w:rPr>
          <w:sz w:val="28"/>
          <w:szCs w:val="28"/>
          <w:u w:val="single"/>
        </w:rPr>
        <w:t xml:space="preserve"> </w:t>
      </w:r>
      <w:proofErr w:type="spellStart"/>
      <w:r w:rsidR="00C222BB" w:rsidRPr="00B82328">
        <w:rPr>
          <w:sz w:val="28"/>
          <w:szCs w:val="28"/>
          <w:u w:val="single"/>
        </w:rPr>
        <w:t>X</w:t>
      </w:r>
      <w:r w:rsidR="00C222BB" w:rsidRPr="00B82328">
        <w:rPr>
          <w:sz w:val="28"/>
          <w:szCs w:val="28"/>
        </w:rPr>
        <w:t>_</w:t>
      </w:r>
      <w:r w:rsidRPr="009D3DF0">
        <w:rPr>
          <w:rFonts w:ascii="Calibri" w:hAnsi="Calibri"/>
          <w:sz w:val="22"/>
          <w:szCs w:val="22"/>
        </w:rPr>
        <w:t>___</w:t>
      </w:r>
      <w:r w:rsidRPr="009D3DF0">
        <w:rPr>
          <w:rFonts w:ascii="Calibri" w:hAnsi="Calibri"/>
          <w:b/>
          <w:sz w:val="22"/>
          <w:szCs w:val="22"/>
        </w:rPr>
        <w:t>Approves</w:t>
      </w:r>
      <w:proofErr w:type="spellEnd"/>
      <w:r w:rsidRPr="009D3DF0">
        <w:rPr>
          <w:rFonts w:ascii="Calibri" w:hAnsi="Calibri"/>
          <w:b/>
          <w:sz w:val="22"/>
          <w:szCs w:val="22"/>
        </w:rPr>
        <w:t xml:space="preserve">   </w:t>
      </w:r>
      <w:r w:rsidRPr="009D3DF0">
        <w:rPr>
          <w:rFonts w:ascii="Calibri" w:hAnsi="Calibri"/>
          <w:b/>
          <w:sz w:val="22"/>
          <w:szCs w:val="22"/>
        </w:rPr>
        <w:tab/>
      </w:r>
      <w:r w:rsidRPr="009D3DF0">
        <w:rPr>
          <w:rFonts w:ascii="Calibri" w:hAnsi="Calibri"/>
          <w:b/>
          <w:sz w:val="22"/>
          <w:szCs w:val="22"/>
        </w:rPr>
        <w:tab/>
      </w:r>
      <w:r w:rsidRPr="009D3DF0">
        <w:rPr>
          <w:rFonts w:ascii="Calibri" w:hAnsi="Calibri"/>
          <w:sz w:val="22"/>
          <w:szCs w:val="22"/>
        </w:rPr>
        <w:t xml:space="preserve"> ___________</w:t>
      </w:r>
      <w:r w:rsidRPr="009D3DF0">
        <w:rPr>
          <w:rFonts w:ascii="Calibri" w:hAnsi="Calibri"/>
          <w:b/>
          <w:sz w:val="22"/>
          <w:szCs w:val="22"/>
        </w:rPr>
        <w:t>Denies</w:t>
      </w:r>
    </w:p>
    <w:p w:rsidR="00E452AC" w:rsidRPr="009D3DF0" w:rsidRDefault="00E452AC" w:rsidP="00E452AC">
      <w:pPr>
        <w:spacing w:after="100" w:afterAutospacing="1"/>
        <w:rPr>
          <w:rFonts w:ascii="Calibri" w:hAnsi="Calibri"/>
          <w:sz w:val="22"/>
          <w:szCs w:val="22"/>
        </w:rPr>
      </w:pPr>
      <w:r w:rsidRPr="009D3DF0">
        <w:rPr>
          <w:rFonts w:ascii="Calibri" w:hAnsi="Calibri"/>
          <w:sz w:val="22"/>
          <w:szCs w:val="22"/>
        </w:rPr>
        <w:t xml:space="preserve">this application subject to the conditions of approval set forth above, all for the reasons set forth in the findings and conclusions.  </w:t>
      </w:r>
    </w:p>
    <w:p w:rsidR="00E452AC" w:rsidRPr="009D3DF0" w:rsidRDefault="00E452AC" w:rsidP="00E452AC">
      <w:pPr>
        <w:spacing w:after="100" w:afterAutospacing="1"/>
        <w:rPr>
          <w:rFonts w:ascii="Calibri" w:hAnsi="Calibri"/>
          <w:b/>
          <w:sz w:val="22"/>
          <w:szCs w:val="22"/>
        </w:rPr>
      </w:pPr>
      <w:r w:rsidRPr="009D3DF0">
        <w:rPr>
          <w:rFonts w:ascii="Calibri" w:hAnsi="Calibri"/>
          <w:b/>
          <w:sz w:val="22"/>
          <w:szCs w:val="22"/>
        </w:rPr>
        <w:t>Vote__</w:t>
      </w:r>
      <w:r w:rsidR="00C222BB" w:rsidRPr="00C222BB">
        <w:rPr>
          <w:sz w:val="28"/>
          <w:szCs w:val="28"/>
          <w:u w:val="single"/>
        </w:rPr>
        <w:t xml:space="preserve"> </w:t>
      </w:r>
      <w:r w:rsidR="00C222BB">
        <w:rPr>
          <w:sz w:val="28"/>
          <w:szCs w:val="28"/>
          <w:u w:val="single"/>
        </w:rPr>
        <w:t>Unanimous</w:t>
      </w:r>
      <w:r w:rsidR="00C222BB" w:rsidRPr="009D3DF0">
        <w:rPr>
          <w:rFonts w:ascii="Calibri" w:hAnsi="Calibri"/>
          <w:b/>
          <w:sz w:val="22"/>
          <w:szCs w:val="22"/>
        </w:rPr>
        <w:t xml:space="preserve"> </w:t>
      </w:r>
      <w:r w:rsidRPr="009D3DF0">
        <w:rPr>
          <w:rFonts w:ascii="Calibri" w:hAnsi="Calibri"/>
          <w:b/>
          <w:sz w:val="22"/>
          <w:szCs w:val="22"/>
        </w:rPr>
        <w:t>__</w:t>
      </w:r>
      <w:r w:rsidRPr="009D3DF0">
        <w:rPr>
          <w:rFonts w:ascii="Calibri" w:hAnsi="Calibri"/>
          <w:b/>
          <w:sz w:val="22"/>
          <w:szCs w:val="22"/>
        </w:rPr>
        <w:tab/>
      </w:r>
      <w:r w:rsidRPr="009D3DF0">
        <w:rPr>
          <w:rFonts w:ascii="Calibri" w:hAnsi="Calibri"/>
          <w:b/>
          <w:sz w:val="22"/>
          <w:szCs w:val="22"/>
        </w:rPr>
        <w:tab/>
        <w:t>__</w:t>
      </w:r>
      <w:r w:rsidR="00F7779B" w:rsidRPr="00F7779B">
        <w:rPr>
          <w:sz w:val="28"/>
          <w:szCs w:val="28"/>
          <w:u w:val="single"/>
        </w:rPr>
        <w:t xml:space="preserve"> </w:t>
      </w:r>
      <w:proofErr w:type="spellStart"/>
      <w:r w:rsidR="00F7779B">
        <w:rPr>
          <w:sz w:val="28"/>
          <w:szCs w:val="28"/>
          <w:u w:val="single"/>
        </w:rPr>
        <w:t>All</w:t>
      </w:r>
      <w:r w:rsidRPr="009D3DF0">
        <w:rPr>
          <w:rFonts w:ascii="Calibri" w:hAnsi="Calibri"/>
          <w:b/>
          <w:sz w:val="22"/>
          <w:szCs w:val="22"/>
        </w:rPr>
        <w:t>__In</w:t>
      </w:r>
      <w:proofErr w:type="spellEnd"/>
      <w:r w:rsidRPr="009D3DF0">
        <w:rPr>
          <w:rFonts w:ascii="Calibri" w:hAnsi="Calibri"/>
          <w:b/>
          <w:sz w:val="22"/>
          <w:szCs w:val="22"/>
        </w:rPr>
        <w:t xml:space="preserve"> Favor  ______Against</w:t>
      </w:r>
    </w:p>
    <w:p w:rsidR="00E452AC" w:rsidRPr="009D3DF0" w:rsidRDefault="00E452AC" w:rsidP="00E452AC">
      <w:pPr>
        <w:spacing w:after="100" w:afterAutospacing="1"/>
        <w:rPr>
          <w:rFonts w:ascii="Calibri" w:hAnsi="Calibri"/>
          <w:sz w:val="22"/>
          <w:szCs w:val="22"/>
        </w:rPr>
      </w:pPr>
      <w:r w:rsidRPr="009D3DF0">
        <w:rPr>
          <w:rFonts w:ascii="Calibri" w:hAnsi="Calibri"/>
          <w:sz w:val="22"/>
          <w:szCs w:val="22"/>
        </w:rPr>
        <w:t>The property shown on this plan may be developed and used only as depicted on this approved plan.  All elements and features of the plan and all representations made by the applicant in the record of the Planning Board proceedings are conditions of the approval.  No change from the conditions of approval is permitted unless an amended plan is first submitted to and approved by the Planning Board.</w:t>
      </w:r>
    </w:p>
    <w:p w:rsidR="00E452AC" w:rsidRPr="009D3DF0" w:rsidRDefault="00E452AC" w:rsidP="00E452AC">
      <w:pPr>
        <w:spacing w:after="100" w:afterAutospacing="1"/>
        <w:rPr>
          <w:rFonts w:ascii="Calibri" w:hAnsi="Calibri"/>
          <w:sz w:val="22"/>
          <w:szCs w:val="22"/>
        </w:rPr>
      </w:pPr>
      <w:r w:rsidRPr="009D3DF0">
        <w:rPr>
          <w:rFonts w:ascii="Calibri" w:hAnsi="Calibri"/>
          <w:b/>
          <w:sz w:val="22"/>
          <w:szCs w:val="22"/>
          <w:u w:val="single"/>
        </w:rPr>
        <w:t>Appeal</w:t>
      </w:r>
    </w:p>
    <w:p w:rsidR="00E452AC" w:rsidRPr="009D3DF0" w:rsidRDefault="00E452AC" w:rsidP="00E452AC">
      <w:pPr>
        <w:spacing w:after="100" w:afterAutospacing="1"/>
        <w:rPr>
          <w:rFonts w:ascii="Calibri" w:hAnsi="Calibri"/>
          <w:sz w:val="22"/>
          <w:szCs w:val="22"/>
        </w:rPr>
      </w:pPr>
      <w:r w:rsidRPr="009D3DF0">
        <w:rPr>
          <w:rFonts w:ascii="Calibri" w:hAnsi="Calibri"/>
          <w:sz w:val="22"/>
          <w:szCs w:val="22"/>
        </w:rPr>
        <w:t>Any appeal from this decision must be made to the Board of Appeals within 30 days after the date of the decision of the Planning Board, in accordance with the Article X of the Land Use Ordinance.</w:t>
      </w:r>
    </w:p>
    <w:p w:rsidR="00E452AC" w:rsidRPr="009E691D" w:rsidRDefault="00E452AC" w:rsidP="00AD4CCF">
      <w:pPr>
        <w:rPr>
          <w:b/>
          <w:bCs/>
          <w:sz w:val="28"/>
          <w:szCs w:val="28"/>
        </w:rPr>
      </w:pPr>
      <w:r>
        <w:rPr>
          <w:b/>
          <w:bCs/>
          <w:sz w:val="28"/>
          <w:szCs w:val="28"/>
        </w:rPr>
        <w:t>**********************************************************************</w:t>
      </w:r>
    </w:p>
    <w:p w:rsidR="00311AE9" w:rsidRDefault="00311AE9" w:rsidP="00AD4CCF">
      <w:pPr>
        <w:rPr>
          <w:b/>
          <w:bCs/>
          <w:color w:val="FF00FF"/>
          <w:sz w:val="16"/>
          <w:szCs w:val="16"/>
        </w:rPr>
      </w:pPr>
    </w:p>
    <w:p w:rsidR="00311AE9" w:rsidRDefault="00C11D1E" w:rsidP="00AD4CCF">
      <w:pPr>
        <w:rPr>
          <w:bCs/>
          <w:sz w:val="28"/>
          <w:szCs w:val="28"/>
        </w:rPr>
      </w:pPr>
      <w:r>
        <w:rPr>
          <w:bCs/>
          <w:sz w:val="28"/>
          <w:szCs w:val="28"/>
        </w:rPr>
        <w:t>Chairman Hamblen</w:t>
      </w:r>
      <w:r w:rsidR="00776745">
        <w:rPr>
          <w:bCs/>
          <w:sz w:val="28"/>
          <w:szCs w:val="28"/>
        </w:rPr>
        <w:t xml:space="preserve"> </w:t>
      </w:r>
      <w:r w:rsidR="00736298">
        <w:rPr>
          <w:bCs/>
          <w:sz w:val="28"/>
          <w:szCs w:val="28"/>
        </w:rPr>
        <w:t xml:space="preserve">stated the next application </w:t>
      </w:r>
      <w:r w:rsidR="00E94D85">
        <w:rPr>
          <w:bCs/>
          <w:sz w:val="28"/>
          <w:szCs w:val="28"/>
        </w:rPr>
        <w:t xml:space="preserve">is the Footbridge Brewery from Nick Ullo and Dan Pangburn.   </w:t>
      </w:r>
    </w:p>
    <w:p w:rsidR="0093742F" w:rsidRPr="004B3432" w:rsidRDefault="0093742F" w:rsidP="00AD4CCF">
      <w:pPr>
        <w:rPr>
          <w:bCs/>
          <w:sz w:val="16"/>
          <w:szCs w:val="16"/>
        </w:rPr>
      </w:pPr>
    </w:p>
    <w:p w:rsidR="0093742F" w:rsidRDefault="0093742F" w:rsidP="00AD4CCF">
      <w:pPr>
        <w:rPr>
          <w:bCs/>
          <w:sz w:val="28"/>
          <w:szCs w:val="28"/>
        </w:rPr>
      </w:pPr>
      <w:r>
        <w:rPr>
          <w:bCs/>
          <w:sz w:val="28"/>
          <w:szCs w:val="28"/>
        </w:rPr>
        <w:t xml:space="preserve">Nick Ullo explained that he and Dan Pangburn were seeking approval to open a brewery at 25 Granary Way (under the Whoopie Pie store, facing out toward the Footbridge).  There would be on-site production, tasting and retail sales of growlers, pints and kegs.  They are not planning to sell food but people could bring their own </w:t>
      </w:r>
      <w:r w:rsidR="003C263F">
        <w:rPr>
          <w:bCs/>
          <w:sz w:val="28"/>
          <w:szCs w:val="28"/>
        </w:rPr>
        <w:t xml:space="preserve">at first then maybe partner with restaurants to provide food in the future. </w:t>
      </w:r>
    </w:p>
    <w:p w:rsidR="00750435" w:rsidRPr="008308F9" w:rsidRDefault="00750435" w:rsidP="00AD4CCF">
      <w:pPr>
        <w:rPr>
          <w:bCs/>
          <w:sz w:val="16"/>
          <w:szCs w:val="16"/>
        </w:rPr>
      </w:pPr>
    </w:p>
    <w:p w:rsidR="00750435" w:rsidRPr="00776745" w:rsidRDefault="00750435" w:rsidP="00AD4CCF">
      <w:pPr>
        <w:rPr>
          <w:b/>
          <w:bCs/>
          <w:color w:val="FF00FF"/>
          <w:sz w:val="16"/>
          <w:szCs w:val="16"/>
        </w:rPr>
      </w:pPr>
      <w:r>
        <w:rPr>
          <w:bCs/>
          <w:sz w:val="28"/>
          <w:szCs w:val="28"/>
        </w:rPr>
        <w:t>Nick stated they were working through the "second means of egress" with the fire marshal.</w:t>
      </w:r>
      <w:r w:rsidR="00E00D31">
        <w:rPr>
          <w:bCs/>
          <w:sz w:val="28"/>
          <w:szCs w:val="28"/>
        </w:rPr>
        <w:t xml:space="preserve">  There will be no open flames.  Also, solid waste material will be hauled off to the dump</w:t>
      </w:r>
      <w:r w:rsidR="00EE0CB1">
        <w:rPr>
          <w:bCs/>
          <w:sz w:val="28"/>
          <w:szCs w:val="28"/>
        </w:rPr>
        <w:t xml:space="preserve"> on the same day it is created so no dumpster will be needed.</w:t>
      </w:r>
      <w:r w:rsidR="00864188">
        <w:rPr>
          <w:bCs/>
          <w:sz w:val="28"/>
          <w:szCs w:val="28"/>
        </w:rPr>
        <w:t xml:space="preserve">  They are in Downtown Business District A so are not re</w:t>
      </w:r>
      <w:r w:rsidR="00A24C4B">
        <w:rPr>
          <w:bCs/>
          <w:sz w:val="28"/>
          <w:szCs w:val="28"/>
        </w:rPr>
        <w:t>quired to provide parking space and microbreweries are permitted.</w:t>
      </w:r>
      <w:r w:rsidR="00ED057B">
        <w:rPr>
          <w:bCs/>
          <w:sz w:val="28"/>
          <w:szCs w:val="28"/>
        </w:rPr>
        <w:t xml:space="preserve">  They expect to produce </w:t>
      </w:r>
      <w:r w:rsidR="00517A7F">
        <w:rPr>
          <w:bCs/>
          <w:sz w:val="28"/>
          <w:szCs w:val="28"/>
        </w:rPr>
        <w:t xml:space="preserve">double batches of </w:t>
      </w:r>
      <w:r w:rsidR="00ED057B">
        <w:rPr>
          <w:bCs/>
          <w:sz w:val="28"/>
          <w:szCs w:val="28"/>
        </w:rPr>
        <w:t xml:space="preserve">three </w:t>
      </w:r>
      <w:r w:rsidR="00517A7F">
        <w:rPr>
          <w:bCs/>
          <w:sz w:val="28"/>
          <w:szCs w:val="28"/>
        </w:rPr>
        <w:t>barrels</w:t>
      </w:r>
      <w:r w:rsidR="00ED057B">
        <w:rPr>
          <w:bCs/>
          <w:sz w:val="28"/>
          <w:szCs w:val="28"/>
        </w:rPr>
        <w:t xml:space="preserve"> (under 100 gallons) </w:t>
      </w:r>
      <w:r w:rsidR="00517A7F">
        <w:rPr>
          <w:bCs/>
          <w:sz w:val="28"/>
          <w:szCs w:val="28"/>
        </w:rPr>
        <w:t>per week so 24 barrels</w:t>
      </w:r>
      <w:r w:rsidR="00EE0CB1">
        <w:rPr>
          <w:bCs/>
          <w:sz w:val="28"/>
          <w:szCs w:val="28"/>
        </w:rPr>
        <w:t xml:space="preserve"> </w:t>
      </w:r>
      <w:r w:rsidR="00517A7F">
        <w:rPr>
          <w:bCs/>
          <w:sz w:val="28"/>
          <w:szCs w:val="28"/>
        </w:rPr>
        <w:t>per month</w:t>
      </w:r>
      <w:r w:rsidR="005D1B82">
        <w:rPr>
          <w:bCs/>
          <w:sz w:val="28"/>
          <w:szCs w:val="28"/>
        </w:rPr>
        <w:t xml:space="preserve"> and will be open year-round.</w:t>
      </w:r>
    </w:p>
    <w:p w:rsidR="00311AE9" w:rsidRDefault="00311AE9" w:rsidP="00AD4CCF">
      <w:pPr>
        <w:rPr>
          <w:b/>
          <w:bCs/>
          <w:color w:val="FF00FF"/>
          <w:sz w:val="16"/>
          <w:szCs w:val="16"/>
        </w:rPr>
      </w:pPr>
    </w:p>
    <w:p w:rsidR="00D61720" w:rsidRDefault="00D61720" w:rsidP="00AD4CCF">
      <w:pPr>
        <w:rPr>
          <w:b/>
          <w:bCs/>
          <w:color w:val="FF00FF"/>
          <w:sz w:val="16"/>
          <w:szCs w:val="16"/>
        </w:rPr>
      </w:pPr>
    </w:p>
    <w:p w:rsidR="005D1B82" w:rsidRDefault="005D1B82" w:rsidP="005D1B82">
      <w:pPr>
        <w:rPr>
          <w:bCs/>
          <w:sz w:val="28"/>
          <w:szCs w:val="28"/>
        </w:rPr>
      </w:pPr>
      <w:r>
        <w:rPr>
          <w:bCs/>
          <w:sz w:val="28"/>
          <w:szCs w:val="28"/>
        </w:rPr>
        <w:t>Chairman Hamblen started the Findings of Fact process.</w:t>
      </w:r>
    </w:p>
    <w:p w:rsidR="00311AE9" w:rsidRPr="009E691D" w:rsidRDefault="00311AE9" w:rsidP="00AD4CCF">
      <w:pPr>
        <w:rPr>
          <w:b/>
          <w:bCs/>
          <w:color w:val="FF00FF"/>
          <w:sz w:val="16"/>
          <w:szCs w:val="16"/>
        </w:rPr>
      </w:pPr>
    </w:p>
    <w:p w:rsidR="005951FC" w:rsidRDefault="005951FC" w:rsidP="00E452AC">
      <w:pPr>
        <w:rPr>
          <w:b/>
          <w:u w:val="single"/>
        </w:rPr>
      </w:pPr>
    </w:p>
    <w:p w:rsidR="005951FC" w:rsidRDefault="005951FC" w:rsidP="00E452AC">
      <w:pPr>
        <w:rPr>
          <w:b/>
          <w:u w:val="single"/>
        </w:rPr>
      </w:pPr>
    </w:p>
    <w:p w:rsidR="005951FC" w:rsidRDefault="005951FC" w:rsidP="00E452AC">
      <w:pPr>
        <w:rPr>
          <w:b/>
          <w:u w:val="single"/>
        </w:rPr>
      </w:pPr>
    </w:p>
    <w:p w:rsidR="005951FC" w:rsidRDefault="005951FC" w:rsidP="00E452AC">
      <w:pPr>
        <w:rPr>
          <w:b/>
          <w:u w:val="single"/>
        </w:rPr>
      </w:pPr>
    </w:p>
    <w:p w:rsidR="005951FC" w:rsidRDefault="005951FC" w:rsidP="00E452AC">
      <w:pPr>
        <w:rPr>
          <w:b/>
          <w:u w:val="single"/>
        </w:rPr>
      </w:pPr>
    </w:p>
    <w:p w:rsidR="005951FC" w:rsidRDefault="005951FC" w:rsidP="005951FC">
      <w:pPr>
        <w:rPr>
          <w:sz w:val="28"/>
          <w:szCs w:val="28"/>
        </w:rPr>
      </w:pPr>
      <w:r>
        <w:rPr>
          <w:sz w:val="28"/>
          <w:szCs w:val="28"/>
        </w:rPr>
        <w:lastRenderedPageBreak/>
        <w:t>8</w:t>
      </w:r>
      <w:r w:rsidRPr="00DD20F0">
        <w:rPr>
          <w:sz w:val="28"/>
          <w:szCs w:val="28"/>
        </w:rPr>
        <w:t>/</w:t>
      </w:r>
      <w:r>
        <w:rPr>
          <w:sz w:val="28"/>
          <w:szCs w:val="28"/>
        </w:rPr>
        <w:t>8</w:t>
      </w:r>
      <w:r w:rsidRPr="00DD20F0">
        <w:rPr>
          <w:sz w:val="28"/>
          <w:szCs w:val="28"/>
        </w:rPr>
        <w:t>/18</w:t>
      </w:r>
      <w:r w:rsidRPr="00DD20F0">
        <w:rPr>
          <w:sz w:val="28"/>
          <w:szCs w:val="28"/>
        </w:rPr>
        <w:tab/>
      </w:r>
      <w:r w:rsidRPr="00DD20F0">
        <w:rPr>
          <w:sz w:val="28"/>
          <w:szCs w:val="28"/>
        </w:rPr>
        <w:tab/>
      </w:r>
      <w:r w:rsidRPr="00DD20F0">
        <w:rPr>
          <w:sz w:val="28"/>
          <w:szCs w:val="28"/>
        </w:rPr>
        <w:tab/>
        <w:t xml:space="preserve">                                                                              </w:t>
      </w:r>
      <w:r>
        <w:rPr>
          <w:sz w:val="28"/>
          <w:szCs w:val="28"/>
        </w:rPr>
        <w:tab/>
      </w:r>
      <w:r w:rsidRPr="00DD20F0">
        <w:rPr>
          <w:sz w:val="28"/>
          <w:szCs w:val="28"/>
        </w:rPr>
        <w:t xml:space="preserve">Page </w:t>
      </w:r>
      <w:r>
        <w:rPr>
          <w:sz w:val="28"/>
          <w:szCs w:val="28"/>
        </w:rPr>
        <w:t>15</w:t>
      </w:r>
      <w:r w:rsidRPr="00DD20F0">
        <w:rPr>
          <w:sz w:val="28"/>
          <w:szCs w:val="28"/>
        </w:rPr>
        <w:t xml:space="preserve"> of</w:t>
      </w:r>
      <w:r w:rsidR="00197E24">
        <w:rPr>
          <w:sz w:val="28"/>
          <w:szCs w:val="28"/>
        </w:rPr>
        <w:t xml:space="preserve"> 31</w:t>
      </w:r>
      <w:r w:rsidRPr="00DD20F0">
        <w:rPr>
          <w:sz w:val="28"/>
          <w:szCs w:val="28"/>
        </w:rPr>
        <w:t xml:space="preserve"> </w:t>
      </w:r>
      <w:r>
        <w:rPr>
          <w:sz w:val="28"/>
          <w:szCs w:val="28"/>
        </w:rPr>
        <w:t xml:space="preserve">  </w:t>
      </w:r>
    </w:p>
    <w:p w:rsidR="005951FC" w:rsidRDefault="005951FC" w:rsidP="00E452AC">
      <w:pPr>
        <w:rPr>
          <w:b/>
          <w:u w:val="single"/>
        </w:rPr>
      </w:pPr>
    </w:p>
    <w:p w:rsidR="005951FC" w:rsidRPr="00841316" w:rsidRDefault="005951FC" w:rsidP="00E452AC"/>
    <w:p w:rsidR="00E452AC" w:rsidRPr="000B53D7" w:rsidRDefault="00E452AC" w:rsidP="00E452AC">
      <w:pPr>
        <w:rPr>
          <w:b/>
          <w:u w:val="single"/>
        </w:rPr>
      </w:pPr>
      <w:r w:rsidRPr="000B53D7">
        <w:rPr>
          <w:b/>
          <w:u w:val="single"/>
        </w:rPr>
        <w:t>Findings of Fact:</w:t>
      </w:r>
    </w:p>
    <w:p w:rsidR="00E452AC" w:rsidRDefault="00E452AC" w:rsidP="00E452AC"/>
    <w:p w:rsidR="00E452AC" w:rsidRDefault="00E452AC" w:rsidP="00E452AC"/>
    <w:p w:rsidR="00E452AC" w:rsidRDefault="00E452AC" w:rsidP="00E452AC">
      <w:pPr>
        <w:numPr>
          <w:ilvl w:val="0"/>
          <w:numId w:val="6"/>
        </w:numPr>
      </w:pPr>
      <w:r>
        <w:t xml:space="preserve">The owner is Footbridge Brewery LLC, relating to the property located at 25 Granary Way.  Property taxes on account of the premises for which the approval is requested have been paid in full.  </w:t>
      </w:r>
    </w:p>
    <w:p w:rsidR="00E452AC" w:rsidRDefault="00E452AC" w:rsidP="00E452AC">
      <w:pPr>
        <w:ind w:left="360"/>
      </w:pPr>
    </w:p>
    <w:p w:rsidR="00E452AC" w:rsidRDefault="00E452AC" w:rsidP="00E452AC">
      <w:pPr>
        <w:numPr>
          <w:ilvl w:val="0"/>
          <w:numId w:val="6"/>
        </w:numPr>
      </w:pPr>
      <w:r>
        <w:t xml:space="preserve">The property is in the Downtown Business A zoning district, and the Shoreland Overlay District.  The property is further identified as Assessor’s </w:t>
      </w:r>
      <w:r w:rsidRPr="00283D11">
        <w:t xml:space="preserve">Tax Map/Lot:  </w:t>
      </w:r>
      <w:r>
        <w:t xml:space="preserve">20/91.  </w:t>
      </w:r>
    </w:p>
    <w:p w:rsidR="00E452AC" w:rsidRDefault="00E452AC" w:rsidP="00E452AC">
      <w:pPr>
        <w:pStyle w:val="ListParagraph"/>
      </w:pPr>
    </w:p>
    <w:p w:rsidR="00E452AC" w:rsidRDefault="00E452AC" w:rsidP="00E452AC">
      <w:pPr>
        <w:numPr>
          <w:ilvl w:val="0"/>
          <w:numId w:val="6"/>
        </w:numPr>
      </w:pPr>
      <w:r>
        <w:t>The applicants propose opening a brewery in accordance with Chapter 170, Article VIII, §170-53, and Article V, §170-69.</w:t>
      </w:r>
    </w:p>
    <w:p w:rsidR="00E452AC" w:rsidRDefault="00E452AC" w:rsidP="00E452AC"/>
    <w:p w:rsidR="00E452AC" w:rsidRDefault="00E452AC" w:rsidP="00E452AC">
      <w:pPr>
        <w:pStyle w:val="Heading1"/>
      </w:pPr>
      <w:r>
        <w:t>Conclusions</w:t>
      </w:r>
    </w:p>
    <w:p w:rsidR="00E452AC" w:rsidRDefault="00E452AC" w:rsidP="00E452AC"/>
    <w:p w:rsidR="00E452AC" w:rsidRDefault="00E452AC" w:rsidP="00E452AC">
      <w:r>
        <w:t>Based on the above stated facts, the Planning Board makes the following conclusions:</w:t>
      </w:r>
    </w:p>
    <w:p w:rsidR="00E452AC" w:rsidRDefault="00E452AC" w:rsidP="00E452AC"/>
    <w:p w:rsidR="00E452AC" w:rsidRDefault="00E452AC" w:rsidP="00E452AC">
      <w:pPr>
        <w:keepNext/>
        <w:rPr>
          <w:b/>
          <w:u w:val="single"/>
        </w:rPr>
      </w:pPr>
      <w:r w:rsidRPr="00F95373">
        <w:rPr>
          <w:b/>
          <w:u w:val="single"/>
        </w:rPr>
        <w:t>Right, Title or Interest in the Property</w:t>
      </w:r>
    </w:p>
    <w:p w:rsidR="00E452AC" w:rsidRDefault="00E452AC" w:rsidP="00E452AC">
      <w:pPr>
        <w:keepNext/>
        <w:rPr>
          <w:b/>
          <w:u w:val="single"/>
        </w:rPr>
      </w:pPr>
    </w:p>
    <w:p w:rsidR="00E452AC" w:rsidRDefault="00E452AC" w:rsidP="00E452AC">
      <w:r>
        <w:t>The applicants _</w:t>
      </w:r>
      <w:proofErr w:type="spellStart"/>
      <w:r w:rsidR="002E1C30">
        <w:rPr>
          <w:sz w:val="28"/>
          <w:szCs w:val="28"/>
          <w:u w:val="single"/>
        </w:rPr>
        <w:t>X</w:t>
      </w:r>
      <w:r>
        <w:t>_</w:t>
      </w:r>
      <w:r>
        <w:rPr>
          <w:b/>
          <w:i/>
        </w:rPr>
        <w:t>have</w:t>
      </w:r>
      <w:proofErr w:type="spellEnd"/>
      <w:r>
        <w:rPr>
          <w:b/>
          <w:i/>
        </w:rPr>
        <w:t>/</w:t>
      </w:r>
      <w:r>
        <w:t>______</w:t>
      </w:r>
      <w:r>
        <w:rPr>
          <w:b/>
          <w:i/>
        </w:rPr>
        <w:t>have</w:t>
      </w:r>
      <w:r w:rsidRPr="001243FC">
        <w:rPr>
          <w:b/>
          <w:i/>
        </w:rPr>
        <w:t xml:space="preserve"> not</w:t>
      </w:r>
      <w:r>
        <w:t xml:space="preserve"> demonstrated Right, Title or Interest on the property in question.</w:t>
      </w:r>
    </w:p>
    <w:p w:rsidR="00E452AC" w:rsidRDefault="00E452AC" w:rsidP="00E452AC"/>
    <w:p w:rsidR="00E452AC" w:rsidRPr="00E64E6C" w:rsidRDefault="00E452AC" w:rsidP="00E452AC">
      <w:pPr>
        <w:rPr>
          <w:b/>
        </w:rPr>
      </w:pPr>
      <w:r w:rsidRPr="00E64E6C">
        <w:rPr>
          <w:b/>
        </w:rPr>
        <w:t>Motion made by ___</w:t>
      </w:r>
      <w:r w:rsidR="00E70B64">
        <w:rPr>
          <w:sz w:val="28"/>
          <w:szCs w:val="28"/>
          <w:u w:val="single"/>
        </w:rPr>
        <w:t>Chris Swanson</w:t>
      </w:r>
      <w:r w:rsidRPr="00E64E6C">
        <w:rPr>
          <w:b/>
        </w:rPr>
        <w:t>___, seconded by ___</w:t>
      </w:r>
      <w:r w:rsidR="00382FB2">
        <w:rPr>
          <w:sz w:val="28"/>
          <w:szCs w:val="28"/>
          <w:u w:val="single"/>
        </w:rPr>
        <w:t>Thomas Churchill</w:t>
      </w:r>
      <w:r w:rsidRPr="00E64E6C">
        <w:rPr>
          <w:b/>
        </w:rPr>
        <w:t>___</w:t>
      </w:r>
    </w:p>
    <w:p w:rsidR="00E452AC" w:rsidRPr="00E64E6C" w:rsidRDefault="00E452AC" w:rsidP="00E452AC">
      <w:pPr>
        <w:ind w:firstLine="720"/>
        <w:rPr>
          <w:b/>
        </w:rPr>
      </w:pPr>
    </w:p>
    <w:p w:rsidR="00E452AC" w:rsidRDefault="00E452AC" w:rsidP="00E452AC">
      <w:pPr>
        <w:ind w:firstLine="720"/>
        <w:rPr>
          <w:b/>
        </w:rPr>
      </w:pPr>
      <w:proofErr w:type="spellStart"/>
      <w:r w:rsidRPr="00E64E6C">
        <w:rPr>
          <w:b/>
        </w:rPr>
        <w:t>Vote__</w:t>
      </w:r>
      <w:r w:rsidR="00113A7D">
        <w:rPr>
          <w:sz w:val="28"/>
          <w:szCs w:val="28"/>
          <w:u w:val="single"/>
        </w:rPr>
        <w:t>Unanimous</w:t>
      </w:r>
      <w:proofErr w:type="spellEnd"/>
      <w:r w:rsidRPr="00E64E6C">
        <w:rPr>
          <w:b/>
        </w:rPr>
        <w:t xml:space="preserve">___  </w:t>
      </w:r>
      <w:r w:rsidRPr="00E64E6C">
        <w:rPr>
          <w:b/>
        </w:rPr>
        <w:tab/>
      </w:r>
      <w:r w:rsidRPr="00E64E6C">
        <w:rPr>
          <w:b/>
        </w:rPr>
        <w:tab/>
        <w:t>__</w:t>
      </w:r>
      <w:r w:rsidR="008552E5" w:rsidRPr="008552E5">
        <w:rPr>
          <w:sz w:val="28"/>
          <w:szCs w:val="28"/>
          <w:u w:val="single"/>
        </w:rPr>
        <w:t xml:space="preserve"> </w:t>
      </w:r>
      <w:proofErr w:type="spellStart"/>
      <w:r w:rsidR="008552E5">
        <w:rPr>
          <w:sz w:val="28"/>
          <w:szCs w:val="28"/>
          <w:u w:val="single"/>
        </w:rPr>
        <w:t>All</w:t>
      </w:r>
      <w:r w:rsidRPr="00E64E6C">
        <w:rPr>
          <w:b/>
        </w:rPr>
        <w:t>__In</w:t>
      </w:r>
      <w:proofErr w:type="spellEnd"/>
      <w:r w:rsidRPr="00E64E6C">
        <w:rPr>
          <w:b/>
        </w:rPr>
        <w:t xml:space="preserve"> Favor  ______Against</w:t>
      </w:r>
    </w:p>
    <w:p w:rsidR="002F7F98" w:rsidRPr="002F7F98" w:rsidRDefault="002F7F98" w:rsidP="00E452AC">
      <w:pPr>
        <w:ind w:firstLine="720"/>
        <w:rPr>
          <w:b/>
          <w:sz w:val="16"/>
          <w:szCs w:val="16"/>
        </w:rPr>
      </w:pPr>
    </w:p>
    <w:p w:rsidR="00E452AC" w:rsidRDefault="00E452AC" w:rsidP="00E452AC">
      <w:pPr>
        <w:pStyle w:val="Title"/>
      </w:pPr>
    </w:p>
    <w:p w:rsidR="00E452AC" w:rsidRDefault="00E452AC" w:rsidP="00E452AC">
      <w:pPr>
        <w:rPr>
          <w:b/>
          <w:u w:val="single"/>
        </w:rPr>
      </w:pPr>
      <w:r w:rsidRPr="00432EAE">
        <w:rPr>
          <w:b/>
          <w:u w:val="single"/>
        </w:rPr>
        <w:t>Chapter 170, Article VIII, §170-53</w:t>
      </w:r>
    </w:p>
    <w:p w:rsidR="00E452AC" w:rsidRPr="00612618" w:rsidRDefault="00E452AC" w:rsidP="00E452AC">
      <w:pPr>
        <w:pStyle w:val="para"/>
        <w:spacing w:before="240" w:beforeAutospacing="0" w:after="0" w:afterAutospacing="0" w:line="300" w:lineRule="atLeast"/>
        <w:rPr>
          <w:color w:val="333333"/>
        </w:rPr>
      </w:pPr>
      <w:r w:rsidRPr="00612618">
        <w:rPr>
          <w:color w:val="333333"/>
        </w:rPr>
        <w:t>No retail/wholesale sales or services of food, beverages or other items intended for immediate human consumption shall be offered or solicited except on privately owned property, in which the retail sales or services are located, except for restaurants, which may offer on-premises consumption incidental to the operation of the restaurant on a deck, porch or equivalent structure or in a garden, patio or equivalent area. Before approval or use of a drive-up or take-out window, the applicant or operator shall submit to the Town a litter control plan suitable for the service provided. No drive-up or take-out window may interfere with the public’s use of a public way. This provision shall not apply to civic events or statewide or regional events of nonprofit organizations.</w:t>
      </w:r>
    </w:p>
    <w:p w:rsidR="00E452AC" w:rsidRDefault="00E452AC" w:rsidP="00E452AC">
      <w:pPr>
        <w:keepNext/>
        <w:autoSpaceDE w:val="0"/>
        <w:autoSpaceDN w:val="0"/>
        <w:adjustRightInd w:val="0"/>
        <w:rPr>
          <w:b/>
          <w:bCs/>
          <w:u w:val="single"/>
        </w:rPr>
      </w:pPr>
    </w:p>
    <w:p w:rsidR="00E452AC" w:rsidRDefault="00E452AC" w:rsidP="00E452AC">
      <w:pPr>
        <w:rPr>
          <w:b/>
          <w:u w:val="single"/>
        </w:rPr>
      </w:pPr>
      <w:r w:rsidRPr="00432EAE">
        <w:rPr>
          <w:b/>
          <w:u w:val="single"/>
        </w:rPr>
        <w:t>Chapter 170</w:t>
      </w:r>
      <w:r>
        <w:rPr>
          <w:b/>
          <w:u w:val="single"/>
        </w:rPr>
        <w:t>, Article V, §170-69</w:t>
      </w:r>
    </w:p>
    <w:p w:rsidR="00E452AC" w:rsidRPr="002D5483" w:rsidRDefault="00E452AC" w:rsidP="00E452AC"/>
    <w:p w:rsidR="00A72A90" w:rsidRDefault="00EC79F9" w:rsidP="00E452AC">
      <w:hyperlink r:id="rId135" w:anchor="8628293" w:tooltip="170-69A" w:history="1">
        <w:r w:rsidR="00E452AC" w:rsidRPr="002D5483">
          <w:rPr>
            <w:rStyle w:val="Hyperlink"/>
          </w:rPr>
          <w:t>A. </w:t>
        </w:r>
      </w:hyperlink>
      <w:r w:rsidR="00E452AC" w:rsidRPr="002D5483">
        <w:t xml:space="preserve">Utilization of site. The plan for the development must reflect the natural capabilities of the site to support development. Buildings, lots and support facilities must be clustered in those portions of the site that have the most suitable conditions for development. Environmentally sensitive areas, including but not limited to wetlands, steep slopes, floodplains, significant wildlife habitats, fisheries, scenic areas, habitat for rare and endangered plants and animals, unique natural communities and natural areas, and sand and gravel aquifers must be maintained and preserved to the maximum extent. Natural drainage areas must also be preserved to the maximum extent. The development must include </w:t>
      </w:r>
    </w:p>
    <w:p w:rsidR="00A72A90" w:rsidRDefault="00A72A90" w:rsidP="00E452AC"/>
    <w:p w:rsidR="00A72A90" w:rsidRDefault="00A72A90" w:rsidP="00A72A90">
      <w:pPr>
        <w:rPr>
          <w:sz w:val="28"/>
          <w:szCs w:val="28"/>
        </w:rPr>
      </w:pPr>
      <w:r>
        <w:rPr>
          <w:sz w:val="28"/>
          <w:szCs w:val="28"/>
        </w:rPr>
        <w:lastRenderedPageBreak/>
        <w:t>8</w:t>
      </w:r>
      <w:r w:rsidRPr="00DD20F0">
        <w:rPr>
          <w:sz w:val="28"/>
          <w:szCs w:val="28"/>
        </w:rPr>
        <w:t>/</w:t>
      </w:r>
      <w:r>
        <w:rPr>
          <w:sz w:val="28"/>
          <w:szCs w:val="28"/>
        </w:rPr>
        <w:t>8</w:t>
      </w:r>
      <w:r w:rsidRPr="00DD20F0">
        <w:rPr>
          <w:sz w:val="28"/>
          <w:szCs w:val="28"/>
        </w:rPr>
        <w:t>/18</w:t>
      </w:r>
      <w:r w:rsidRPr="00DD20F0">
        <w:rPr>
          <w:sz w:val="28"/>
          <w:szCs w:val="28"/>
        </w:rPr>
        <w:tab/>
      </w:r>
      <w:r w:rsidRPr="00DD20F0">
        <w:rPr>
          <w:sz w:val="28"/>
          <w:szCs w:val="28"/>
        </w:rPr>
        <w:tab/>
      </w:r>
      <w:r w:rsidRPr="00DD20F0">
        <w:rPr>
          <w:sz w:val="28"/>
          <w:szCs w:val="28"/>
        </w:rPr>
        <w:tab/>
        <w:t xml:space="preserve">                                                                              </w:t>
      </w:r>
      <w:r>
        <w:rPr>
          <w:sz w:val="28"/>
          <w:szCs w:val="28"/>
        </w:rPr>
        <w:tab/>
      </w:r>
      <w:r w:rsidRPr="00DD20F0">
        <w:rPr>
          <w:sz w:val="28"/>
          <w:szCs w:val="28"/>
        </w:rPr>
        <w:t xml:space="preserve">Page </w:t>
      </w:r>
      <w:r>
        <w:rPr>
          <w:sz w:val="28"/>
          <w:szCs w:val="28"/>
        </w:rPr>
        <w:t>16</w:t>
      </w:r>
      <w:r w:rsidRPr="00DD20F0">
        <w:rPr>
          <w:sz w:val="28"/>
          <w:szCs w:val="28"/>
        </w:rPr>
        <w:t xml:space="preserve"> of</w:t>
      </w:r>
      <w:r w:rsidR="00197E24">
        <w:rPr>
          <w:sz w:val="28"/>
          <w:szCs w:val="28"/>
        </w:rPr>
        <w:t xml:space="preserve"> 31</w:t>
      </w:r>
      <w:r w:rsidRPr="00DD20F0">
        <w:rPr>
          <w:sz w:val="28"/>
          <w:szCs w:val="28"/>
        </w:rPr>
        <w:t xml:space="preserve"> </w:t>
      </w:r>
      <w:r>
        <w:rPr>
          <w:sz w:val="28"/>
          <w:szCs w:val="28"/>
        </w:rPr>
        <w:t xml:space="preserve">  </w:t>
      </w:r>
    </w:p>
    <w:p w:rsidR="00A72A90" w:rsidRDefault="00A72A90" w:rsidP="00E452AC"/>
    <w:p w:rsidR="00E452AC" w:rsidRPr="002D5483" w:rsidRDefault="00E452AC" w:rsidP="00E452AC">
      <w:r w:rsidRPr="002D5483">
        <w:t>appropriate measures for protecting these resources, including but not limited to modification of the proposed design of the site, timing of construction and limiting the extent of excavation.</w:t>
      </w:r>
    </w:p>
    <w:p w:rsidR="00E452AC" w:rsidRPr="002D5483" w:rsidRDefault="00EC79F9" w:rsidP="00E452AC">
      <w:hyperlink r:id="rId136" w:anchor="8628294" w:tooltip="170-69B" w:history="1">
        <w:r w:rsidR="00E452AC" w:rsidRPr="002D5483">
          <w:rPr>
            <w:rStyle w:val="Hyperlink"/>
          </w:rPr>
          <w:t>B. </w:t>
        </w:r>
      </w:hyperlink>
      <w:r w:rsidR="00E452AC" w:rsidRPr="002D5483">
        <w:t>Traffic access.</w:t>
      </w:r>
    </w:p>
    <w:p w:rsidR="00E452AC" w:rsidRPr="002D5483" w:rsidRDefault="00EC79F9" w:rsidP="00E452AC">
      <w:hyperlink r:id="rId137" w:anchor="14420317" w:tooltip="170-69B(1)" w:history="1">
        <w:r w:rsidR="00E452AC" w:rsidRPr="002D5483">
          <w:rPr>
            <w:rStyle w:val="Hyperlink"/>
          </w:rPr>
          <w:t>(1) </w:t>
        </w:r>
      </w:hyperlink>
      <w:r w:rsidR="00E452AC" w:rsidRPr="002D5483">
        <w:t>Adequacy of road system.</w:t>
      </w:r>
    </w:p>
    <w:p w:rsidR="00E452AC" w:rsidRPr="002D5483" w:rsidRDefault="00EC79F9" w:rsidP="00E452AC">
      <w:hyperlink r:id="rId138" w:anchor="14420318" w:tooltip="170-69B(1)(a)" w:history="1">
        <w:r w:rsidR="00E452AC" w:rsidRPr="002D5483">
          <w:rPr>
            <w:rStyle w:val="Hyperlink"/>
          </w:rPr>
          <w:t>(a) </w:t>
        </w:r>
      </w:hyperlink>
      <w:r w:rsidR="00E452AC" w:rsidRPr="002D5483">
        <w:t>Vehicular access to the site must be on roads which have adequate capacity to accommodate the additional traffic generated by the development. For developments which generate 50 or more peak-hour trips based on the latest edition of the Trip Generation Manual of the Institute of Traffic Engineers, intersections on major access routes to the site within one mile of any entrance road which are functioning at Level of Service D or better prior to the development must function, at a minimum, at Level of Service D after development. If any such intersection is functioning at Level of Service E or lower prior to the development, the project must not reduce the current level of service. This requirement may be waived by the Planning Board if the project is located within a growth area designated in the Town's adopted Comprehensive Plan and the Board determines that the project will not have an unnecessary adverse impact on traffic flow or safety.</w:t>
      </w:r>
    </w:p>
    <w:p w:rsidR="00E452AC" w:rsidRPr="002D5483" w:rsidRDefault="00EC79F9" w:rsidP="00E452AC">
      <w:hyperlink r:id="rId139" w:anchor="14420319" w:tooltip="170-69B(1)(b)" w:history="1">
        <w:r w:rsidR="00E452AC" w:rsidRPr="002D5483">
          <w:rPr>
            <w:rStyle w:val="Hyperlink"/>
          </w:rPr>
          <w:t>(b) </w:t>
        </w:r>
      </w:hyperlink>
      <w:r w:rsidR="00E452AC" w:rsidRPr="002D5483">
        <w:t>A development not meeting this requirement may be approved if the applicant demonstrates that:</w:t>
      </w:r>
    </w:p>
    <w:p w:rsidR="00E452AC" w:rsidRPr="002D5483" w:rsidRDefault="00EC79F9" w:rsidP="00E452AC">
      <w:hyperlink r:id="rId140" w:anchor="14420320" w:tooltip="170-69B(1)(b)[1]" w:history="1">
        <w:r w:rsidR="00E452AC" w:rsidRPr="002D5483">
          <w:rPr>
            <w:rStyle w:val="Hyperlink"/>
          </w:rPr>
          <w:t>[1] </w:t>
        </w:r>
      </w:hyperlink>
      <w:r w:rsidR="00E452AC" w:rsidRPr="002D5483">
        <w:t>A public agency has committed funds to construct the improvements necessary to bring the level of access to this standard; or</w:t>
      </w:r>
    </w:p>
    <w:p w:rsidR="00E452AC" w:rsidRPr="002D5483" w:rsidRDefault="00EC79F9" w:rsidP="00E452AC">
      <w:hyperlink r:id="rId141" w:anchor="14420321" w:tooltip="170-69B(1)(b)[2]" w:history="1">
        <w:r w:rsidR="00E452AC" w:rsidRPr="002D5483">
          <w:rPr>
            <w:rStyle w:val="Hyperlink"/>
          </w:rPr>
          <w:t>[2] </w:t>
        </w:r>
      </w:hyperlink>
      <w:r w:rsidR="00E452AC" w:rsidRPr="002D5483">
        <w:t>The applicant will assume financial responsibility for the improvements necessary to bring the level of service to this standard and will assure the completion of the improvements with a financial guaranty acceptable to the municipality.</w:t>
      </w:r>
    </w:p>
    <w:p w:rsidR="00E452AC" w:rsidRPr="002D5483" w:rsidRDefault="00EC79F9" w:rsidP="00E452AC">
      <w:hyperlink r:id="rId142" w:anchor="14420322" w:tooltip="170-69B(2)" w:history="1">
        <w:r w:rsidR="00E452AC" w:rsidRPr="002D5483">
          <w:rPr>
            <w:rStyle w:val="Hyperlink"/>
          </w:rPr>
          <w:t>(2) </w:t>
        </w:r>
      </w:hyperlink>
      <w:r w:rsidR="00E452AC" w:rsidRPr="002D5483">
        <w:t>Access into site. Vehicular access to and from the development must be safe and convenient.</w:t>
      </w:r>
    </w:p>
    <w:p w:rsidR="00E452AC" w:rsidRPr="002D5483" w:rsidRDefault="00EC79F9" w:rsidP="00E452AC">
      <w:hyperlink r:id="rId143" w:anchor="14420323" w:tooltip="170-69B(2)(a)" w:history="1">
        <w:r w:rsidR="00E452AC" w:rsidRPr="002D5483">
          <w:rPr>
            <w:rStyle w:val="Hyperlink"/>
          </w:rPr>
          <w:t>(a) </w:t>
        </w:r>
      </w:hyperlink>
      <w:r w:rsidR="00E452AC" w:rsidRPr="002D5483">
        <w:t>Any driveway or proposed street must be designed to provide the minimum sight distance as required by § </w:t>
      </w:r>
      <w:hyperlink r:id="rId144" w:anchor="14419939" w:history="1">
        <w:r w:rsidR="00E452AC" w:rsidRPr="002D5483">
          <w:rPr>
            <w:rStyle w:val="Hyperlink"/>
          </w:rPr>
          <w:t>170-54C(8)</w:t>
        </w:r>
      </w:hyperlink>
      <w:r w:rsidR="00E452AC" w:rsidRPr="002D5483">
        <w:t>.</w:t>
      </w:r>
    </w:p>
    <w:p w:rsidR="00E452AC" w:rsidRPr="002D5483" w:rsidRDefault="00EC79F9" w:rsidP="00E452AC">
      <w:hyperlink r:id="rId145" w:anchor="14420324" w:tooltip="170-69B(2)(b)" w:history="1">
        <w:r w:rsidR="00E452AC" w:rsidRPr="002D5483">
          <w:rPr>
            <w:rStyle w:val="Hyperlink"/>
          </w:rPr>
          <w:t>(b) </w:t>
        </w:r>
      </w:hyperlink>
      <w:r w:rsidR="00E452AC" w:rsidRPr="002D5483">
        <w:t>Points of access and egress must be located to avoid hazardous conflict with existing turning movements and traffic flows.</w:t>
      </w:r>
    </w:p>
    <w:p w:rsidR="00E452AC" w:rsidRPr="002D5483" w:rsidRDefault="00EC79F9" w:rsidP="00E452AC">
      <w:hyperlink r:id="rId146" w:anchor="14420325" w:tooltip="170-69B(2)(c)" w:history="1">
        <w:r w:rsidR="00E452AC" w:rsidRPr="002D5483">
          <w:rPr>
            <w:rStyle w:val="Hyperlink"/>
          </w:rPr>
          <w:t>(c) </w:t>
        </w:r>
      </w:hyperlink>
      <w:r w:rsidR="00E452AC" w:rsidRPr="002D5483">
        <w:t>The grade of any proposed drive or street must not be more than plus or minus 3% for a minimum of two car lengths, or 40 feet, from the intersection.</w:t>
      </w:r>
    </w:p>
    <w:p w:rsidR="00E452AC" w:rsidRPr="002D5483" w:rsidRDefault="00EC79F9" w:rsidP="00E452AC">
      <w:hyperlink r:id="rId147" w:anchor="14420326" w:tooltip="170-69B(2)(d)" w:history="1">
        <w:r w:rsidR="00E452AC" w:rsidRPr="002D5483">
          <w:rPr>
            <w:rStyle w:val="Hyperlink"/>
          </w:rPr>
          <w:t>(d) </w:t>
        </w:r>
      </w:hyperlink>
      <w:r w:rsidR="00E452AC" w:rsidRPr="002D5483">
        <w:t>The intersection of any access/egress drive or proposed street must function at Level of Service D following development if the project will generate 100 or more peak-hour trips or at a level which will allow safe access into and out of the project if fewer than 100 peak-hour trips are generated.</w:t>
      </w:r>
    </w:p>
    <w:p w:rsidR="00E452AC" w:rsidRPr="002D5483" w:rsidRDefault="00EC79F9" w:rsidP="00E452AC">
      <w:hyperlink r:id="rId148" w:anchor="14420327" w:tooltip="170-69B(2)(e)" w:history="1">
        <w:r w:rsidR="00E452AC" w:rsidRPr="002D5483">
          <w:rPr>
            <w:rStyle w:val="Hyperlink"/>
          </w:rPr>
          <w:t>(e) </w:t>
        </w:r>
      </w:hyperlink>
      <w:r w:rsidR="00E452AC" w:rsidRPr="002D5483">
        <w:t>Where a lot has frontage on two or more streets, the primary access to and egress from the lot must be provided from the street where there is less potential for traffic congestion and for traffic and pedestrian hazards. Access from other streets may be allowed by the Planning Board if it finds if it is safe and does not promote shortcutting through the site.</w:t>
      </w:r>
    </w:p>
    <w:p w:rsidR="00E452AC" w:rsidRPr="002D5483" w:rsidRDefault="00EC79F9" w:rsidP="00E452AC">
      <w:hyperlink r:id="rId149" w:anchor="14420328" w:tooltip="170-69B(2)(f)" w:history="1">
        <w:r w:rsidR="00E452AC" w:rsidRPr="002D5483">
          <w:rPr>
            <w:rStyle w:val="Hyperlink"/>
          </w:rPr>
          <w:t>(f) </w:t>
        </w:r>
      </w:hyperlink>
      <w:r w:rsidR="00E452AC" w:rsidRPr="002D5483">
        <w:t>Where it is necessary to safeguard against hazards to traffic and pedestrians and/or to avoid traffic congestion, the applicant shall be responsible for providing turning lanes, traffic directional islands and traffic controls within public streets.</w:t>
      </w:r>
    </w:p>
    <w:p w:rsidR="00E452AC" w:rsidRPr="002D5483" w:rsidRDefault="00EC79F9" w:rsidP="00E452AC">
      <w:hyperlink r:id="rId150" w:anchor="14420329" w:tooltip="170-69B(2)(g)" w:history="1">
        <w:r w:rsidR="00E452AC" w:rsidRPr="002D5483">
          <w:rPr>
            <w:rStyle w:val="Hyperlink"/>
          </w:rPr>
          <w:t>(g) </w:t>
        </w:r>
        <w:proofErr w:type="spellStart"/>
      </w:hyperlink>
      <w:r w:rsidR="00E452AC" w:rsidRPr="002D5483">
        <w:t>Accessways</w:t>
      </w:r>
      <w:proofErr w:type="spellEnd"/>
      <w:r w:rsidR="00E452AC" w:rsidRPr="002D5483">
        <w:t xml:space="preserve"> must be designed and have sufficient capacity to avoid queuing of entering vehicles on any public street.</w:t>
      </w:r>
    </w:p>
    <w:p w:rsidR="00E452AC" w:rsidRPr="002D5483" w:rsidRDefault="00EC79F9" w:rsidP="00E452AC">
      <w:hyperlink r:id="rId151" w:anchor="14420330" w:tooltip="170-69B(2)(h)" w:history="1">
        <w:r w:rsidR="00E452AC" w:rsidRPr="002D5483">
          <w:rPr>
            <w:rStyle w:val="Hyperlink"/>
          </w:rPr>
          <w:t>(h) </w:t>
        </w:r>
      </w:hyperlink>
      <w:r w:rsidR="00E452AC" w:rsidRPr="002D5483">
        <w:t>The following criteria must be used to limit the number of driveways serving a proposed project:</w:t>
      </w:r>
    </w:p>
    <w:p w:rsidR="00E452AC" w:rsidRPr="002D5483" w:rsidRDefault="00EC79F9" w:rsidP="00E452AC">
      <w:hyperlink r:id="rId152" w:anchor="14420331" w:tooltip="170-69B(2)(h)[1]" w:history="1">
        <w:r w:rsidR="00E452AC" w:rsidRPr="002D5483">
          <w:rPr>
            <w:rStyle w:val="Hyperlink"/>
          </w:rPr>
          <w:t>[1] </w:t>
        </w:r>
      </w:hyperlink>
      <w:r w:rsidR="00E452AC" w:rsidRPr="002D5483">
        <w:t>No use which generates fewer than 100 vehicle trips per day shall have more than one two-way driveway onto a single roadway. Such driveway must be no greater than 30 feet wide.</w:t>
      </w:r>
    </w:p>
    <w:p w:rsidR="00E452AC" w:rsidRPr="002D5483" w:rsidRDefault="00EC79F9" w:rsidP="00E452AC">
      <w:hyperlink r:id="rId153" w:anchor="14420332" w:tooltip="170-69B(2)(h)[2]" w:history="1">
        <w:r w:rsidR="00E452AC" w:rsidRPr="002D5483">
          <w:rPr>
            <w:rStyle w:val="Hyperlink"/>
          </w:rPr>
          <w:t>[2] </w:t>
        </w:r>
      </w:hyperlink>
      <w:r w:rsidR="00E452AC" w:rsidRPr="002D5483">
        <w:t xml:space="preserve">No use which generates 100 or more vehicle trips per day shall have more than two points of entry from and two points of egress to a single roadway. The combined width of all </w:t>
      </w:r>
      <w:proofErr w:type="spellStart"/>
      <w:r w:rsidR="00E452AC" w:rsidRPr="002D5483">
        <w:t>accessways</w:t>
      </w:r>
      <w:proofErr w:type="spellEnd"/>
      <w:r w:rsidR="00E452AC" w:rsidRPr="002D5483">
        <w:t xml:space="preserve"> must not exceed 60 feet.</w:t>
      </w:r>
    </w:p>
    <w:p w:rsidR="00E452AC" w:rsidRPr="002D5483" w:rsidRDefault="00EC79F9" w:rsidP="00E452AC">
      <w:hyperlink r:id="rId154" w:anchor="14420333" w:tooltip="170-69B(3)" w:history="1">
        <w:r w:rsidR="00E452AC" w:rsidRPr="002D5483">
          <w:rPr>
            <w:rStyle w:val="Hyperlink"/>
          </w:rPr>
          <w:t>(3) </w:t>
        </w:r>
        <w:proofErr w:type="spellStart"/>
      </w:hyperlink>
      <w:r w:rsidR="00E452AC" w:rsidRPr="002D5483">
        <w:t>Accessway</w:t>
      </w:r>
      <w:proofErr w:type="spellEnd"/>
      <w:r w:rsidR="00E452AC" w:rsidRPr="002D5483">
        <w:t xml:space="preserve"> location and spacing. </w:t>
      </w:r>
      <w:proofErr w:type="spellStart"/>
      <w:r w:rsidR="00E452AC" w:rsidRPr="002D5483">
        <w:t>Accessways</w:t>
      </w:r>
      <w:proofErr w:type="spellEnd"/>
      <w:r w:rsidR="00E452AC" w:rsidRPr="002D5483">
        <w:t xml:space="preserve"> must meet the following standards:</w:t>
      </w:r>
    </w:p>
    <w:p w:rsidR="00E452AC" w:rsidRDefault="00EC79F9" w:rsidP="00E452AC">
      <w:hyperlink r:id="rId155" w:anchor="14420334" w:tooltip="170-69B(3)(a)" w:history="1">
        <w:r w:rsidR="00E452AC" w:rsidRPr="002D5483">
          <w:rPr>
            <w:rStyle w:val="Hyperlink"/>
          </w:rPr>
          <w:t>(a) </w:t>
        </w:r>
      </w:hyperlink>
      <w:r w:rsidR="00E452AC" w:rsidRPr="002D5483">
        <w:t xml:space="preserve">Private entrances/exits must be located at least 50 feet from the closest </w:t>
      </w:r>
      <w:proofErr w:type="spellStart"/>
      <w:r w:rsidR="00E452AC" w:rsidRPr="002D5483">
        <w:t>unsignalized</w:t>
      </w:r>
      <w:proofErr w:type="spellEnd"/>
      <w:r w:rsidR="00E452AC" w:rsidRPr="002D5483">
        <w:t xml:space="preserve"> intersection and 150 feet from the closest signalized intersection, as measured from the point of tangency for the </w:t>
      </w:r>
      <w:proofErr w:type="spellStart"/>
      <w:r w:rsidR="00E452AC" w:rsidRPr="002D5483">
        <w:t>accessway</w:t>
      </w:r>
      <w:proofErr w:type="spellEnd"/>
      <w:r w:rsidR="00E452AC" w:rsidRPr="002D5483">
        <w:t>. This requirement may be reduced if the shape of the site does not allow conformance with this standard.</w:t>
      </w:r>
    </w:p>
    <w:p w:rsidR="005B00F1" w:rsidRDefault="005B00F1" w:rsidP="005B00F1">
      <w:pPr>
        <w:rPr>
          <w:sz w:val="28"/>
          <w:szCs w:val="28"/>
        </w:rPr>
      </w:pPr>
      <w:r>
        <w:rPr>
          <w:sz w:val="28"/>
          <w:szCs w:val="28"/>
        </w:rPr>
        <w:lastRenderedPageBreak/>
        <w:t>8</w:t>
      </w:r>
      <w:r w:rsidRPr="00DD20F0">
        <w:rPr>
          <w:sz w:val="28"/>
          <w:szCs w:val="28"/>
        </w:rPr>
        <w:t>/</w:t>
      </w:r>
      <w:r>
        <w:rPr>
          <w:sz w:val="28"/>
          <w:szCs w:val="28"/>
        </w:rPr>
        <w:t>8</w:t>
      </w:r>
      <w:r w:rsidRPr="00DD20F0">
        <w:rPr>
          <w:sz w:val="28"/>
          <w:szCs w:val="28"/>
        </w:rPr>
        <w:t>/18</w:t>
      </w:r>
      <w:r w:rsidRPr="00DD20F0">
        <w:rPr>
          <w:sz w:val="28"/>
          <w:szCs w:val="28"/>
        </w:rPr>
        <w:tab/>
      </w:r>
      <w:r w:rsidRPr="00DD20F0">
        <w:rPr>
          <w:sz w:val="28"/>
          <w:szCs w:val="28"/>
        </w:rPr>
        <w:tab/>
      </w:r>
      <w:r w:rsidRPr="00DD20F0">
        <w:rPr>
          <w:sz w:val="28"/>
          <w:szCs w:val="28"/>
        </w:rPr>
        <w:tab/>
        <w:t xml:space="preserve">                                                                              </w:t>
      </w:r>
      <w:r>
        <w:rPr>
          <w:sz w:val="28"/>
          <w:szCs w:val="28"/>
        </w:rPr>
        <w:tab/>
      </w:r>
      <w:r w:rsidRPr="00DD20F0">
        <w:rPr>
          <w:sz w:val="28"/>
          <w:szCs w:val="28"/>
        </w:rPr>
        <w:t xml:space="preserve">Page </w:t>
      </w:r>
      <w:r>
        <w:rPr>
          <w:sz w:val="28"/>
          <w:szCs w:val="28"/>
        </w:rPr>
        <w:t>17</w:t>
      </w:r>
      <w:r w:rsidRPr="00DD20F0">
        <w:rPr>
          <w:sz w:val="28"/>
          <w:szCs w:val="28"/>
        </w:rPr>
        <w:t xml:space="preserve"> of</w:t>
      </w:r>
      <w:r w:rsidR="00197E24">
        <w:rPr>
          <w:sz w:val="28"/>
          <w:szCs w:val="28"/>
        </w:rPr>
        <w:t xml:space="preserve"> 31</w:t>
      </w:r>
      <w:r w:rsidRPr="00DD20F0">
        <w:rPr>
          <w:sz w:val="28"/>
          <w:szCs w:val="28"/>
        </w:rPr>
        <w:t xml:space="preserve"> </w:t>
      </w:r>
      <w:r>
        <w:rPr>
          <w:sz w:val="28"/>
          <w:szCs w:val="28"/>
        </w:rPr>
        <w:t xml:space="preserve">  </w:t>
      </w:r>
    </w:p>
    <w:p w:rsidR="005B00F1" w:rsidRPr="002D5483" w:rsidRDefault="005B00F1" w:rsidP="00E452AC"/>
    <w:p w:rsidR="00E452AC" w:rsidRPr="002D5483" w:rsidRDefault="00EC79F9" w:rsidP="00E452AC">
      <w:hyperlink r:id="rId156" w:anchor="14420335" w:tooltip="170-69B(3)(b)" w:history="1">
        <w:r w:rsidR="00E452AC" w:rsidRPr="002D5483">
          <w:rPr>
            <w:rStyle w:val="Hyperlink"/>
          </w:rPr>
          <w:t>(b) </w:t>
        </w:r>
      </w:hyperlink>
      <w:r w:rsidR="00E452AC" w:rsidRPr="002D5483">
        <w:t xml:space="preserve">Private </w:t>
      </w:r>
      <w:proofErr w:type="spellStart"/>
      <w:r w:rsidR="00E452AC" w:rsidRPr="002D5483">
        <w:t>accessways</w:t>
      </w:r>
      <w:proofErr w:type="spellEnd"/>
      <w:r w:rsidR="00E452AC" w:rsidRPr="002D5483">
        <w:t xml:space="preserve"> in or out of a development must be separated by a minimum of 75 feet where possible.</w:t>
      </w:r>
    </w:p>
    <w:p w:rsidR="00E452AC" w:rsidRPr="002D5483" w:rsidRDefault="00EC79F9" w:rsidP="00E452AC">
      <w:hyperlink r:id="rId157" w:anchor="14420336" w:tooltip="170-69B(4)" w:history="1">
        <w:r w:rsidR="00E452AC" w:rsidRPr="002D5483">
          <w:rPr>
            <w:rStyle w:val="Hyperlink"/>
          </w:rPr>
          <w:t>(4) </w:t>
        </w:r>
      </w:hyperlink>
      <w:r w:rsidR="00E452AC" w:rsidRPr="002D5483">
        <w:t>Internal vehicular circulation. The layout of the site must provide for the safe movement of passenger, service and emergency vehicles through the site.</w:t>
      </w:r>
    </w:p>
    <w:p w:rsidR="00E452AC" w:rsidRPr="002D5483" w:rsidRDefault="00EC79F9" w:rsidP="00E452AC">
      <w:hyperlink r:id="rId158" w:anchor="14420337" w:tooltip="170-69B(4)(a)" w:history="1">
        <w:r w:rsidR="00E452AC" w:rsidRPr="002D5483">
          <w:rPr>
            <w:rStyle w:val="Hyperlink"/>
          </w:rPr>
          <w:t>(a) </w:t>
        </w:r>
      </w:hyperlink>
      <w:r w:rsidR="00E452AC" w:rsidRPr="002D5483">
        <w:t>Nonresidential projects that will be served by delivery vehicles must provide a clear route for such vehicles with appropriate geometric design to allow turning and backing for a minimum of WB-40 vehicles.</w:t>
      </w:r>
    </w:p>
    <w:p w:rsidR="00E452AC" w:rsidRPr="002D5483" w:rsidRDefault="00EC79F9" w:rsidP="00E452AC">
      <w:hyperlink r:id="rId159" w:anchor="14420338" w:tooltip="170-69B(4)(b)" w:history="1">
        <w:r w:rsidR="00E452AC" w:rsidRPr="002D5483">
          <w:rPr>
            <w:rStyle w:val="Hyperlink"/>
          </w:rPr>
          <w:t>(b) </w:t>
        </w:r>
      </w:hyperlink>
      <w:r w:rsidR="00E452AC" w:rsidRPr="002D5483">
        <w:t>Clear routes of access must be provided and maintained for emergency vehicles to and around buildings and must be posted with appropriate signage (fire lane - no parking).</w:t>
      </w:r>
    </w:p>
    <w:p w:rsidR="00E452AC" w:rsidRPr="002D5483" w:rsidRDefault="00EC79F9" w:rsidP="00E452AC">
      <w:hyperlink r:id="rId160" w:anchor="14420339" w:tooltip="170-69B(4)(c)" w:history="1">
        <w:r w:rsidR="00E452AC" w:rsidRPr="002D5483">
          <w:rPr>
            <w:rStyle w:val="Hyperlink"/>
          </w:rPr>
          <w:t>(c) </w:t>
        </w:r>
      </w:hyperlink>
      <w:r w:rsidR="00E452AC" w:rsidRPr="002D5483">
        <w:t>The layout and design of parking areas must provide for safe and convenient circulation of vehicles throughout the lot.</w:t>
      </w:r>
    </w:p>
    <w:p w:rsidR="00E452AC" w:rsidRPr="002D5483" w:rsidRDefault="00EC79F9" w:rsidP="00E452AC">
      <w:hyperlink r:id="rId161" w:anchor="14420340" w:tooltip="170-69B(4)(d)" w:history="1">
        <w:r w:rsidR="00E452AC" w:rsidRPr="002D5483">
          <w:rPr>
            <w:rStyle w:val="Hyperlink"/>
          </w:rPr>
          <w:t>(d) </w:t>
        </w:r>
      </w:hyperlink>
      <w:r w:rsidR="00E452AC" w:rsidRPr="002D5483">
        <w:t>All roadways must be designed to harmonize with the topographic and natural features of the site insofar as practical by minimizing filling, grading, excavation or other similar activities which result in unstable soil conditions and soil erosion, by fitting the development to the natural contour of the land and avoiding substantial areas of excessive grade and tree removal, and by retaining existing vegetation during construction.</w:t>
      </w:r>
    </w:p>
    <w:p w:rsidR="00E452AC" w:rsidRPr="002D5483" w:rsidRDefault="00EC79F9" w:rsidP="00E452AC">
      <w:hyperlink r:id="rId162" w:anchor="8628295" w:tooltip="170-69C" w:history="1">
        <w:r w:rsidR="00E452AC" w:rsidRPr="002D5483">
          <w:rPr>
            <w:rStyle w:val="Hyperlink"/>
          </w:rPr>
          <w:t>C. </w:t>
        </w:r>
      </w:hyperlink>
      <w:r w:rsidR="00E452AC" w:rsidRPr="002D5483">
        <w:t>Parking layout and design. See § </w:t>
      </w:r>
      <w:hyperlink r:id="rId163" w:anchor="8628074" w:history="1">
        <w:r w:rsidR="00E452AC" w:rsidRPr="002D5483">
          <w:rPr>
            <w:rStyle w:val="Hyperlink"/>
          </w:rPr>
          <w:t>170-50</w:t>
        </w:r>
      </w:hyperlink>
      <w:r w:rsidR="00E452AC" w:rsidRPr="002D5483">
        <w:t>.</w:t>
      </w:r>
    </w:p>
    <w:p w:rsidR="00E452AC" w:rsidRPr="002D5483" w:rsidRDefault="00EC79F9" w:rsidP="00E452AC">
      <w:hyperlink r:id="rId164" w:anchor="8628296" w:tooltip="170-69D" w:history="1">
        <w:r w:rsidR="00E452AC" w:rsidRPr="002D5483">
          <w:rPr>
            <w:rStyle w:val="Hyperlink"/>
          </w:rPr>
          <w:t>D. </w:t>
        </w:r>
      </w:hyperlink>
      <w:r w:rsidR="00E452AC" w:rsidRPr="002D5483">
        <w:t>Pedestrian access.</w:t>
      </w:r>
    </w:p>
    <w:p w:rsidR="00E452AC" w:rsidRPr="002D5483" w:rsidRDefault="00EC79F9" w:rsidP="00E452AC">
      <w:hyperlink r:id="rId165" w:anchor="14420341" w:tooltip="170-69D(1)" w:history="1">
        <w:r w:rsidR="00E452AC" w:rsidRPr="002D5483">
          <w:rPr>
            <w:rStyle w:val="Hyperlink"/>
          </w:rPr>
          <w:t>(1) </w:t>
        </w:r>
      </w:hyperlink>
      <w:r w:rsidR="00E452AC" w:rsidRPr="002D5483">
        <w:t xml:space="preserve">The site plan must provide for a system of </w:t>
      </w:r>
      <w:proofErr w:type="spellStart"/>
      <w:r w:rsidR="00E452AC" w:rsidRPr="002D5483">
        <w:t>pedestrianways</w:t>
      </w:r>
      <w:proofErr w:type="spellEnd"/>
      <w:r w:rsidR="00E452AC" w:rsidRPr="002D5483">
        <w:t xml:space="preserve"> within the development appropriate to the type and scale of the development. This system must connect the major building entrances and exits with parking areas and with existing sidewalks, if they exist or are planned in the vicinity of the project The pedestrian network may be located either in the street right-of-way or outside of the right-of-way in an open space or recreation areas. The system must be designed to connect the project to residential, recreational, and commercial facilities, schools, bus stops, and existing sidewalks in the neighborhood or, when appropriate, to connect to amenities, such as parks or open space on or adjacent to the site.</w:t>
      </w:r>
    </w:p>
    <w:p w:rsidR="00E452AC" w:rsidRPr="002D5483" w:rsidRDefault="00EC79F9" w:rsidP="00E452AC">
      <w:hyperlink r:id="rId166" w:anchor="14420342" w:tooltip="170-69D(2)" w:history="1">
        <w:r w:rsidR="00E452AC" w:rsidRPr="002D5483">
          <w:rPr>
            <w:rStyle w:val="Hyperlink"/>
          </w:rPr>
          <w:t>(2) </w:t>
        </w:r>
      </w:hyperlink>
      <w:r w:rsidR="00E452AC" w:rsidRPr="002D5483">
        <w:t>When an existing or planned sidewalk is interrupted by a proposed project entrance, the sidewalk must be constructed and marked to distinguish it as a sidewalk or cross walk in compliance with all applicable slopes and markings. Furthermore, if street vegetation or trees exist on an adjacent property, like or similar vegetation or trees must be planted on the new site. In urban situations, a widening of a sidewalk onto private property to encourage local commerce and improved streetscape should be encouraged. Benches, sculptures, planters and other street furniture should be encouraged.</w:t>
      </w:r>
    </w:p>
    <w:p w:rsidR="00E452AC" w:rsidRPr="002D5483" w:rsidRDefault="00EC79F9" w:rsidP="00E452AC">
      <w:hyperlink r:id="rId167" w:anchor="8628297" w:tooltip="170-69E" w:history="1">
        <w:r w:rsidR="00E452AC" w:rsidRPr="002D5483">
          <w:rPr>
            <w:rStyle w:val="Hyperlink"/>
          </w:rPr>
          <w:t>E. </w:t>
        </w:r>
      </w:hyperlink>
      <w:r w:rsidR="00E452AC" w:rsidRPr="002D5483">
        <w:t>Buildings.</w:t>
      </w:r>
    </w:p>
    <w:p w:rsidR="00E452AC" w:rsidRPr="002D5483" w:rsidRDefault="00EC79F9" w:rsidP="00E452AC">
      <w:hyperlink r:id="rId168" w:anchor="14420343" w:tooltip="170-69E(1)" w:history="1">
        <w:r w:rsidR="00E452AC" w:rsidRPr="002D5483">
          <w:rPr>
            <w:rStyle w:val="Hyperlink"/>
          </w:rPr>
          <w:t>(1) </w:t>
        </w:r>
      </w:hyperlink>
      <w:r w:rsidR="00E452AC" w:rsidRPr="002D5483">
        <w:t>Building placement.</w:t>
      </w:r>
    </w:p>
    <w:p w:rsidR="00E452AC" w:rsidRPr="002D5483" w:rsidRDefault="00EC79F9" w:rsidP="00E452AC">
      <w:hyperlink r:id="rId169" w:anchor="14420344" w:tooltip="170-69E(1)(a)" w:history="1">
        <w:r w:rsidR="00E452AC" w:rsidRPr="002D5483">
          <w:rPr>
            <w:rStyle w:val="Hyperlink"/>
          </w:rPr>
          <w:t>(a) </w:t>
        </w:r>
      </w:hyperlink>
      <w:r w:rsidR="00E452AC" w:rsidRPr="002D5483">
        <w:t>The site design should avoid creating a building surrounded by a parking lot.</w:t>
      </w:r>
    </w:p>
    <w:p w:rsidR="00E452AC" w:rsidRPr="002D5483" w:rsidRDefault="00EC79F9" w:rsidP="00E452AC">
      <w:hyperlink r:id="rId170" w:anchor="14420345" w:tooltip="170-69E(1)(b)" w:history="1">
        <w:r w:rsidR="00E452AC" w:rsidRPr="002D5483">
          <w:rPr>
            <w:rStyle w:val="Hyperlink"/>
          </w:rPr>
          <w:t>(b) </w:t>
        </w:r>
      </w:hyperlink>
      <w:r w:rsidR="00E452AC" w:rsidRPr="002D5483">
        <w:t>In urban built-up areas, buildings should be placed close to the street, in conformance with existing adjacent setbacks. Parking should be to the side preferably in the back.</w:t>
      </w:r>
    </w:p>
    <w:p w:rsidR="00E452AC" w:rsidRPr="002D5483" w:rsidRDefault="00EC79F9" w:rsidP="00E452AC">
      <w:hyperlink r:id="rId171" w:anchor="14420346" w:tooltip="170-69E(1)(c)" w:history="1">
        <w:r w:rsidR="00E452AC" w:rsidRPr="002D5483">
          <w:rPr>
            <w:rStyle w:val="Hyperlink"/>
          </w:rPr>
          <w:t>(c) </w:t>
        </w:r>
      </w:hyperlink>
      <w:r w:rsidR="00E452AC" w:rsidRPr="002D5483">
        <w:t>In rural uncongested areas, buildings should be set well back from the road to conform to the rural character of the area. If the parking is in front, a fifteen-foot or greater landscape buffer between the road and the parking lot shall be provided. Unused areas should be kept natural, as field, forest, wetland etc.</w:t>
      </w:r>
    </w:p>
    <w:p w:rsidR="00E452AC" w:rsidRPr="002D5483" w:rsidRDefault="00EC79F9" w:rsidP="00E452AC">
      <w:hyperlink r:id="rId172" w:anchor="14420347" w:tooltip="170-69E(1)(d)" w:history="1">
        <w:r w:rsidR="00E452AC" w:rsidRPr="002D5483">
          <w:rPr>
            <w:rStyle w:val="Hyperlink"/>
          </w:rPr>
          <w:t>(d) </w:t>
        </w:r>
      </w:hyperlink>
      <w:r w:rsidR="00E452AC" w:rsidRPr="002D5483">
        <w:t>Where two or more buildings are proposed, the buildings should be grouped and connected with sidewalks. Tree plantings should be used to provide shade and break up the scale of the site. Parking should be separated from the building by a minimum of five to 10 feet. Planting should be provided along the building edge, particularly where building facades consist of long or unbroken walls.</w:t>
      </w:r>
    </w:p>
    <w:p w:rsidR="00E452AC" w:rsidRDefault="00EC79F9" w:rsidP="00E452AC">
      <w:hyperlink r:id="rId173" w:anchor="14420348" w:tooltip="170-69E(2)" w:history="1">
        <w:r w:rsidR="00E452AC" w:rsidRPr="002D5483">
          <w:rPr>
            <w:rStyle w:val="Hyperlink"/>
          </w:rPr>
          <w:t>(2) </w:t>
        </w:r>
      </w:hyperlink>
      <w:r w:rsidR="00E452AC" w:rsidRPr="002D5483">
        <w:t>Setback and alignment of buildings. Where is a reasonably uniform relationship between the front walls of buildings and the street, new buildings must be placed on a lot in conformance with the established relationship. For buildings on corner lots, the setback relationship of both streets should be maintained. The creation of empty corners should be avoided through the placement of the building and other site features.</w:t>
      </w:r>
    </w:p>
    <w:p w:rsidR="005D5729" w:rsidRDefault="005D5729" w:rsidP="005D5729">
      <w:pPr>
        <w:rPr>
          <w:sz w:val="28"/>
          <w:szCs w:val="28"/>
        </w:rPr>
      </w:pPr>
      <w:r>
        <w:rPr>
          <w:sz w:val="28"/>
          <w:szCs w:val="28"/>
        </w:rPr>
        <w:lastRenderedPageBreak/>
        <w:t>8</w:t>
      </w:r>
      <w:r w:rsidRPr="00DD20F0">
        <w:rPr>
          <w:sz w:val="28"/>
          <w:szCs w:val="28"/>
        </w:rPr>
        <w:t>/</w:t>
      </w:r>
      <w:r>
        <w:rPr>
          <w:sz w:val="28"/>
          <w:szCs w:val="28"/>
        </w:rPr>
        <w:t>8</w:t>
      </w:r>
      <w:r w:rsidRPr="00DD20F0">
        <w:rPr>
          <w:sz w:val="28"/>
          <w:szCs w:val="28"/>
        </w:rPr>
        <w:t>/18</w:t>
      </w:r>
      <w:r w:rsidRPr="00DD20F0">
        <w:rPr>
          <w:sz w:val="28"/>
          <w:szCs w:val="28"/>
        </w:rPr>
        <w:tab/>
      </w:r>
      <w:r w:rsidRPr="00DD20F0">
        <w:rPr>
          <w:sz w:val="28"/>
          <w:szCs w:val="28"/>
        </w:rPr>
        <w:tab/>
      </w:r>
      <w:r w:rsidRPr="00DD20F0">
        <w:rPr>
          <w:sz w:val="28"/>
          <w:szCs w:val="28"/>
        </w:rPr>
        <w:tab/>
        <w:t xml:space="preserve">                                                                              </w:t>
      </w:r>
      <w:r>
        <w:rPr>
          <w:sz w:val="28"/>
          <w:szCs w:val="28"/>
        </w:rPr>
        <w:tab/>
      </w:r>
      <w:r w:rsidRPr="00DD20F0">
        <w:rPr>
          <w:sz w:val="28"/>
          <w:szCs w:val="28"/>
        </w:rPr>
        <w:t xml:space="preserve">Page </w:t>
      </w:r>
      <w:r>
        <w:rPr>
          <w:sz w:val="28"/>
          <w:szCs w:val="28"/>
        </w:rPr>
        <w:t>1</w:t>
      </w:r>
      <w:r w:rsidR="0031513E">
        <w:rPr>
          <w:sz w:val="28"/>
          <w:szCs w:val="28"/>
        </w:rPr>
        <w:t>8</w:t>
      </w:r>
      <w:r w:rsidRPr="00DD20F0">
        <w:rPr>
          <w:sz w:val="28"/>
          <w:szCs w:val="28"/>
        </w:rPr>
        <w:t xml:space="preserve"> of</w:t>
      </w:r>
      <w:r w:rsidR="00197E24">
        <w:rPr>
          <w:sz w:val="28"/>
          <w:szCs w:val="28"/>
        </w:rPr>
        <w:t xml:space="preserve"> 31</w:t>
      </w:r>
      <w:r w:rsidRPr="00DD20F0">
        <w:rPr>
          <w:sz w:val="28"/>
          <w:szCs w:val="28"/>
        </w:rPr>
        <w:t xml:space="preserve"> </w:t>
      </w:r>
      <w:r>
        <w:rPr>
          <w:sz w:val="28"/>
          <w:szCs w:val="28"/>
        </w:rPr>
        <w:t xml:space="preserve">  </w:t>
      </w:r>
    </w:p>
    <w:p w:rsidR="005D5729" w:rsidRPr="002D5483" w:rsidRDefault="005D5729" w:rsidP="00E452AC"/>
    <w:p w:rsidR="00E452AC" w:rsidRPr="002D5483" w:rsidRDefault="00EC79F9" w:rsidP="00E452AC">
      <w:hyperlink r:id="rId174" w:anchor="14420349" w:tooltip="170-69E(3)" w:history="1">
        <w:r w:rsidR="00E452AC" w:rsidRPr="002D5483">
          <w:rPr>
            <w:rStyle w:val="Hyperlink"/>
          </w:rPr>
          <w:t>(3) </w:t>
        </w:r>
      </w:hyperlink>
      <w:r w:rsidR="00E452AC" w:rsidRPr="002D5483">
        <w:t>Building entrances.</w:t>
      </w:r>
    </w:p>
    <w:p w:rsidR="00E452AC" w:rsidRPr="002D5483" w:rsidRDefault="00EC79F9" w:rsidP="00E452AC">
      <w:hyperlink r:id="rId175" w:anchor="14420350" w:tooltip="170-69E(3)(a)" w:history="1">
        <w:r w:rsidR="00E452AC" w:rsidRPr="002D5483">
          <w:rPr>
            <w:rStyle w:val="Hyperlink"/>
          </w:rPr>
          <w:t>(a) </w:t>
        </w:r>
      </w:hyperlink>
      <w:r w:rsidR="00E452AC" w:rsidRPr="002D5483">
        <w:t>The main entrance to the building should be oriented to the street, unless the parking layout or grouping of the buildings justifies another approach, and should be clearly identified as such through building and site design, landscaping, and signage.</w:t>
      </w:r>
    </w:p>
    <w:p w:rsidR="00E452AC" w:rsidRPr="002D5483" w:rsidRDefault="00EC79F9" w:rsidP="00E452AC">
      <w:hyperlink r:id="rId176" w:anchor="14420351" w:tooltip="170-69E(3)(b)" w:history="1">
        <w:r w:rsidR="00E452AC" w:rsidRPr="002D5483">
          <w:rPr>
            <w:rStyle w:val="Hyperlink"/>
          </w:rPr>
          <w:t>(b) </w:t>
        </w:r>
      </w:hyperlink>
      <w:r w:rsidR="00E452AC" w:rsidRPr="002D5483">
        <w:t xml:space="preserve">At the building entrance areas and </w:t>
      </w:r>
      <w:proofErr w:type="spellStart"/>
      <w:r w:rsidR="00E452AC" w:rsidRPr="002D5483">
        <w:t>dropoff</w:t>
      </w:r>
      <w:proofErr w:type="spellEnd"/>
      <w:r w:rsidR="00E452AC" w:rsidRPr="002D5483">
        <w:t xml:space="preserve"> areas, site furnishings such as benches and sitting walls and, if appropriate, bicycle racks shall be encouraged.</w:t>
      </w:r>
    </w:p>
    <w:p w:rsidR="00E452AC" w:rsidRPr="002D5483" w:rsidRDefault="00EC79F9" w:rsidP="00E452AC">
      <w:hyperlink r:id="rId177" w:anchor="14420352" w:tooltip="170-69E(3)(c)" w:history="1">
        <w:r w:rsidR="00E452AC" w:rsidRPr="002D5483">
          <w:rPr>
            <w:rStyle w:val="Hyperlink"/>
          </w:rPr>
          <w:t>(c) </w:t>
        </w:r>
      </w:hyperlink>
      <w:r w:rsidR="00E452AC" w:rsidRPr="002D5483">
        <w:t>Additional plantings may be desirable at these points to identify the building entrance and to complement the pedestrian activity at this point.</w:t>
      </w:r>
    </w:p>
    <w:p w:rsidR="00E452AC" w:rsidRPr="002D5483" w:rsidRDefault="00EC79F9" w:rsidP="00E452AC">
      <w:hyperlink r:id="rId178" w:anchor="14420353" w:tooltip="170-69E(4)" w:history="1">
        <w:r w:rsidR="00E452AC" w:rsidRPr="002D5483">
          <w:rPr>
            <w:rStyle w:val="Hyperlink"/>
          </w:rPr>
          <w:t>(4) </w:t>
        </w:r>
      </w:hyperlink>
      <w:r w:rsidR="00E452AC" w:rsidRPr="002D5483">
        <w:t>Building illumination.</w:t>
      </w:r>
    </w:p>
    <w:p w:rsidR="00E452AC" w:rsidRPr="002D5483" w:rsidRDefault="00EC79F9" w:rsidP="00E452AC">
      <w:hyperlink r:id="rId179" w:anchor="14420354" w:tooltip="170-69E(4)(a)" w:history="1">
        <w:r w:rsidR="00E452AC" w:rsidRPr="002D5483">
          <w:rPr>
            <w:rStyle w:val="Hyperlink"/>
          </w:rPr>
          <w:t>(a) </w:t>
        </w:r>
      </w:hyperlink>
      <w:r w:rsidR="00E452AC" w:rsidRPr="002D5483">
        <w:t>Building facades may be illuminated with soft lighting of low intensity that does not draw inordinate attention to the building. The light source for the building façade illumination must be concealed.</w:t>
      </w:r>
    </w:p>
    <w:p w:rsidR="00E452AC" w:rsidRPr="002D5483" w:rsidRDefault="00EC79F9" w:rsidP="00E452AC">
      <w:hyperlink r:id="rId180" w:anchor="14420355" w:tooltip="170-69E(4)(b)" w:history="1">
        <w:r w:rsidR="00E452AC" w:rsidRPr="002D5483">
          <w:rPr>
            <w:rStyle w:val="Hyperlink"/>
          </w:rPr>
          <w:t>(b) </w:t>
        </w:r>
      </w:hyperlink>
      <w:r w:rsidR="00E452AC" w:rsidRPr="002D5483">
        <w:t>Building entrances may be illuminated using recessed lighted in overages and soffits or by use of spotlighting focused on the building entrance with the light source concealed (e.g., in landscaped areas.) Direct lighting of limited exterior building areas is permitted when necessary for security purposes.</w:t>
      </w:r>
    </w:p>
    <w:p w:rsidR="00E452AC" w:rsidRPr="002D5483" w:rsidRDefault="00EC79F9" w:rsidP="00E452AC">
      <w:hyperlink r:id="rId181" w:anchor="14420356" w:tooltip="170-69E(5)" w:history="1">
        <w:r w:rsidR="00E452AC" w:rsidRPr="002D5483">
          <w:rPr>
            <w:rStyle w:val="Hyperlink"/>
          </w:rPr>
          <w:t>(5) </w:t>
        </w:r>
      </w:hyperlink>
      <w:r w:rsidR="00E452AC" w:rsidRPr="002D5483">
        <w:t xml:space="preserve">Drive-through facilities. Any use that provides drive-through service must be located and designed to minimize the impact on neighboring properties and traffic circulation. No drive-through facility shall be located in an area of the site adjacent to a residential use or residential zone. Communication systems must not be audible on adjacent property in a residential use. Vehicle access to the drive-through shall be through a separate lane that prevents vehicle queuing within normal parking areas. A minimum of 12 queuing spaces must be provided to prevent any vehicles from having to wait on a public way, within the entry from the street or within designated parking areas. The drive-through must not interfere with any </w:t>
      </w:r>
      <w:proofErr w:type="spellStart"/>
      <w:r w:rsidR="00E452AC" w:rsidRPr="002D5483">
        <w:t>pedestrianway</w:t>
      </w:r>
      <w:proofErr w:type="spellEnd"/>
      <w:r w:rsidR="00E452AC" w:rsidRPr="002D5483">
        <w:t xml:space="preserve"> or bicycle path.</w:t>
      </w:r>
    </w:p>
    <w:p w:rsidR="00E452AC" w:rsidRPr="002D5483" w:rsidRDefault="00EC79F9" w:rsidP="00E452AC">
      <w:hyperlink r:id="rId182" w:anchor="8628298" w:tooltip="170-69F" w:history="1">
        <w:r w:rsidR="00E452AC" w:rsidRPr="002D5483">
          <w:rPr>
            <w:rStyle w:val="Hyperlink"/>
          </w:rPr>
          <w:t>F. </w:t>
        </w:r>
      </w:hyperlink>
      <w:r w:rsidR="00E452AC" w:rsidRPr="002D5483">
        <w:t>Storage of materials.</w:t>
      </w:r>
    </w:p>
    <w:p w:rsidR="00E452AC" w:rsidRPr="002D5483" w:rsidRDefault="00EC79F9" w:rsidP="00E452AC">
      <w:hyperlink r:id="rId183" w:anchor="8628299" w:tooltip="170-69F(1)" w:history="1">
        <w:r w:rsidR="00E452AC" w:rsidRPr="002D5483">
          <w:rPr>
            <w:rStyle w:val="Hyperlink"/>
          </w:rPr>
          <w:t>(1) </w:t>
        </w:r>
      </w:hyperlink>
      <w:r w:rsidR="00E452AC" w:rsidRPr="002D5483">
        <w:t>Exposed nonresidential storage areas, exposed machinery, and areas used for the storage or collection of discarded automobiles, auto parts, metals or other articles of salvage or refuse (cross reference § </w:t>
      </w:r>
      <w:hyperlink r:id="rId184" w:anchor="8627894" w:history="1">
        <w:r w:rsidR="00E452AC" w:rsidRPr="002D5483">
          <w:rPr>
            <w:rStyle w:val="Hyperlink"/>
          </w:rPr>
          <w:t>170-34</w:t>
        </w:r>
      </w:hyperlink>
      <w:r w:rsidR="00E452AC" w:rsidRPr="002D5483">
        <w:t>) must have sufficient setbacks and screening (such as a stockade fence or a dense evergreen hedge) to provide a visual buffer sufficient to minimize their impact on abutting residential use and users of a public way.</w:t>
      </w:r>
    </w:p>
    <w:p w:rsidR="00E452AC" w:rsidRPr="002D5483" w:rsidRDefault="00EC79F9" w:rsidP="00E452AC">
      <w:hyperlink r:id="rId185" w:anchor="8628300" w:tooltip="170-69F(2)" w:history="1">
        <w:r w:rsidR="00E452AC" w:rsidRPr="002D5483">
          <w:rPr>
            <w:rStyle w:val="Hyperlink"/>
          </w:rPr>
          <w:t>(2) </w:t>
        </w:r>
      </w:hyperlink>
      <w:r w:rsidR="00E452AC" w:rsidRPr="002D5483">
        <w:t>All dumpsters or similar large collection receptacles for trash or other waste must be located on level surfaces which are paved or graveled. Where the dumpster or receptacle is located in a yard which abuts a residential or institutional use or a public street, it must be screened by fencing or landscaping.</w:t>
      </w:r>
    </w:p>
    <w:p w:rsidR="00E452AC" w:rsidRPr="002D5483" w:rsidRDefault="00EC79F9" w:rsidP="00E452AC">
      <w:hyperlink r:id="rId186" w:anchor="8628301" w:tooltip="170-69F(3)" w:history="1">
        <w:r w:rsidR="00E452AC" w:rsidRPr="002D5483">
          <w:rPr>
            <w:rStyle w:val="Hyperlink"/>
          </w:rPr>
          <w:t>(3) </w:t>
        </w:r>
      </w:hyperlink>
      <w:r w:rsidR="00E452AC" w:rsidRPr="002D5483">
        <w:t>Where a potential safety hazard to children is likely to arise, physical screening sufficient to deter children from entering the premises must be provided and maintained in good condition.</w:t>
      </w:r>
    </w:p>
    <w:p w:rsidR="00E452AC" w:rsidRPr="002D5483" w:rsidRDefault="00EC79F9" w:rsidP="00E452AC">
      <w:hyperlink r:id="rId187" w:anchor="8628305" w:tooltip="170-69G" w:history="1">
        <w:r w:rsidR="00E452AC" w:rsidRPr="002D5483">
          <w:rPr>
            <w:rStyle w:val="Hyperlink"/>
          </w:rPr>
          <w:t>G. </w:t>
        </w:r>
      </w:hyperlink>
      <w:r w:rsidR="00E452AC" w:rsidRPr="002D5483">
        <w:t>Water supply: must comply with § </w:t>
      </w:r>
      <w:hyperlink r:id="rId188" w:anchor="14420798" w:history="1">
        <w:r w:rsidR="00E452AC" w:rsidRPr="002D5483">
          <w:rPr>
            <w:rStyle w:val="Hyperlink"/>
          </w:rPr>
          <w:t>170-106B(6)</w:t>
        </w:r>
      </w:hyperlink>
      <w:r w:rsidR="00E452AC" w:rsidRPr="002D5483">
        <w:t>, except that the development shall be served by public water if it is available within 500 feet of the project parcel.</w:t>
      </w:r>
    </w:p>
    <w:p w:rsidR="00E452AC" w:rsidRPr="002D5483" w:rsidRDefault="00EC79F9" w:rsidP="00E452AC">
      <w:hyperlink r:id="rId189" w:anchor="8628324" w:tooltip="170-69H" w:history="1">
        <w:r w:rsidR="00E452AC" w:rsidRPr="002D5483">
          <w:rPr>
            <w:rStyle w:val="Hyperlink"/>
          </w:rPr>
          <w:t>H. </w:t>
        </w:r>
      </w:hyperlink>
      <w:r w:rsidR="00E452AC" w:rsidRPr="002D5483">
        <w:t>Sewage disposal.</w:t>
      </w:r>
    </w:p>
    <w:p w:rsidR="00E452AC" w:rsidRPr="002D5483" w:rsidRDefault="00EC79F9" w:rsidP="00E452AC">
      <w:hyperlink r:id="rId190" w:anchor="8628325" w:tooltip="170-69H(1)" w:history="1">
        <w:r w:rsidR="00E452AC" w:rsidRPr="002D5483">
          <w:rPr>
            <w:rStyle w:val="Hyperlink"/>
          </w:rPr>
          <w:t>(1) </w:t>
        </w:r>
      </w:hyperlink>
      <w:r w:rsidR="00E452AC" w:rsidRPr="002D5483">
        <w:t>Must comply with § </w:t>
      </w:r>
      <w:hyperlink r:id="rId191" w:anchor="14420804" w:history="1">
        <w:r w:rsidR="00E452AC" w:rsidRPr="002D5483">
          <w:rPr>
            <w:rStyle w:val="Hyperlink"/>
          </w:rPr>
          <w:t>170-106B(7)</w:t>
        </w:r>
      </w:hyperlink>
      <w:r w:rsidR="00E452AC" w:rsidRPr="002D5483">
        <w:t> except that the development shall be served by public sewer if it is available within 500 feet of the project parcel. The Planning Board may waive this requirement if the use is already served by a properly functioning subsurface disposal system that is properly sized for the projected flows, provided that connection to the public system must occur if and when the subsurface system needs to be replaced.</w:t>
      </w:r>
    </w:p>
    <w:p w:rsidR="00E452AC" w:rsidRPr="002D5483" w:rsidRDefault="00EC79F9" w:rsidP="00E452AC">
      <w:hyperlink r:id="rId192" w:anchor="8628326" w:tooltip="170-69H(2)" w:history="1">
        <w:r w:rsidR="00E452AC" w:rsidRPr="002D5483">
          <w:rPr>
            <w:rStyle w:val="Hyperlink"/>
          </w:rPr>
          <w:t>(2) </w:t>
        </w:r>
      </w:hyperlink>
      <w:r w:rsidR="00E452AC" w:rsidRPr="002D5483">
        <w:t>When two or more lots or buildings in different ownership share the use of a common subsurface disposal system, the system must be owned and maintained in common by an owners' association. Covenants in the deeds for each lot must require mandatory membership in the association and provide for adequate funding of the association to assure proper maintenance of the system.</w:t>
      </w:r>
    </w:p>
    <w:p w:rsidR="00165CEB" w:rsidRDefault="00EC79F9" w:rsidP="00E452AC">
      <w:hyperlink r:id="rId193" w:anchor="8628327" w:tooltip="170-69H(3)" w:history="1">
        <w:r w:rsidR="00E452AC" w:rsidRPr="002D5483">
          <w:rPr>
            <w:rStyle w:val="Hyperlink"/>
          </w:rPr>
          <w:t>(3) </w:t>
        </w:r>
      </w:hyperlink>
      <w:r w:rsidR="00E452AC" w:rsidRPr="002D5483">
        <w:t xml:space="preserve">Industrial or commercial wastewater may be discharged to public sewers in such quantities and/or of such quality as to be compatible with sewage treatment operations. Such wastes may require </w:t>
      </w:r>
    </w:p>
    <w:p w:rsidR="00165CEB" w:rsidRDefault="00165CEB" w:rsidP="00165CEB">
      <w:pPr>
        <w:rPr>
          <w:sz w:val="28"/>
          <w:szCs w:val="28"/>
        </w:rPr>
      </w:pPr>
      <w:r>
        <w:rPr>
          <w:sz w:val="28"/>
          <w:szCs w:val="28"/>
        </w:rPr>
        <w:lastRenderedPageBreak/>
        <w:t>8</w:t>
      </w:r>
      <w:r w:rsidRPr="00DD20F0">
        <w:rPr>
          <w:sz w:val="28"/>
          <w:szCs w:val="28"/>
        </w:rPr>
        <w:t>/</w:t>
      </w:r>
      <w:r>
        <w:rPr>
          <w:sz w:val="28"/>
          <w:szCs w:val="28"/>
        </w:rPr>
        <w:t>8</w:t>
      </w:r>
      <w:r w:rsidRPr="00DD20F0">
        <w:rPr>
          <w:sz w:val="28"/>
          <w:szCs w:val="28"/>
        </w:rPr>
        <w:t>/18</w:t>
      </w:r>
      <w:r w:rsidRPr="00DD20F0">
        <w:rPr>
          <w:sz w:val="28"/>
          <w:szCs w:val="28"/>
        </w:rPr>
        <w:tab/>
      </w:r>
      <w:r w:rsidRPr="00DD20F0">
        <w:rPr>
          <w:sz w:val="28"/>
          <w:szCs w:val="28"/>
        </w:rPr>
        <w:tab/>
      </w:r>
      <w:r w:rsidRPr="00DD20F0">
        <w:rPr>
          <w:sz w:val="28"/>
          <w:szCs w:val="28"/>
        </w:rPr>
        <w:tab/>
        <w:t xml:space="preserve">                                                                              </w:t>
      </w:r>
      <w:r>
        <w:rPr>
          <w:sz w:val="28"/>
          <w:szCs w:val="28"/>
        </w:rPr>
        <w:tab/>
      </w:r>
      <w:r w:rsidRPr="00DD20F0">
        <w:rPr>
          <w:sz w:val="28"/>
          <w:szCs w:val="28"/>
        </w:rPr>
        <w:t xml:space="preserve">Page </w:t>
      </w:r>
      <w:r>
        <w:rPr>
          <w:sz w:val="28"/>
          <w:szCs w:val="28"/>
        </w:rPr>
        <w:t>1</w:t>
      </w:r>
      <w:r w:rsidR="0031513E">
        <w:rPr>
          <w:sz w:val="28"/>
          <w:szCs w:val="28"/>
        </w:rPr>
        <w:t>9</w:t>
      </w:r>
      <w:r w:rsidRPr="00DD20F0">
        <w:rPr>
          <w:sz w:val="28"/>
          <w:szCs w:val="28"/>
        </w:rPr>
        <w:t xml:space="preserve"> of</w:t>
      </w:r>
      <w:r w:rsidR="00197E24">
        <w:rPr>
          <w:sz w:val="28"/>
          <w:szCs w:val="28"/>
        </w:rPr>
        <w:t xml:space="preserve"> 31</w:t>
      </w:r>
      <w:r w:rsidRPr="00DD20F0">
        <w:rPr>
          <w:sz w:val="28"/>
          <w:szCs w:val="28"/>
        </w:rPr>
        <w:t xml:space="preserve"> </w:t>
      </w:r>
      <w:r>
        <w:rPr>
          <w:sz w:val="28"/>
          <w:szCs w:val="28"/>
        </w:rPr>
        <w:t xml:space="preserve">  </w:t>
      </w:r>
    </w:p>
    <w:p w:rsidR="00165CEB" w:rsidRDefault="00165CEB" w:rsidP="00E452AC"/>
    <w:p w:rsidR="00E452AC" w:rsidRPr="002D5483" w:rsidRDefault="00E452AC" w:rsidP="00E452AC">
      <w:r w:rsidRPr="002D5483">
        <w:t>pretreatment at the industrial or commercial site in order to render them amenable to public treatment processes. Pretreatment includes, but is not limited to, screening, grinding, sedimentation, pH adjustment, surface skimming, chemical oxidation and reduction, and dilution.</w:t>
      </w:r>
    </w:p>
    <w:p w:rsidR="00E452AC" w:rsidRPr="002D5483" w:rsidRDefault="00EC79F9" w:rsidP="00E452AC">
      <w:hyperlink r:id="rId194" w:anchor="14420357" w:tooltip="170-69I" w:history="1">
        <w:r w:rsidR="00E452AC" w:rsidRPr="002D5483">
          <w:rPr>
            <w:rStyle w:val="Hyperlink"/>
          </w:rPr>
          <w:t>I. </w:t>
        </w:r>
      </w:hyperlink>
      <w:r w:rsidR="00E452AC" w:rsidRPr="002D5483">
        <w:t>Utilities. The development must be provided with electrical, telephone, and telecommunication service adequate to meet the anticipated use of the project. New utility lines and facilities must be underground.</w:t>
      </w:r>
    </w:p>
    <w:p w:rsidR="00E452AC" w:rsidRPr="002D5483" w:rsidRDefault="00EC79F9" w:rsidP="00E452AC">
      <w:hyperlink r:id="rId195" w:anchor="14420358" w:tooltip="170-69J" w:history="1">
        <w:r w:rsidR="00E452AC" w:rsidRPr="002D5483">
          <w:rPr>
            <w:rStyle w:val="Hyperlink"/>
          </w:rPr>
          <w:t>J. </w:t>
        </w:r>
      </w:hyperlink>
      <w:r w:rsidR="00E452AC" w:rsidRPr="002D5483">
        <w:t>Natural features. The landscape must be preserved in its natural state insofar as practical by limiting tree removal to access, parking areas, utility installation and areas within 25 feet of a building unless approved by the Planning Board as part of a landscaping plan. In addition, disturbance and compaction of soils shall be minimized and existing vegetation shall be retained insofar as practical during construction. No trees shall be removed prior to final approval. Extensive grading and filling must be avoided as far as possible.</w:t>
      </w:r>
    </w:p>
    <w:p w:rsidR="00E452AC" w:rsidRPr="002D5483" w:rsidRDefault="00EC79F9" w:rsidP="00E452AC">
      <w:hyperlink r:id="rId196" w:anchor="14420359" w:tooltip="170-69K" w:history="1">
        <w:r w:rsidR="00E452AC" w:rsidRPr="002D5483">
          <w:rPr>
            <w:rStyle w:val="Hyperlink"/>
          </w:rPr>
          <w:t>K. </w:t>
        </w:r>
      </w:hyperlink>
      <w:r w:rsidR="00E452AC" w:rsidRPr="002D5483">
        <w:t>Water quality protection. All aspects of the project must be designed so that:</w:t>
      </w:r>
    </w:p>
    <w:p w:rsidR="00E452AC" w:rsidRPr="002D5483" w:rsidRDefault="00EC79F9" w:rsidP="00E452AC">
      <w:hyperlink r:id="rId197" w:anchor="14420360" w:tooltip="170-69K(1)" w:history="1">
        <w:r w:rsidR="00E452AC" w:rsidRPr="002D5483">
          <w:rPr>
            <w:rStyle w:val="Hyperlink"/>
          </w:rPr>
          <w:t>(1) </w:t>
        </w:r>
      </w:hyperlink>
      <w:r w:rsidR="00E452AC" w:rsidRPr="002D5483">
        <w:t>No person shall locate, store, discharge or permit the discharge of any treated, untreated or inadequately treated liquid, gaseous or solid materials of such nature, quantity, obnoxiousness, toxicity or temperature that may run off, seep, percolate or wash into surface or ground waters so as to contaminate, pollute or harm such waters. No person shall cause nuisances, such as objectionable shore deposits, floating or submerged debris, oil or scum, color, odor, taste or unsightliness, or be harmful to human, animal, plant or aquatic life.</w:t>
      </w:r>
    </w:p>
    <w:p w:rsidR="00E452AC" w:rsidRPr="002D5483" w:rsidRDefault="00EC79F9" w:rsidP="00E452AC">
      <w:hyperlink r:id="rId198" w:anchor="14420361" w:tooltip="170-69K(2)" w:history="1">
        <w:r w:rsidR="00E452AC" w:rsidRPr="002D5483">
          <w:rPr>
            <w:rStyle w:val="Hyperlink"/>
          </w:rPr>
          <w:t>(2) </w:t>
        </w:r>
      </w:hyperlink>
      <w:r w:rsidR="00E452AC" w:rsidRPr="002D5483">
        <w:t>All storage facilities for fuel, chemicals, chemical or industrial wastes and biodegradable raw materials must meet the standards of the Maine Department of Environmental Protection and the State Fire Marshal's office.</w:t>
      </w:r>
    </w:p>
    <w:p w:rsidR="00E452AC" w:rsidRPr="002D5483" w:rsidRDefault="00EC79F9" w:rsidP="00E452AC">
      <w:hyperlink r:id="rId199" w:anchor="14420362" w:tooltip="170-69L" w:history="1">
        <w:r w:rsidR="00E452AC" w:rsidRPr="002D5483">
          <w:rPr>
            <w:rStyle w:val="Hyperlink"/>
          </w:rPr>
          <w:t>L. </w:t>
        </w:r>
      </w:hyperlink>
      <w:r w:rsidR="00E452AC" w:rsidRPr="002D5483">
        <w:t>Hazardous, special and radioactive materials.</w:t>
      </w:r>
    </w:p>
    <w:p w:rsidR="00E452AC" w:rsidRPr="002D5483" w:rsidRDefault="00EC79F9" w:rsidP="00E452AC">
      <w:hyperlink r:id="rId200" w:anchor="14420363" w:tooltip="170-69L(1)" w:history="1">
        <w:r w:rsidR="00E452AC" w:rsidRPr="002D5483">
          <w:rPr>
            <w:rStyle w:val="Hyperlink"/>
          </w:rPr>
          <w:t>(1) </w:t>
        </w:r>
      </w:hyperlink>
      <w:r w:rsidR="00E452AC" w:rsidRPr="002D5483">
        <w:t>The handling, storage and use of all materials identified by the standards of a federal or state agency as hazardous, special or radioactive must be done in accordance with the standards of these agencies.</w:t>
      </w:r>
    </w:p>
    <w:p w:rsidR="00E452AC" w:rsidRPr="002D5483" w:rsidRDefault="00EC79F9" w:rsidP="00E452AC">
      <w:hyperlink r:id="rId201" w:anchor="14420364" w:tooltip="170-69L(2)" w:history="1">
        <w:r w:rsidR="00E452AC" w:rsidRPr="002D5483">
          <w:rPr>
            <w:rStyle w:val="Hyperlink"/>
          </w:rPr>
          <w:t>(2) </w:t>
        </w:r>
      </w:hyperlink>
      <w:r w:rsidR="00E452AC" w:rsidRPr="002D5483">
        <w:t>No flammable or explosive liquids, solids or gases shall be stored in bulk above ground unless they are located at least 75 feet from any lot line, or 40 feet in the case of underground storage. All materials must be stored in a manner and location which complies with appropriate rules and regulations of the Maine Department of Public Safety and other appropriate federal, state and local regulations.</w:t>
      </w:r>
    </w:p>
    <w:p w:rsidR="00E452AC" w:rsidRPr="002D5483" w:rsidRDefault="00EC79F9" w:rsidP="00E452AC">
      <w:hyperlink r:id="rId202" w:anchor="14420365" w:tooltip="170-69M" w:history="1">
        <w:r w:rsidR="00E452AC" w:rsidRPr="002D5483">
          <w:rPr>
            <w:rStyle w:val="Hyperlink"/>
          </w:rPr>
          <w:t>M. </w:t>
        </w:r>
      </w:hyperlink>
      <w:r w:rsidR="00E452AC" w:rsidRPr="002D5483">
        <w:t>Shoreland relationship.</w:t>
      </w:r>
    </w:p>
    <w:p w:rsidR="00E452AC" w:rsidRPr="002D5483" w:rsidRDefault="00EC79F9" w:rsidP="00E452AC">
      <w:hyperlink r:id="rId203" w:anchor="14420366" w:tooltip="170-69M(1)" w:history="1">
        <w:r w:rsidR="00E452AC" w:rsidRPr="002D5483">
          <w:rPr>
            <w:rStyle w:val="Hyperlink"/>
          </w:rPr>
          <w:t>(1) </w:t>
        </w:r>
      </w:hyperlink>
      <w:r w:rsidR="00E452AC" w:rsidRPr="002D5483">
        <w:t>The development must not adversely affect the water quality or shoreline of any adjacent water body or wetland. The development plan must provide for access to abutting navigable water bodies for the use of the occupants of the development as appropriate.</w:t>
      </w:r>
    </w:p>
    <w:p w:rsidR="00E452AC" w:rsidRPr="002D5483" w:rsidRDefault="00EC79F9" w:rsidP="00E452AC">
      <w:hyperlink r:id="rId204" w:anchor="14420367" w:tooltip="170-69M(2)" w:history="1">
        <w:r w:rsidR="00E452AC" w:rsidRPr="002D5483">
          <w:rPr>
            <w:rStyle w:val="Hyperlink"/>
          </w:rPr>
          <w:t>(2) </w:t>
        </w:r>
      </w:hyperlink>
      <w:r w:rsidR="00E452AC" w:rsidRPr="002D5483">
        <w:t xml:space="preserve">When a proposed development is immediately visible from a great pond, river or stream, the development must be designed so that it fits harmoniously into the visual environment when viewed from the water body. In predominantly natural environments, site clearing must be minimized, natural vegetation must be maintained adjacent to the shoreline to soften the appearance of the development and vegetation must be retained or provided to minimize the visual intrusion of the development. In developed </w:t>
      </w:r>
      <w:proofErr w:type="spellStart"/>
      <w:r w:rsidR="00E452AC" w:rsidRPr="002D5483">
        <w:t>shoreland</w:t>
      </w:r>
      <w:proofErr w:type="spellEnd"/>
      <w:r w:rsidR="00E452AC" w:rsidRPr="002D5483">
        <w:t xml:space="preserve"> environments, the appearance of the new developments when viewed from the water must be compatible with the existing visual character in terms of scale, massing and height to the maximum extent possible. Storage and service areas must be screened or landscaped to minimize their visual impact.</w:t>
      </w:r>
    </w:p>
    <w:p w:rsidR="00E452AC" w:rsidRPr="002D5483" w:rsidRDefault="00EC79F9" w:rsidP="00E452AC">
      <w:hyperlink r:id="rId205" w:anchor="14420368" w:tooltip="170-69N" w:history="1">
        <w:r w:rsidR="00E452AC" w:rsidRPr="002D5483">
          <w:rPr>
            <w:rStyle w:val="Hyperlink"/>
          </w:rPr>
          <w:t>N. </w:t>
        </w:r>
      </w:hyperlink>
      <w:r w:rsidR="00E452AC" w:rsidRPr="002D5483">
        <w:t>Capacity of the applicant. The applicant must demonstrate that he/she has the financial and technical capacity to carry out the project in accordance with this chapter and the approved plan.</w:t>
      </w:r>
    </w:p>
    <w:p w:rsidR="00E452AC" w:rsidRDefault="00EC79F9" w:rsidP="00E452AC">
      <w:hyperlink r:id="rId206" w:anchor="14420369" w:tooltip="170-69O" w:history="1">
        <w:r w:rsidR="00E452AC" w:rsidRPr="002D5483">
          <w:rPr>
            <w:rStyle w:val="Hyperlink"/>
          </w:rPr>
          <w:t>O. </w:t>
        </w:r>
      </w:hyperlink>
      <w:r w:rsidR="00E452AC" w:rsidRPr="002D5483">
        <w:t>Solid waste management. The proposed development must provide for adequate disposal of solid wastes. All solid waste must be disposed of at a licensed disposal facility having adequate capacity to accept the project's wastes.</w:t>
      </w:r>
    </w:p>
    <w:p w:rsidR="00F83EE1" w:rsidRDefault="00F83EE1" w:rsidP="00E452AC"/>
    <w:p w:rsidR="00F83EE1" w:rsidRDefault="00F83EE1" w:rsidP="00F83EE1">
      <w:pPr>
        <w:rPr>
          <w:sz w:val="28"/>
          <w:szCs w:val="28"/>
        </w:rPr>
      </w:pPr>
      <w:r>
        <w:rPr>
          <w:sz w:val="28"/>
          <w:szCs w:val="28"/>
        </w:rPr>
        <w:lastRenderedPageBreak/>
        <w:t>8</w:t>
      </w:r>
      <w:r w:rsidRPr="00DD20F0">
        <w:rPr>
          <w:sz w:val="28"/>
          <w:szCs w:val="28"/>
        </w:rPr>
        <w:t>/</w:t>
      </w:r>
      <w:r>
        <w:rPr>
          <w:sz w:val="28"/>
          <w:szCs w:val="28"/>
        </w:rPr>
        <w:t>8</w:t>
      </w:r>
      <w:r w:rsidRPr="00DD20F0">
        <w:rPr>
          <w:sz w:val="28"/>
          <w:szCs w:val="28"/>
        </w:rPr>
        <w:t>/18</w:t>
      </w:r>
      <w:r w:rsidRPr="00DD20F0">
        <w:rPr>
          <w:sz w:val="28"/>
          <w:szCs w:val="28"/>
        </w:rPr>
        <w:tab/>
      </w:r>
      <w:r w:rsidRPr="00DD20F0">
        <w:rPr>
          <w:sz w:val="28"/>
          <w:szCs w:val="28"/>
        </w:rPr>
        <w:tab/>
      </w:r>
      <w:r w:rsidRPr="00DD20F0">
        <w:rPr>
          <w:sz w:val="28"/>
          <w:szCs w:val="28"/>
        </w:rPr>
        <w:tab/>
        <w:t xml:space="preserve">                                                                              </w:t>
      </w:r>
      <w:r>
        <w:rPr>
          <w:sz w:val="28"/>
          <w:szCs w:val="28"/>
        </w:rPr>
        <w:tab/>
      </w:r>
      <w:r w:rsidRPr="00DD20F0">
        <w:rPr>
          <w:sz w:val="28"/>
          <w:szCs w:val="28"/>
        </w:rPr>
        <w:t xml:space="preserve">Page </w:t>
      </w:r>
      <w:r w:rsidR="0031513E">
        <w:rPr>
          <w:sz w:val="28"/>
          <w:szCs w:val="28"/>
        </w:rPr>
        <w:t>20</w:t>
      </w:r>
      <w:r w:rsidRPr="00DD20F0">
        <w:rPr>
          <w:sz w:val="28"/>
          <w:szCs w:val="28"/>
        </w:rPr>
        <w:t xml:space="preserve"> of </w:t>
      </w:r>
      <w:r w:rsidR="00197E24">
        <w:rPr>
          <w:sz w:val="28"/>
          <w:szCs w:val="28"/>
        </w:rPr>
        <w:t xml:space="preserve"> 31</w:t>
      </w:r>
      <w:r>
        <w:rPr>
          <w:sz w:val="28"/>
          <w:szCs w:val="28"/>
        </w:rPr>
        <w:t xml:space="preserve">  </w:t>
      </w:r>
    </w:p>
    <w:p w:rsidR="00F83EE1" w:rsidRDefault="00F83EE1" w:rsidP="00E452AC"/>
    <w:p w:rsidR="00E452AC" w:rsidRPr="002D5483" w:rsidRDefault="00EC79F9" w:rsidP="00E452AC">
      <w:hyperlink r:id="rId207" w:anchor="14420370" w:tooltip="170-69P" w:history="1">
        <w:r w:rsidR="00E452AC" w:rsidRPr="002D5483">
          <w:rPr>
            <w:rStyle w:val="Hyperlink"/>
          </w:rPr>
          <w:t>P. </w:t>
        </w:r>
      </w:hyperlink>
      <w:r w:rsidR="00E452AC" w:rsidRPr="002D5483">
        <w:t>Historic and archaeological resources. If any portion of the site has been identified as containing historic or archaeological resources, the development must include appropriate measures for protecting these resources, including but not limited to modification of the proposed design of the site, timing of construction and limiting the extent of excavation. All work shall be in accordance with the Secretary of Interior's Standards for the Treatment of Historic Properties.</w:t>
      </w:r>
    </w:p>
    <w:p w:rsidR="00E452AC" w:rsidRPr="002D5483" w:rsidRDefault="00EC79F9" w:rsidP="00E452AC">
      <w:hyperlink r:id="rId208" w:anchor="14420371" w:tooltip="170-69Q" w:history="1">
        <w:r w:rsidR="00E452AC" w:rsidRPr="002D5483">
          <w:rPr>
            <w:rStyle w:val="Hyperlink"/>
          </w:rPr>
          <w:t>Q. </w:t>
        </w:r>
      </w:hyperlink>
      <w:r w:rsidR="00E452AC" w:rsidRPr="002D5483">
        <w:t>Floodplain management. If any portion of the site is located within a special flood hazard area as identified by the Federal Emergency Management Agency, all use and development of that portion of the site must be consistent with the Town's floodplain management provisions.</w:t>
      </w:r>
    </w:p>
    <w:p w:rsidR="00E452AC" w:rsidRPr="002D5483" w:rsidRDefault="00E452AC" w:rsidP="00E452AC">
      <w:r w:rsidRPr="002D5483">
        <w:t>Editor's Note: See Art. VII, Floodplain Management.</w:t>
      </w:r>
    </w:p>
    <w:p w:rsidR="00E452AC" w:rsidRPr="002D5483" w:rsidRDefault="00EC79F9" w:rsidP="00E452AC">
      <w:hyperlink r:id="rId209" w:anchor="14420372" w:tooltip="170-69R" w:history="1">
        <w:r w:rsidR="00E452AC" w:rsidRPr="002D5483">
          <w:rPr>
            <w:rStyle w:val="Hyperlink"/>
          </w:rPr>
          <w:t>R. </w:t>
        </w:r>
      </w:hyperlink>
      <w:r w:rsidR="00E452AC" w:rsidRPr="002D5483">
        <w:t>Additional Route 27 design standards. Notwithstanding the general provisions of Chapter </w:t>
      </w:r>
      <w:hyperlink r:id="rId210" w:anchor="8627687" w:history="1">
        <w:r w:rsidR="00E452AC" w:rsidRPr="002D5483">
          <w:rPr>
            <w:rStyle w:val="Hyperlink"/>
          </w:rPr>
          <w:t>170</w:t>
        </w:r>
      </w:hyperlink>
      <w:r w:rsidR="00E452AC" w:rsidRPr="002D5483">
        <w:t>, Land Use, and the technical standards of Article </w:t>
      </w:r>
      <w:hyperlink r:id="rId211" w:anchor="8628247" w:history="1">
        <w:r w:rsidR="00E452AC" w:rsidRPr="002D5483">
          <w:rPr>
            <w:rStyle w:val="Hyperlink"/>
          </w:rPr>
          <w:t>V</w:t>
        </w:r>
      </w:hyperlink>
      <w:r w:rsidR="00E452AC" w:rsidRPr="002D5483">
        <w:t>, Site Plan Review, development and redevelopment within 500 feet of that portion of Route 27 extending from the Boothbay Town line to Route 96 shall be consistent with the following standards.</w:t>
      </w:r>
    </w:p>
    <w:p w:rsidR="00E452AC" w:rsidRPr="002D5483" w:rsidRDefault="00EC79F9" w:rsidP="00E452AC">
      <w:hyperlink r:id="rId212" w:anchor="14420373" w:tooltip="170-69R(1)" w:history="1">
        <w:r w:rsidR="00E452AC" w:rsidRPr="002D5483">
          <w:rPr>
            <w:rStyle w:val="Hyperlink"/>
          </w:rPr>
          <w:t>(1) </w:t>
        </w:r>
      </w:hyperlink>
      <w:r w:rsidR="00E452AC" w:rsidRPr="002D5483">
        <w:t>Nonresidential parking areas shall be located at or behind the facade of the principal building.</w:t>
      </w:r>
    </w:p>
    <w:p w:rsidR="00E452AC" w:rsidRPr="002D5483" w:rsidRDefault="00EC79F9" w:rsidP="00E452AC">
      <w:hyperlink r:id="rId213" w:anchor="14420374" w:tooltip="170-69R(2)" w:history="1">
        <w:r w:rsidR="00E452AC" w:rsidRPr="002D5483">
          <w:rPr>
            <w:rStyle w:val="Hyperlink"/>
          </w:rPr>
          <w:t>(2) </w:t>
        </w:r>
      </w:hyperlink>
      <w:r w:rsidR="00E452AC" w:rsidRPr="002D5483">
        <w:t>Direct access to Route 27 shall be limited to no more than one per property unless adjacent properties share an access, in which case a property may have one dedicated access and one shared access to Route 27.</w:t>
      </w:r>
    </w:p>
    <w:p w:rsidR="00E452AC" w:rsidRPr="002D5483" w:rsidRDefault="00EC79F9" w:rsidP="00E452AC">
      <w:hyperlink r:id="rId214" w:anchor="14420375" w:tooltip="170-69R(3)" w:history="1">
        <w:r w:rsidR="00E452AC" w:rsidRPr="002D5483">
          <w:rPr>
            <w:rStyle w:val="Hyperlink"/>
          </w:rPr>
          <w:t>(3) </w:t>
        </w:r>
      </w:hyperlink>
      <w:r w:rsidR="00E452AC" w:rsidRPr="002D5483">
        <w:t>Parking areas on adjacent properties shall be interconnected with internal vehicle and pedestrian accesses.</w:t>
      </w:r>
    </w:p>
    <w:p w:rsidR="00E452AC" w:rsidRPr="002D5483" w:rsidRDefault="00EC79F9" w:rsidP="00E452AC">
      <w:hyperlink r:id="rId215" w:anchor="14420376" w:tooltip="170-69R(4)" w:history="1">
        <w:r w:rsidR="00E452AC" w:rsidRPr="002D5483">
          <w:rPr>
            <w:rStyle w:val="Hyperlink"/>
          </w:rPr>
          <w:t>(4) </w:t>
        </w:r>
      </w:hyperlink>
      <w:r w:rsidR="00E452AC" w:rsidRPr="002D5483">
        <w:t>Parking spaces for seasonal uses may be developed on grass surfaces or other pervious surfaces designed for parking.</w:t>
      </w:r>
    </w:p>
    <w:p w:rsidR="00E452AC" w:rsidRPr="002D5483" w:rsidRDefault="00EC79F9" w:rsidP="00E452AC">
      <w:hyperlink r:id="rId216" w:anchor="14420377" w:tooltip="170-69R(5)" w:history="1">
        <w:r w:rsidR="00E452AC" w:rsidRPr="002D5483">
          <w:rPr>
            <w:rStyle w:val="Hyperlink"/>
          </w:rPr>
          <w:t>(5) </w:t>
        </w:r>
      </w:hyperlink>
      <w:r w:rsidR="00E452AC" w:rsidRPr="002D5483">
        <w:t>The minimum number of parking spaces required in § </w:t>
      </w:r>
      <w:hyperlink r:id="rId217" w:anchor="14419555" w:history="1">
        <w:r w:rsidR="00E452AC" w:rsidRPr="002D5483">
          <w:rPr>
            <w:rStyle w:val="Hyperlink"/>
          </w:rPr>
          <w:t>170-50I</w:t>
        </w:r>
      </w:hyperlink>
      <w:r w:rsidR="00E452AC" w:rsidRPr="002D5483">
        <w:t> may be reduced by the Planning Board if the parking lot is to be shared by two or more uses that require parking during different time periods.</w:t>
      </w:r>
    </w:p>
    <w:p w:rsidR="00E452AC" w:rsidRPr="002D5483" w:rsidRDefault="00EC79F9" w:rsidP="00E452AC">
      <w:hyperlink r:id="rId218" w:anchor="14420378" w:tooltip="170-69S" w:history="1">
        <w:r w:rsidR="00E452AC" w:rsidRPr="002D5483">
          <w:rPr>
            <w:rStyle w:val="Hyperlink"/>
          </w:rPr>
          <w:t>S. </w:t>
        </w:r>
      </w:hyperlink>
      <w:r w:rsidR="00E452AC" w:rsidRPr="002D5483">
        <w:t>Off-site improvements. All off-site improvements required by the Planning Board, including but not limited to roads, intersections, signalization, sidewalks and drainage, shall be installed by the applicant at his or her expense.</w:t>
      </w:r>
    </w:p>
    <w:p w:rsidR="00E452AC" w:rsidRDefault="00E452AC" w:rsidP="00E452AC">
      <w:pPr>
        <w:keepNext/>
        <w:autoSpaceDE w:val="0"/>
        <w:autoSpaceDN w:val="0"/>
        <w:adjustRightInd w:val="0"/>
        <w:rPr>
          <w:b/>
          <w:bCs/>
          <w:u w:val="single"/>
        </w:rPr>
      </w:pPr>
    </w:p>
    <w:p w:rsidR="00E452AC" w:rsidRDefault="00E452AC" w:rsidP="00E452AC">
      <w:pPr>
        <w:keepNext/>
        <w:autoSpaceDE w:val="0"/>
        <w:autoSpaceDN w:val="0"/>
        <w:adjustRightInd w:val="0"/>
        <w:rPr>
          <w:b/>
          <w:bCs/>
          <w:u w:val="single"/>
        </w:rPr>
      </w:pPr>
      <w:r w:rsidRPr="001243FC">
        <w:rPr>
          <w:b/>
          <w:bCs/>
          <w:u w:val="single"/>
        </w:rPr>
        <w:t>Review Criteria</w:t>
      </w:r>
    </w:p>
    <w:p w:rsidR="00E452AC" w:rsidRPr="003C7175" w:rsidRDefault="00E452AC" w:rsidP="00E452AC"/>
    <w:p w:rsidR="00E452AC" w:rsidRPr="003C7175" w:rsidRDefault="00E452AC" w:rsidP="00E452AC">
      <w:r w:rsidRPr="003C7175">
        <w:t>The applicant</w:t>
      </w:r>
      <w:r>
        <w:t>s</w:t>
      </w:r>
      <w:r w:rsidRPr="003C7175">
        <w:t xml:space="preserve"> _</w:t>
      </w:r>
      <w:r w:rsidR="002E1C30" w:rsidRPr="002E1C30">
        <w:rPr>
          <w:sz w:val="28"/>
          <w:szCs w:val="28"/>
          <w:u w:val="single"/>
        </w:rPr>
        <w:t xml:space="preserve"> </w:t>
      </w:r>
      <w:proofErr w:type="spellStart"/>
      <w:r w:rsidR="002E1C30">
        <w:rPr>
          <w:sz w:val="28"/>
          <w:szCs w:val="28"/>
          <w:u w:val="single"/>
        </w:rPr>
        <w:t>X</w:t>
      </w:r>
      <w:r w:rsidRPr="003C7175">
        <w:t>_</w:t>
      </w:r>
      <w:r>
        <w:rPr>
          <w:b/>
          <w:i/>
        </w:rPr>
        <w:t>have</w:t>
      </w:r>
      <w:proofErr w:type="spellEnd"/>
      <w:r w:rsidRPr="003C7175">
        <w:rPr>
          <w:b/>
          <w:i/>
        </w:rPr>
        <w:t>/</w:t>
      </w:r>
      <w:r w:rsidRPr="003C7175">
        <w:t>______</w:t>
      </w:r>
      <w:r>
        <w:rPr>
          <w:b/>
          <w:i/>
        </w:rPr>
        <w:t>have</w:t>
      </w:r>
      <w:r w:rsidRPr="003C7175">
        <w:rPr>
          <w:b/>
          <w:i/>
        </w:rPr>
        <w:t xml:space="preserve"> not</w:t>
      </w:r>
      <w:r w:rsidRPr="003C7175">
        <w:t xml:space="preserve"> demonstrated that this proposal meets the criteria set forth in </w:t>
      </w:r>
      <w:r w:rsidRPr="002D5483">
        <w:rPr>
          <w:b/>
        </w:rPr>
        <w:t>Chapter 170, Article VIII, §170-53, and Article V, §170-61 and §170-69</w:t>
      </w:r>
      <w:r>
        <w:rPr>
          <w:b/>
        </w:rPr>
        <w:t xml:space="preserve"> </w:t>
      </w:r>
      <w:r w:rsidRPr="003C7175">
        <w:t xml:space="preserve">of the Town of Boothbay </w:t>
      </w:r>
      <w:r>
        <w:t xml:space="preserve">Harbor </w:t>
      </w:r>
      <w:r w:rsidRPr="003C7175">
        <w:t>Zoning Ordinance.</w:t>
      </w:r>
      <w:r>
        <w:t xml:space="preserve">  </w:t>
      </w:r>
    </w:p>
    <w:p w:rsidR="00E452AC" w:rsidRPr="003C7175" w:rsidRDefault="00E452AC" w:rsidP="00E452AC"/>
    <w:p w:rsidR="00E452AC" w:rsidRPr="003C7175" w:rsidRDefault="00E452AC" w:rsidP="00E452AC">
      <w:pPr>
        <w:rPr>
          <w:b/>
        </w:rPr>
      </w:pPr>
      <w:r w:rsidRPr="003C7175">
        <w:rPr>
          <w:b/>
        </w:rPr>
        <w:t>Motion made by ___</w:t>
      </w:r>
      <w:r w:rsidR="00B714BB" w:rsidRPr="00B714BB">
        <w:rPr>
          <w:sz w:val="28"/>
          <w:szCs w:val="28"/>
          <w:u w:val="single"/>
        </w:rPr>
        <w:t xml:space="preserve"> </w:t>
      </w:r>
      <w:r w:rsidR="00B714BB">
        <w:rPr>
          <w:sz w:val="28"/>
          <w:szCs w:val="28"/>
          <w:u w:val="single"/>
        </w:rPr>
        <w:t>Thomas Churchill</w:t>
      </w:r>
      <w:r w:rsidRPr="003C7175">
        <w:rPr>
          <w:b/>
        </w:rPr>
        <w:t>___, seconded by ___</w:t>
      </w:r>
      <w:r w:rsidR="00B714BB">
        <w:rPr>
          <w:sz w:val="28"/>
          <w:szCs w:val="28"/>
          <w:u w:val="single"/>
        </w:rPr>
        <w:t>Margaret Perritt</w:t>
      </w:r>
      <w:r w:rsidRPr="003C7175">
        <w:rPr>
          <w:b/>
        </w:rPr>
        <w:t>___</w:t>
      </w:r>
    </w:p>
    <w:p w:rsidR="00E452AC" w:rsidRPr="003C7175" w:rsidRDefault="00E452AC" w:rsidP="00E452AC">
      <w:pPr>
        <w:ind w:firstLine="720"/>
        <w:rPr>
          <w:b/>
        </w:rPr>
      </w:pPr>
    </w:p>
    <w:p w:rsidR="00E452AC" w:rsidRPr="003C7175" w:rsidRDefault="00E452AC" w:rsidP="00E452AC">
      <w:pPr>
        <w:ind w:firstLine="720"/>
        <w:rPr>
          <w:b/>
        </w:rPr>
      </w:pPr>
      <w:r w:rsidRPr="003C7175">
        <w:rPr>
          <w:b/>
        </w:rPr>
        <w:t>Vote___</w:t>
      </w:r>
      <w:r w:rsidR="00857BC3" w:rsidRPr="00857BC3">
        <w:rPr>
          <w:sz w:val="28"/>
          <w:szCs w:val="28"/>
          <w:u w:val="single"/>
        </w:rPr>
        <w:t xml:space="preserve"> </w:t>
      </w:r>
      <w:r w:rsidR="00857BC3">
        <w:rPr>
          <w:sz w:val="28"/>
          <w:szCs w:val="28"/>
          <w:u w:val="single"/>
        </w:rPr>
        <w:t>Unanimous</w:t>
      </w:r>
      <w:r w:rsidRPr="003C7175">
        <w:rPr>
          <w:b/>
        </w:rPr>
        <w:t xml:space="preserve">___  </w:t>
      </w:r>
      <w:r w:rsidRPr="003C7175">
        <w:rPr>
          <w:b/>
        </w:rPr>
        <w:tab/>
      </w:r>
      <w:r w:rsidRPr="003C7175">
        <w:rPr>
          <w:b/>
        </w:rPr>
        <w:tab/>
        <w:t>__</w:t>
      </w:r>
      <w:r w:rsidR="008552E5" w:rsidRPr="008552E5">
        <w:rPr>
          <w:sz w:val="28"/>
          <w:szCs w:val="28"/>
          <w:u w:val="single"/>
        </w:rPr>
        <w:t xml:space="preserve"> </w:t>
      </w:r>
      <w:proofErr w:type="spellStart"/>
      <w:r w:rsidR="008552E5">
        <w:rPr>
          <w:sz w:val="28"/>
          <w:szCs w:val="28"/>
          <w:u w:val="single"/>
        </w:rPr>
        <w:t>All</w:t>
      </w:r>
      <w:r w:rsidRPr="003C7175">
        <w:rPr>
          <w:b/>
        </w:rPr>
        <w:t>__In</w:t>
      </w:r>
      <w:proofErr w:type="spellEnd"/>
      <w:r w:rsidRPr="003C7175">
        <w:rPr>
          <w:b/>
        </w:rPr>
        <w:t xml:space="preserve"> Favor  ______Against</w:t>
      </w:r>
    </w:p>
    <w:p w:rsidR="00E452AC" w:rsidRPr="003C7175" w:rsidRDefault="00E452AC" w:rsidP="00E452AC"/>
    <w:p w:rsidR="00E452AC" w:rsidRDefault="00E452AC" w:rsidP="00E452AC">
      <w:pPr>
        <w:rPr>
          <w:b/>
        </w:rPr>
      </w:pPr>
      <w:r w:rsidRPr="00537AEA">
        <w:rPr>
          <w:b/>
        </w:rPr>
        <w:t>If the criteria have not been met, the reasons are explained below</w:t>
      </w:r>
      <w:r>
        <w:rPr>
          <w:b/>
        </w:rPr>
        <w:t xml:space="preserve"> (i.e. –not applicable)</w:t>
      </w:r>
      <w:r w:rsidRPr="00537AEA">
        <w:rPr>
          <w:b/>
        </w:rPr>
        <w:t>;</w:t>
      </w:r>
    </w:p>
    <w:p w:rsidR="00E452AC" w:rsidRDefault="00E452AC" w:rsidP="00E452AC">
      <w:pPr>
        <w:rPr>
          <w:b/>
          <w:u w:val="single"/>
        </w:rPr>
      </w:pPr>
      <w:r>
        <w:rPr>
          <w:b/>
        </w:rPr>
        <w:t>____________________________________________________________________________________________________________________________________________________________________</w:t>
      </w:r>
    </w:p>
    <w:p w:rsidR="00E452AC" w:rsidRDefault="00E452AC" w:rsidP="00E452AC">
      <w:pPr>
        <w:rPr>
          <w:b/>
          <w:u w:val="single"/>
        </w:rPr>
      </w:pPr>
    </w:p>
    <w:p w:rsidR="00E452AC" w:rsidRDefault="00E452AC" w:rsidP="00E452AC">
      <w:pPr>
        <w:rPr>
          <w:b/>
          <w:u w:val="single"/>
        </w:rPr>
      </w:pPr>
      <w:r w:rsidRPr="003C7175">
        <w:rPr>
          <w:b/>
          <w:u w:val="single"/>
        </w:rPr>
        <w:t>Conditions of Approval</w:t>
      </w:r>
    </w:p>
    <w:p w:rsidR="00E452AC" w:rsidRDefault="00E452AC" w:rsidP="00E452AC"/>
    <w:p w:rsidR="00E452AC" w:rsidRDefault="00E452AC" w:rsidP="00E452AC">
      <w:r>
        <w:t>___</w:t>
      </w:r>
      <w:r w:rsidR="006238DD">
        <w:rPr>
          <w:sz w:val="28"/>
          <w:szCs w:val="28"/>
          <w:u w:val="single"/>
        </w:rPr>
        <w:t>(None)</w:t>
      </w:r>
      <w:r>
        <w:t>____________________________________________________________________________________________________________________________________________________________________________________________________</w:t>
      </w:r>
      <w:r w:rsidR="006238DD">
        <w:t>__</w:t>
      </w:r>
      <w:r>
        <w:t>_______________________________________</w:t>
      </w:r>
    </w:p>
    <w:p w:rsidR="00E452AC" w:rsidRDefault="00E452AC" w:rsidP="00E452AC">
      <w:pPr>
        <w:rPr>
          <w:b/>
          <w:u w:val="single"/>
        </w:rPr>
      </w:pPr>
    </w:p>
    <w:p w:rsidR="00E452AC" w:rsidRDefault="00E452AC" w:rsidP="00E452AC">
      <w:pPr>
        <w:rPr>
          <w:b/>
          <w:u w:val="single"/>
        </w:rPr>
      </w:pPr>
    </w:p>
    <w:p w:rsidR="00C71825" w:rsidRDefault="00C71825" w:rsidP="00C71825">
      <w:pPr>
        <w:rPr>
          <w:sz w:val="28"/>
          <w:szCs w:val="28"/>
        </w:rPr>
      </w:pPr>
      <w:r>
        <w:rPr>
          <w:sz w:val="28"/>
          <w:szCs w:val="28"/>
        </w:rPr>
        <w:lastRenderedPageBreak/>
        <w:t>8</w:t>
      </w:r>
      <w:r w:rsidRPr="00DD20F0">
        <w:rPr>
          <w:sz w:val="28"/>
          <w:szCs w:val="28"/>
        </w:rPr>
        <w:t>/</w:t>
      </w:r>
      <w:r>
        <w:rPr>
          <w:sz w:val="28"/>
          <w:szCs w:val="28"/>
        </w:rPr>
        <w:t>8</w:t>
      </w:r>
      <w:r w:rsidRPr="00DD20F0">
        <w:rPr>
          <w:sz w:val="28"/>
          <w:szCs w:val="28"/>
        </w:rPr>
        <w:t>/18</w:t>
      </w:r>
      <w:r w:rsidRPr="00DD20F0">
        <w:rPr>
          <w:sz w:val="28"/>
          <w:szCs w:val="28"/>
        </w:rPr>
        <w:tab/>
      </w:r>
      <w:r w:rsidRPr="00DD20F0">
        <w:rPr>
          <w:sz w:val="28"/>
          <w:szCs w:val="28"/>
        </w:rPr>
        <w:tab/>
      </w:r>
      <w:r w:rsidRPr="00DD20F0">
        <w:rPr>
          <w:sz w:val="28"/>
          <w:szCs w:val="28"/>
        </w:rPr>
        <w:tab/>
        <w:t xml:space="preserve">                                                                              </w:t>
      </w:r>
      <w:r>
        <w:rPr>
          <w:sz w:val="28"/>
          <w:szCs w:val="28"/>
        </w:rPr>
        <w:tab/>
      </w:r>
      <w:r w:rsidRPr="00DD20F0">
        <w:rPr>
          <w:sz w:val="28"/>
          <w:szCs w:val="28"/>
        </w:rPr>
        <w:t xml:space="preserve">Page </w:t>
      </w:r>
      <w:r>
        <w:rPr>
          <w:sz w:val="28"/>
          <w:szCs w:val="28"/>
        </w:rPr>
        <w:t>2</w:t>
      </w:r>
      <w:r w:rsidR="0031513E">
        <w:rPr>
          <w:sz w:val="28"/>
          <w:szCs w:val="28"/>
        </w:rPr>
        <w:t>1</w:t>
      </w:r>
      <w:r w:rsidRPr="00DD20F0">
        <w:rPr>
          <w:sz w:val="28"/>
          <w:szCs w:val="28"/>
        </w:rPr>
        <w:t xml:space="preserve"> of</w:t>
      </w:r>
      <w:r w:rsidR="00197E24">
        <w:rPr>
          <w:sz w:val="28"/>
          <w:szCs w:val="28"/>
        </w:rPr>
        <w:t xml:space="preserve"> 31</w:t>
      </w:r>
      <w:r w:rsidRPr="00DD20F0">
        <w:rPr>
          <w:sz w:val="28"/>
          <w:szCs w:val="28"/>
        </w:rPr>
        <w:t xml:space="preserve"> </w:t>
      </w:r>
      <w:r>
        <w:rPr>
          <w:sz w:val="28"/>
          <w:szCs w:val="28"/>
        </w:rPr>
        <w:t xml:space="preserve">  </w:t>
      </w:r>
    </w:p>
    <w:p w:rsidR="00E452AC" w:rsidRDefault="00E452AC" w:rsidP="00E452AC">
      <w:pPr>
        <w:rPr>
          <w:b/>
          <w:u w:val="single"/>
        </w:rPr>
      </w:pPr>
    </w:p>
    <w:p w:rsidR="00E452AC" w:rsidRPr="003C7175" w:rsidRDefault="00E452AC" w:rsidP="00E452AC">
      <w:pPr>
        <w:rPr>
          <w:b/>
          <w:u w:val="single"/>
        </w:rPr>
      </w:pPr>
      <w:r w:rsidRPr="003C7175">
        <w:rPr>
          <w:b/>
          <w:u w:val="single"/>
        </w:rPr>
        <w:t>Decision</w:t>
      </w:r>
    </w:p>
    <w:p w:rsidR="00E452AC" w:rsidRPr="003C7175" w:rsidRDefault="00E452AC" w:rsidP="00E452AC"/>
    <w:p w:rsidR="00E452AC" w:rsidRDefault="00E452AC" w:rsidP="00E452AC">
      <w:r w:rsidRPr="003C7175">
        <w:t>Based on the above findings of fact and conclusions, the plans and supporting information submitted, testimony and evidence submitted at the Planning Board meetings on the application, on motion made by __</w:t>
      </w:r>
      <w:r w:rsidR="00CD1FFF" w:rsidRPr="00CD1FFF">
        <w:rPr>
          <w:sz w:val="28"/>
          <w:szCs w:val="28"/>
          <w:u w:val="single"/>
        </w:rPr>
        <w:t xml:space="preserve"> </w:t>
      </w:r>
      <w:r w:rsidR="00CD1FFF">
        <w:rPr>
          <w:sz w:val="28"/>
          <w:szCs w:val="28"/>
          <w:u w:val="single"/>
        </w:rPr>
        <w:t xml:space="preserve">Chris </w:t>
      </w:r>
      <w:proofErr w:type="spellStart"/>
      <w:r w:rsidR="00CD1FFF">
        <w:rPr>
          <w:sz w:val="28"/>
          <w:szCs w:val="28"/>
          <w:u w:val="single"/>
        </w:rPr>
        <w:t>Swanson</w:t>
      </w:r>
      <w:r w:rsidRPr="003C7175">
        <w:t>__and</w:t>
      </w:r>
      <w:proofErr w:type="spellEnd"/>
      <w:r w:rsidRPr="003C7175">
        <w:t xml:space="preserve"> seconded by ___</w:t>
      </w:r>
      <w:r w:rsidR="00B714BB" w:rsidRPr="00B714BB">
        <w:rPr>
          <w:sz w:val="28"/>
          <w:szCs w:val="28"/>
          <w:u w:val="single"/>
        </w:rPr>
        <w:t xml:space="preserve"> </w:t>
      </w:r>
      <w:r w:rsidR="00B714BB">
        <w:rPr>
          <w:sz w:val="28"/>
          <w:szCs w:val="28"/>
          <w:u w:val="single"/>
        </w:rPr>
        <w:t>Margaret Perritt</w:t>
      </w:r>
      <w:r w:rsidRPr="003C7175">
        <w:t xml:space="preserve">___, the Planning Board </w:t>
      </w:r>
    </w:p>
    <w:p w:rsidR="00E452AC" w:rsidRDefault="00E452AC" w:rsidP="00E452AC"/>
    <w:p w:rsidR="00E452AC" w:rsidRDefault="00E452AC" w:rsidP="00E452AC">
      <w:pPr>
        <w:jc w:val="center"/>
        <w:rPr>
          <w:b/>
        </w:rPr>
      </w:pPr>
      <w:r w:rsidRPr="003C7175">
        <w:t>____</w:t>
      </w:r>
      <w:r w:rsidR="002E1C30" w:rsidRPr="002E1C30">
        <w:rPr>
          <w:sz w:val="28"/>
          <w:szCs w:val="28"/>
          <w:u w:val="single"/>
        </w:rPr>
        <w:t xml:space="preserve"> </w:t>
      </w:r>
      <w:proofErr w:type="spellStart"/>
      <w:r w:rsidR="002E1C30">
        <w:rPr>
          <w:sz w:val="28"/>
          <w:szCs w:val="28"/>
          <w:u w:val="single"/>
        </w:rPr>
        <w:t>X</w:t>
      </w:r>
      <w:r w:rsidRPr="003C7175">
        <w:t>____</w:t>
      </w:r>
      <w:r>
        <w:rPr>
          <w:b/>
        </w:rPr>
        <w:t>Approves</w:t>
      </w:r>
      <w:proofErr w:type="spellEnd"/>
      <w:r>
        <w:rPr>
          <w:b/>
        </w:rPr>
        <w:t xml:space="preserve">   </w:t>
      </w:r>
      <w:r>
        <w:rPr>
          <w:b/>
        </w:rPr>
        <w:tab/>
      </w:r>
      <w:r>
        <w:rPr>
          <w:b/>
        </w:rPr>
        <w:tab/>
      </w:r>
      <w:r w:rsidRPr="003C7175">
        <w:t xml:space="preserve"> ___________</w:t>
      </w:r>
      <w:r>
        <w:rPr>
          <w:b/>
        </w:rPr>
        <w:t>Denies</w:t>
      </w:r>
    </w:p>
    <w:p w:rsidR="00E452AC" w:rsidRDefault="00E452AC" w:rsidP="00E452AC">
      <w:pPr>
        <w:rPr>
          <w:b/>
        </w:rPr>
      </w:pPr>
    </w:p>
    <w:p w:rsidR="00E452AC" w:rsidRPr="003C7175" w:rsidRDefault="00E452AC" w:rsidP="00E452AC">
      <w:r w:rsidRPr="003C7175">
        <w:t xml:space="preserve"> </w:t>
      </w:r>
      <w:r>
        <w:t>this</w:t>
      </w:r>
      <w:r w:rsidRPr="003C7175">
        <w:t xml:space="preserve"> application subject to the conditions of approval set forth below, all for the reasons set forth in the findings and conclusions.  </w:t>
      </w:r>
    </w:p>
    <w:p w:rsidR="00E452AC" w:rsidRPr="003C7175" w:rsidRDefault="00E452AC" w:rsidP="00E452AC"/>
    <w:p w:rsidR="00E452AC" w:rsidRDefault="00E452AC" w:rsidP="00E452AC">
      <w:pPr>
        <w:rPr>
          <w:b/>
        </w:rPr>
      </w:pPr>
      <w:r>
        <w:rPr>
          <w:b/>
        </w:rPr>
        <w:t>Vote___</w:t>
      </w:r>
      <w:r w:rsidR="00857BC3" w:rsidRPr="00857BC3">
        <w:rPr>
          <w:sz w:val="28"/>
          <w:szCs w:val="28"/>
          <w:u w:val="single"/>
        </w:rPr>
        <w:t xml:space="preserve"> </w:t>
      </w:r>
      <w:r w:rsidR="00857BC3">
        <w:rPr>
          <w:sz w:val="28"/>
          <w:szCs w:val="28"/>
          <w:u w:val="single"/>
        </w:rPr>
        <w:t>Unanimous</w:t>
      </w:r>
      <w:r>
        <w:rPr>
          <w:b/>
        </w:rPr>
        <w:t>___</w:t>
      </w:r>
      <w:r>
        <w:rPr>
          <w:b/>
        </w:rPr>
        <w:tab/>
      </w:r>
      <w:r w:rsidRPr="003C7175">
        <w:rPr>
          <w:b/>
        </w:rPr>
        <w:tab/>
        <w:t>__</w:t>
      </w:r>
      <w:r w:rsidR="008552E5" w:rsidRPr="008552E5">
        <w:rPr>
          <w:sz w:val="28"/>
          <w:szCs w:val="28"/>
          <w:u w:val="single"/>
        </w:rPr>
        <w:t xml:space="preserve"> </w:t>
      </w:r>
      <w:proofErr w:type="spellStart"/>
      <w:r w:rsidR="008552E5">
        <w:rPr>
          <w:sz w:val="28"/>
          <w:szCs w:val="28"/>
          <w:u w:val="single"/>
        </w:rPr>
        <w:t>All</w:t>
      </w:r>
      <w:r w:rsidRPr="003C7175">
        <w:rPr>
          <w:b/>
        </w:rPr>
        <w:t>__In</w:t>
      </w:r>
      <w:proofErr w:type="spellEnd"/>
      <w:r w:rsidRPr="003C7175">
        <w:rPr>
          <w:b/>
        </w:rPr>
        <w:t xml:space="preserve"> Favor  ______Agains</w:t>
      </w:r>
      <w:r>
        <w:rPr>
          <w:b/>
        </w:rPr>
        <w:t>t</w:t>
      </w:r>
    </w:p>
    <w:p w:rsidR="00E452AC" w:rsidRDefault="00E452AC" w:rsidP="00E452AC">
      <w:pPr>
        <w:rPr>
          <w:b/>
        </w:rPr>
      </w:pPr>
    </w:p>
    <w:p w:rsidR="00E452AC" w:rsidRPr="00351DCE" w:rsidRDefault="00E452AC" w:rsidP="00E452AC">
      <w:r w:rsidRPr="007C4B9C">
        <w:t>The property shown on this plan may be developed and used only as depicted on this approved plan.  All elements and features of the plan and all representations made by the applicant in the record of the Planning Board proceedings are conditions of the approval.  No change from the conditions of approval is permitted unless an amended plan is first submitted to an</w:t>
      </w:r>
      <w:r>
        <w:t>d approved by the Planning Board.</w:t>
      </w:r>
    </w:p>
    <w:p w:rsidR="00E452AC" w:rsidRDefault="00E452AC" w:rsidP="00E452AC">
      <w:pPr>
        <w:rPr>
          <w:b/>
          <w:u w:val="single"/>
        </w:rPr>
      </w:pPr>
    </w:p>
    <w:p w:rsidR="00E452AC" w:rsidRDefault="00E452AC" w:rsidP="00E452AC">
      <w:r>
        <w:rPr>
          <w:b/>
          <w:u w:val="single"/>
        </w:rPr>
        <w:t>Appeal</w:t>
      </w:r>
    </w:p>
    <w:p w:rsidR="00E452AC" w:rsidRDefault="00E452AC" w:rsidP="00E452AC">
      <w:r>
        <w:t>Any appeal from this decision must be made to the Board of Appeals within 30 days after the date of the decision of the Planning Board, in accordance with the Article X of the Land Use Ordinance.</w:t>
      </w:r>
    </w:p>
    <w:p w:rsidR="00E452AC" w:rsidRDefault="00E452AC" w:rsidP="00E452AC"/>
    <w:p w:rsidR="00E452AC" w:rsidRDefault="00E452AC" w:rsidP="00E452AC">
      <w:r>
        <w:t>**********************************************************************************</w:t>
      </w:r>
    </w:p>
    <w:p w:rsidR="007C40C3" w:rsidRDefault="007C40C3" w:rsidP="00E452AC">
      <w:pPr>
        <w:rPr>
          <w:b/>
          <w:u w:val="single"/>
        </w:rPr>
      </w:pPr>
    </w:p>
    <w:p w:rsidR="007C40C3" w:rsidRDefault="007C40C3" w:rsidP="00E452AC">
      <w:pPr>
        <w:rPr>
          <w:sz w:val="28"/>
          <w:szCs w:val="28"/>
        </w:rPr>
      </w:pPr>
      <w:r w:rsidRPr="007C40C3">
        <w:rPr>
          <w:sz w:val="28"/>
          <w:szCs w:val="28"/>
        </w:rPr>
        <w:t>Chairman Hamblen stated the last application was from Jennie Jones, DBA Brady's at 25 Union Street.</w:t>
      </w:r>
    </w:p>
    <w:p w:rsidR="00C45A9D" w:rsidRPr="00081273" w:rsidRDefault="00C45A9D" w:rsidP="00E452AC">
      <w:pPr>
        <w:rPr>
          <w:sz w:val="16"/>
          <w:szCs w:val="16"/>
        </w:rPr>
      </w:pPr>
    </w:p>
    <w:p w:rsidR="007D092B" w:rsidRDefault="00C45A9D" w:rsidP="00E452AC">
      <w:pPr>
        <w:rPr>
          <w:sz w:val="28"/>
          <w:szCs w:val="28"/>
        </w:rPr>
      </w:pPr>
      <w:r>
        <w:rPr>
          <w:sz w:val="28"/>
          <w:szCs w:val="28"/>
        </w:rPr>
        <w:t xml:space="preserve">Jennie Jones stated she was seeking approval to open a </w:t>
      </w:r>
      <w:r w:rsidR="003D1E00">
        <w:rPr>
          <w:sz w:val="28"/>
          <w:szCs w:val="28"/>
        </w:rPr>
        <w:t xml:space="preserve">year-round </w:t>
      </w:r>
      <w:r>
        <w:rPr>
          <w:sz w:val="28"/>
          <w:szCs w:val="28"/>
        </w:rPr>
        <w:t xml:space="preserve">restaurant in the location </w:t>
      </w:r>
      <w:r w:rsidR="001E49FE">
        <w:rPr>
          <w:sz w:val="28"/>
          <w:szCs w:val="28"/>
        </w:rPr>
        <w:t>where the f</w:t>
      </w:r>
      <w:r>
        <w:rPr>
          <w:sz w:val="28"/>
          <w:szCs w:val="28"/>
        </w:rPr>
        <w:t>ormer Amore Bistro Italiano restaurant had been.</w:t>
      </w:r>
      <w:r w:rsidR="007D092B">
        <w:rPr>
          <w:sz w:val="28"/>
          <w:szCs w:val="28"/>
        </w:rPr>
        <w:t xml:space="preserve">  </w:t>
      </w:r>
    </w:p>
    <w:p w:rsidR="007D092B" w:rsidRPr="007D092B" w:rsidRDefault="007D092B" w:rsidP="00E452AC">
      <w:pPr>
        <w:rPr>
          <w:sz w:val="16"/>
          <w:szCs w:val="16"/>
        </w:rPr>
      </w:pPr>
    </w:p>
    <w:p w:rsidR="00962F23" w:rsidRDefault="007D092B" w:rsidP="00E452AC">
      <w:pPr>
        <w:rPr>
          <w:sz w:val="28"/>
          <w:szCs w:val="28"/>
        </w:rPr>
      </w:pPr>
      <w:r w:rsidRPr="007C40C3">
        <w:rPr>
          <w:sz w:val="28"/>
          <w:szCs w:val="28"/>
        </w:rPr>
        <w:t xml:space="preserve">Chairman Hamblen stated </w:t>
      </w:r>
      <w:r>
        <w:rPr>
          <w:sz w:val="28"/>
          <w:szCs w:val="28"/>
        </w:rPr>
        <w:t>the restaurant is a permitted use where parking is required.</w:t>
      </w:r>
    </w:p>
    <w:p w:rsidR="007D092B" w:rsidRPr="007D092B" w:rsidRDefault="007D092B" w:rsidP="00E452AC">
      <w:pPr>
        <w:rPr>
          <w:sz w:val="16"/>
          <w:szCs w:val="16"/>
        </w:rPr>
      </w:pPr>
    </w:p>
    <w:p w:rsidR="007D092B" w:rsidRDefault="007D092B" w:rsidP="00E452AC">
      <w:pPr>
        <w:rPr>
          <w:sz w:val="28"/>
          <w:szCs w:val="28"/>
        </w:rPr>
      </w:pPr>
      <w:r>
        <w:rPr>
          <w:sz w:val="28"/>
          <w:szCs w:val="28"/>
        </w:rPr>
        <w:t xml:space="preserve">Jennie stated there was enough parking across the street </w:t>
      </w:r>
      <w:r w:rsidR="00514482">
        <w:rPr>
          <w:sz w:val="28"/>
          <w:szCs w:val="28"/>
        </w:rPr>
        <w:t>(one space for every three seats)</w:t>
      </w:r>
      <w:r w:rsidR="00D90784">
        <w:rPr>
          <w:sz w:val="28"/>
          <w:szCs w:val="28"/>
        </w:rPr>
        <w:t xml:space="preserve"> since she was planning to have approximately 50 seats with the three in front of the restaurant reserved for handicapped.  T</w:t>
      </w:r>
      <w:r w:rsidR="00514482">
        <w:rPr>
          <w:sz w:val="28"/>
          <w:szCs w:val="28"/>
        </w:rPr>
        <w:t>he tenants above the restaurant park beside the restaurant.</w:t>
      </w:r>
      <w:r w:rsidR="00805463">
        <w:rPr>
          <w:sz w:val="28"/>
          <w:szCs w:val="28"/>
        </w:rPr>
        <w:t xml:space="preserve">  Jennie felt if the restaurant across the street</w:t>
      </w:r>
      <w:r w:rsidR="00D33B2C">
        <w:rPr>
          <w:sz w:val="28"/>
          <w:szCs w:val="28"/>
        </w:rPr>
        <w:t xml:space="preserve"> opened they could share spaces since that restaurant has only approximately 30 seats.</w:t>
      </w:r>
    </w:p>
    <w:p w:rsidR="003D1E00" w:rsidRDefault="003D1E00" w:rsidP="00E452AC">
      <w:pPr>
        <w:rPr>
          <w:sz w:val="28"/>
          <w:szCs w:val="28"/>
        </w:rPr>
      </w:pPr>
    </w:p>
    <w:p w:rsidR="003D1E00" w:rsidRDefault="003D1E00" w:rsidP="00E452AC">
      <w:pPr>
        <w:rPr>
          <w:sz w:val="28"/>
          <w:szCs w:val="28"/>
        </w:rPr>
      </w:pPr>
      <w:r w:rsidRPr="007C40C3">
        <w:rPr>
          <w:sz w:val="28"/>
          <w:szCs w:val="28"/>
        </w:rPr>
        <w:t xml:space="preserve">Chairman Hamblen stated </w:t>
      </w:r>
      <w:r>
        <w:rPr>
          <w:sz w:val="28"/>
          <w:szCs w:val="28"/>
        </w:rPr>
        <w:t xml:space="preserve">they'd have to keep their eye on this situation but for </w:t>
      </w:r>
      <w:r w:rsidR="00CC752A">
        <w:rPr>
          <w:sz w:val="28"/>
          <w:szCs w:val="28"/>
        </w:rPr>
        <w:t>this application she was in good shape.</w:t>
      </w:r>
      <w:r>
        <w:rPr>
          <w:sz w:val="28"/>
          <w:szCs w:val="28"/>
        </w:rPr>
        <w:t xml:space="preserve"> </w:t>
      </w:r>
    </w:p>
    <w:p w:rsidR="00C45A9D" w:rsidRDefault="00C45A9D" w:rsidP="00E452AC">
      <w:pPr>
        <w:rPr>
          <w:sz w:val="28"/>
          <w:szCs w:val="28"/>
        </w:rPr>
      </w:pPr>
    </w:p>
    <w:p w:rsidR="008F403F" w:rsidRDefault="008F403F" w:rsidP="008F403F">
      <w:pPr>
        <w:rPr>
          <w:bCs/>
          <w:sz w:val="28"/>
          <w:szCs w:val="28"/>
        </w:rPr>
      </w:pPr>
      <w:r>
        <w:rPr>
          <w:bCs/>
          <w:sz w:val="28"/>
          <w:szCs w:val="28"/>
        </w:rPr>
        <w:t>Chairman Hamblen started the Findings of Fact process.</w:t>
      </w:r>
    </w:p>
    <w:p w:rsidR="00C45A9D" w:rsidRDefault="00C45A9D" w:rsidP="00E452AC">
      <w:pPr>
        <w:rPr>
          <w:sz w:val="28"/>
          <w:szCs w:val="28"/>
        </w:rPr>
      </w:pPr>
    </w:p>
    <w:p w:rsidR="00AA013F" w:rsidRDefault="00AA013F" w:rsidP="00E452AC">
      <w:pPr>
        <w:rPr>
          <w:b/>
          <w:u w:val="single"/>
        </w:rPr>
      </w:pPr>
    </w:p>
    <w:p w:rsidR="00AA013F" w:rsidRDefault="00AA013F" w:rsidP="00E452AC">
      <w:pPr>
        <w:rPr>
          <w:b/>
          <w:u w:val="single"/>
        </w:rPr>
      </w:pPr>
    </w:p>
    <w:p w:rsidR="00AA013F" w:rsidRDefault="00AA013F" w:rsidP="00E452AC">
      <w:pPr>
        <w:rPr>
          <w:b/>
          <w:u w:val="single"/>
        </w:rPr>
      </w:pPr>
    </w:p>
    <w:p w:rsidR="00C957C4" w:rsidRDefault="00C957C4" w:rsidP="00C957C4">
      <w:pPr>
        <w:rPr>
          <w:sz w:val="28"/>
          <w:szCs w:val="28"/>
        </w:rPr>
      </w:pPr>
      <w:r>
        <w:rPr>
          <w:sz w:val="28"/>
          <w:szCs w:val="28"/>
        </w:rPr>
        <w:lastRenderedPageBreak/>
        <w:t>8</w:t>
      </w:r>
      <w:r w:rsidRPr="00DD20F0">
        <w:rPr>
          <w:sz w:val="28"/>
          <w:szCs w:val="28"/>
        </w:rPr>
        <w:t>/</w:t>
      </w:r>
      <w:r>
        <w:rPr>
          <w:sz w:val="28"/>
          <w:szCs w:val="28"/>
        </w:rPr>
        <w:t>8</w:t>
      </w:r>
      <w:r w:rsidRPr="00DD20F0">
        <w:rPr>
          <w:sz w:val="28"/>
          <w:szCs w:val="28"/>
        </w:rPr>
        <w:t>/18</w:t>
      </w:r>
      <w:r w:rsidRPr="00DD20F0">
        <w:rPr>
          <w:sz w:val="28"/>
          <w:szCs w:val="28"/>
        </w:rPr>
        <w:tab/>
      </w:r>
      <w:r w:rsidRPr="00DD20F0">
        <w:rPr>
          <w:sz w:val="28"/>
          <w:szCs w:val="28"/>
        </w:rPr>
        <w:tab/>
      </w:r>
      <w:r w:rsidRPr="00DD20F0">
        <w:rPr>
          <w:sz w:val="28"/>
          <w:szCs w:val="28"/>
        </w:rPr>
        <w:tab/>
        <w:t xml:space="preserve">                                                                              </w:t>
      </w:r>
      <w:r>
        <w:rPr>
          <w:sz w:val="28"/>
          <w:szCs w:val="28"/>
        </w:rPr>
        <w:tab/>
      </w:r>
      <w:r w:rsidRPr="00DD20F0">
        <w:rPr>
          <w:sz w:val="28"/>
          <w:szCs w:val="28"/>
        </w:rPr>
        <w:t xml:space="preserve">Page </w:t>
      </w:r>
      <w:r w:rsidR="00D80CBF">
        <w:rPr>
          <w:sz w:val="28"/>
          <w:szCs w:val="28"/>
        </w:rPr>
        <w:t>22</w:t>
      </w:r>
      <w:r w:rsidR="003A554B">
        <w:rPr>
          <w:sz w:val="28"/>
          <w:szCs w:val="28"/>
        </w:rPr>
        <w:t xml:space="preserve"> </w:t>
      </w:r>
      <w:r w:rsidRPr="00DD20F0">
        <w:rPr>
          <w:sz w:val="28"/>
          <w:szCs w:val="28"/>
        </w:rPr>
        <w:t>of</w:t>
      </w:r>
      <w:r w:rsidR="00197E24">
        <w:rPr>
          <w:sz w:val="28"/>
          <w:szCs w:val="28"/>
        </w:rPr>
        <w:t xml:space="preserve"> 31</w:t>
      </w:r>
      <w:r w:rsidRPr="00DD20F0">
        <w:rPr>
          <w:sz w:val="28"/>
          <w:szCs w:val="28"/>
        </w:rPr>
        <w:t xml:space="preserve"> </w:t>
      </w:r>
      <w:r>
        <w:rPr>
          <w:sz w:val="28"/>
          <w:szCs w:val="28"/>
        </w:rPr>
        <w:t xml:space="preserve">  </w:t>
      </w:r>
    </w:p>
    <w:p w:rsidR="00AA013F" w:rsidRDefault="00AA013F" w:rsidP="00E452AC">
      <w:pPr>
        <w:rPr>
          <w:b/>
          <w:u w:val="single"/>
        </w:rPr>
      </w:pPr>
    </w:p>
    <w:p w:rsidR="00E452AC" w:rsidRPr="000B53D7" w:rsidRDefault="00E452AC" w:rsidP="00E452AC">
      <w:pPr>
        <w:rPr>
          <w:b/>
          <w:u w:val="single"/>
        </w:rPr>
      </w:pPr>
      <w:r w:rsidRPr="000B53D7">
        <w:rPr>
          <w:b/>
          <w:u w:val="single"/>
        </w:rPr>
        <w:t>Findings of Fact:</w:t>
      </w:r>
    </w:p>
    <w:p w:rsidR="00E452AC" w:rsidRDefault="00E452AC" w:rsidP="00E452AC"/>
    <w:p w:rsidR="00D80CBF" w:rsidRDefault="00D80CBF" w:rsidP="00D80CBF">
      <w:pPr>
        <w:numPr>
          <w:ilvl w:val="0"/>
          <w:numId w:val="13"/>
        </w:numPr>
      </w:pPr>
      <w:r>
        <w:t>The owner is Shane Riley, relating to the property located at 23 Union St.  Property taxes on account of the premises for which the approval is requested have been paid in full.  The applicant is Jennie Jones.</w:t>
      </w:r>
    </w:p>
    <w:p w:rsidR="00D80CBF" w:rsidRDefault="00D80CBF" w:rsidP="00D80CBF">
      <w:pPr>
        <w:ind w:left="360"/>
      </w:pPr>
    </w:p>
    <w:p w:rsidR="00D80CBF" w:rsidRDefault="00D80CBF" w:rsidP="00D80CBF">
      <w:pPr>
        <w:numPr>
          <w:ilvl w:val="0"/>
          <w:numId w:val="13"/>
        </w:numPr>
      </w:pPr>
      <w:r>
        <w:t xml:space="preserve">The property is in the Downtown Business B zoning district, and the Shoreland Overlay District.  The property is further identified as Assessor’s </w:t>
      </w:r>
      <w:r w:rsidRPr="00283D11">
        <w:t xml:space="preserve">Tax Map/Lot:  </w:t>
      </w:r>
      <w:r>
        <w:t xml:space="preserve">20/69.  </w:t>
      </w:r>
    </w:p>
    <w:p w:rsidR="00D80CBF" w:rsidRDefault="00D80CBF" w:rsidP="00D80CBF">
      <w:pPr>
        <w:pStyle w:val="ListParagraph"/>
      </w:pPr>
    </w:p>
    <w:p w:rsidR="00D80CBF" w:rsidRDefault="00D80CBF" w:rsidP="00D80CBF">
      <w:pPr>
        <w:numPr>
          <w:ilvl w:val="0"/>
          <w:numId w:val="13"/>
        </w:numPr>
      </w:pPr>
      <w:r>
        <w:t>The applicants propose opening a restaurant in accordance with Chapter 170, Article VIII, §170-53, and Article V, §170-69.</w:t>
      </w:r>
    </w:p>
    <w:p w:rsidR="00D80CBF" w:rsidRDefault="00D80CBF" w:rsidP="00D80CBF"/>
    <w:p w:rsidR="00D80CBF" w:rsidRDefault="00D80CBF" w:rsidP="00D80CBF">
      <w:pPr>
        <w:pStyle w:val="Heading1"/>
      </w:pPr>
      <w:r>
        <w:t>Conclusions</w:t>
      </w:r>
    </w:p>
    <w:p w:rsidR="00D80CBF" w:rsidRDefault="00D80CBF" w:rsidP="00D80CBF"/>
    <w:p w:rsidR="00D80CBF" w:rsidRDefault="00D80CBF" w:rsidP="00D80CBF">
      <w:r>
        <w:t>Based on the above stated facts, the Planning Board makes the following conclusions:</w:t>
      </w:r>
    </w:p>
    <w:p w:rsidR="00D80CBF" w:rsidRDefault="00D80CBF" w:rsidP="00D80CBF"/>
    <w:p w:rsidR="00D80CBF" w:rsidRDefault="00D80CBF" w:rsidP="00D80CBF">
      <w:pPr>
        <w:keepNext/>
        <w:rPr>
          <w:b/>
          <w:u w:val="single"/>
        </w:rPr>
      </w:pPr>
      <w:r w:rsidRPr="00F95373">
        <w:rPr>
          <w:b/>
          <w:u w:val="single"/>
        </w:rPr>
        <w:t>Right, Title or Interest in the Property</w:t>
      </w:r>
    </w:p>
    <w:p w:rsidR="00D80CBF" w:rsidRDefault="00D80CBF" w:rsidP="00D80CBF">
      <w:pPr>
        <w:keepNext/>
        <w:rPr>
          <w:b/>
          <w:u w:val="single"/>
        </w:rPr>
      </w:pPr>
    </w:p>
    <w:p w:rsidR="00D80CBF" w:rsidRDefault="00D80CBF" w:rsidP="00D80CBF">
      <w:r>
        <w:t>The applicants _</w:t>
      </w:r>
      <w:proofErr w:type="spellStart"/>
      <w:r w:rsidR="00A41AFF">
        <w:rPr>
          <w:sz w:val="28"/>
          <w:szCs w:val="28"/>
          <w:u w:val="single"/>
        </w:rPr>
        <w:t>X</w:t>
      </w:r>
      <w:r>
        <w:t>_</w:t>
      </w:r>
      <w:r>
        <w:rPr>
          <w:b/>
          <w:i/>
        </w:rPr>
        <w:t>have</w:t>
      </w:r>
      <w:proofErr w:type="spellEnd"/>
      <w:r>
        <w:rPr>
          <w:b/>
          <w:i/>
        </w:rPr>
        <w:t>/</w:t>
      </w:r>
      <w:r>
        <w:t>______</w:t>
      </w:r>
      <w:r>
        <w:rPr>
          <w:b/>
          <w:i/>
        </w:rPr>
        <w:t>have</w:t>
      </w:r>
      <w:r w:rsidRPr="001243FC">
        <w:rPr>
          <w:b/>
          <w:i/>
        </w:rPr>
        <w:t xml:space="preserve"> not</w:t>
      </w:r>
      <w:r>
        <w:t xml:space="preserve"> demonstrated Right, Title or Interest on the property in question.</w:t>
      </w:r>
    </w:p>
    <w:p w:rsidR="00D80CBF" w:rsidRDefault="00D80CBF" w:rsidP="00D80CBF"/>
    <w:p w:rsidR="00D80CBF" w:rsidRPr="00E64E6C" w:rsidRDefault="00D80CBF" w:rsidP="00D80CBF">
      <w:pPr>
        <w:rPr>
          <w:b/>
        </w:rPr>
      </w:pPr>
      <w:r w:rsidRPr="00E64E6C">
        <w:rPr>
          <w:b/>
        </w:rPr>
        <w:t>Motion made by __</w:t>
      </w:r>
      <w:r w:rsidR="002A0DF8" w:rsidRPr="002A0DF8">
        <w:rPr>
          <w:sz w:val="28"/>
          <w:szCs w:val="28"/>
          <w:u w:val="single"/>
        </w:rPr>
        <w:t>Thomas Churchill</w:t>
      </w:r>
      <w:r w:rsidRPr="00E64E6C">
        <w:rPr>
          <w:b/>
        </w:rPr>
        <w:t>___, seconded by __</w:t>
      </w:r>
      <w:r w:rsidR="00A41AFF">
        <w:rPr>
          <w:sz w:val="28"/>
          <w:szCs w:val="28"/>
          <w:u w:val="single"/>
        </w:rPr>
        <w:t>Margaret Perritt</w:t>
      </w:r>
      <w:r w:rsidRPr="00E64E6C">
        <w:rPr>
          <w:b/>
        </w:rPr>
        <w:t>___</w:t>
      </w:r>
    </w:p>
    <w:p w:rsidR="00D80CBF" w:rsidRPr="00E64E6C" w:rsidRDefault="00D80CBF" w:rsidP="00D80CBF">
      <w:pPr>
        <w:ind w:firstLine="720"/>
        <w:rPr>
          <w:b/>
        </w:rPr>
      </w:pPr>
    </w:p>
    <w:p w:rsidR="00D80CBF" w:rsidRPr="00E64E6C" w:rsidRDefault="00D80CBF" w:rsidP="00D80CBF">
      <w:pPr>
        <w:ind w:firstLine="720"/>
        <w:rPr>
          <w:b/>
        </w:rPr>
      </w:pPr>
      <w:proofErr w:type="spellStart"/>
      <w:r w:rsidRPr="00E64E6C">
        <w:rPr>
          <w:b/>
        </w:rPr>
        <w:t>Vote__</w:t>
      </w:r>
      <w:r w:rsidR="00571560">
        <w:rPr>
          <w:sz w:val="28"/>
          <w:szCs w:val="28"/>
          <w:u w:val="single"/>
        </w:rPr>
        <w:t>Unanimous</w:t>
      </w:r>
      <w:proofErr w:type="spellEnd"/>
      <w:r w:rsidRPr="00E64E6C">
        <w:rPr>
          <w:b/>
        </w:rPr>
        <w:t xml:space="preserve">__  </w:t>
      </w:r>
      <w:r w:rsidRPr="00E64E6C">
        <w:rPr>
          <w:b/>
        </w:rPr>
        <w:tab/>
      </w:r>
      <w:r w:rsidRPr="00E64E6C">
        <w:rPr>
          <w:b/>
        </w:rPr>
        <w:tab/>
        <w:t>__</w:t>
      </w:r>
      <w:proofErr w:type="spellStart"/>
      <w:r w:rsidR="00571560">
        <w:rPr>
          <w:sz w:val="28"/>
          <w:szCs w:val="28"/>
          <w:u w:val="single"/>
        </w:rPr>
        <w:t>All</w:t>
      </w:r>
      <w:r w:rsidRPr="00E64E6C">
        <w:rPr>
          <w:b/>
        </w:rPr>
        <w:t>__In</w:t>
      </w:r>
      <w:proofErr w:type="spellEnd"/>
      <w:r w:rsidRPr="00E64E6C">
        <w:rPr>
          <w:b/>
        </w:rPr>
        <w:t xml:space="preserve"> Favor  ______Against</w:t>
      </w:r>
    </w:p>
    <w:p w:rsidR="00D80CBF" w:rsidRDefault="00D80CBF" w:rsidP="00D80CBF">
      <w:pPr>
        <w:pStyle w:val="Title"/>
      </w:pPr>
    </w:p>
    <w:p w:rsidR="00D80CBF" w:rsidRDefault="00D80CBF" w:rsidP="00D80CBF">
      <w:pPr>
        <w:rPr>
          <w:b/>
          <w:u w:val="single"/>
        </w:rPr>
      </w:pPr>
    </w:p>
    <w:p w:rsidR="00D80CBF" w:rsidRDefault="00D80CBF" w:rsidP="00D80CBF">
      <w:pPr>
        <w:rPr>
          <w:b/>
          <w:u w:val="single"/>
        </w:rPr>
      </w:pPr>
      <w:r w:rsidRPr="00432EAE">
        <w:rPr>
          <w:b/>
          <w:u w:val="single"/>
        </w:rPr>
        <w:t>Chapter 170, Article VIII, §170-53</w:t>
      </w:r>
    </w:p>
    <w:p w:rsidR="00D80CBF" w:rsidRPr="00612618" w:rsidRDefault="00D80CBF" w:rsidP="00D80CBF">
      <w:pPr>
        <w:pStyle w:val="para"/>
        <w:spacing w:before="240" w:beforeAutospacing="0" w:after="0" w:afterAutospacing="0" w:line="300" w:lineRule="atLeast"/>
        <w:rPr>
          <w:color w:val="333333"/>
        </w:rPr>
      </w:pPr>
      <w:r w:rsidRPr="00612618">
        <w:rPr>
          <w:color w:val="333333"/>
        </w:rPr>
        <w:t>No retail/wholesale sales or services of food, beverages or other items intended for immediate human consumption shall be offered or solicited except on privately owned property, in which the retail sales or services are located, except for restaurants, which may offer on-premises consumption incidental to the operation of the restaurant on a deck, porch or equivalent structure or in a garden, patio or equivalent area. Before approval or use of a drive-up or take-out window, the applicant or operator shall submit to the Town a litter control plan suitable for the service provided. No drive-up or take-out window may interfere with the public’s use of a public way. This provision shall not apply to civic events or statewide or regional events of nonprofit organizations.</w:t>
      </w:r>
    </w:p>
    <w:p w:rsidR="00D80CBF" w:rsidRDefault="00D80CBF" w:rsidP="00D80CBF">
      <w:pPr>
        <w:keepNext/>
        <w:autoSpaceDE w:val="0"/>
        <w:autoSpaceDN w:val="0"/>
        <w:adjustRightInd w:val="0"/>
        <w:rPr>
          <w:b/>
          <w:bCs/>
          <w:u w:val="single"/>
        </w:rPr>
      </w:pPr>
    </w:p>
    <w:p w:rsidR="00D80CBF" w:rsidRDefault="00D80CBF" w:rsidP="00D80CBF">
      <w:pPr>
        <w:rPr>
          <w:b/>
          <w:u w:val="single"/>
        </w:rPr>
      </w:pPr>
      <w:r w:rsidRPr="00432EAE">
        <w:rPr>
          <w:b/>
          <w:u w:val="single"/>
        </w:rPr>
        <w:t>Chapter 170</w:t>
      </w:r>
      <w:r>
        <w:rPr>
          <w:b/>
          <w:u w:val="single"/>
        </w:rPr>
        <w:t>, Article V, §170-69</w:t>
      </w:r>
    </w:p>
    <w:p w:rsidR="00D80CBF" w:rsidRPr="002D5483" w:rsidRDefault="00D80CBF" w:rsidP="00D80CBF"/>
    <w:p w:rsidR="00D80CBF" w:rsidRPr="002D5483" w:rsidRDefault="00D80CBF" w:rsidP="00D80CBF">
      <w:hyperlink r:id="rId219" w:anchor="8628293" w:tooltip="170-69A" w:history="1">
        <w:r w:rsidRPr="002D5483">
          <w:rPr>
            <w:rStyle w:val="Hyperlink"/>
          </w:rPr>
          <w:t>A. </w:t>
        </w:r>
      </w:hyperlink>
      <w:r w:rsidRPr="002D5483">
        <w:t>Utilization of site. The plan for the development must reflect the natural capabilities of the site to support development. Buildings, lots and support facilities must be clustered in those portions of the site that have the most suitable conditions for development. Environmentally sensitive areas, including but not limited to wetlands, steep slopes, floodplains, significant wildlife habitats, fisheries, scenic areas, habitat for rare and endangered plants and animals, unique natural communities and natural areas, and sand and gravel aquifers must be maintained and preserved to the maximum extent. Natural drainage areas must also be preserved to the maximum extent. The development must include appropriate measures for protecting these resources, including but not limited to modification of the proposed design of the site, timing of construction and limiting the extent of excavation.</w:t>
      </w:r>
    </w:p>
    <w:p w:rsidR="007E1FF1" w:rsidRDefault="007E1FF1" w:rsidP="007E1FF1">
      <w:pPr>
        <w:rPr>
          <w:sz w:val="28"/>
          <w:szCs w:val="28"/>
        </w:rPr>
      </w:pPr>
      <w:r>
        <w:rPr>
          <w:sz w:val="28"/>
          <w:szCs w:val="28"/>
        </w:rPr>
        <w:lastRenderedPageBreak/>
        <w:t>8</w:t>
      </w:r>
      <w:r w:rsidRPr="00DD20F0">
        <w:rPr>
          <w:sz w:val="28"/>
          <w:szCs w:val="28"/>
        </w:rPr>
        <w:t>/</w:t>
      </w:r>
      <w:r>
        <w:rPr>
          <w:sz w:val="28"/>
          <w:szCs w:val="28"/>
        </w:rPr>
        <w:t>8</w:t>
      </w:r>
      <w:r w:rsidRPr="00DD20F0">
        <w:rPr>
          <w:sz w:val="28"/>
          <w:szCs w:val="28"/>
        </w:rPr>
        <w:t>/18</w:t>
      </w:r>
      <w:r w:rsidRPr="00DD20F0">
        <w:rPr>
          <w:sz w:val="28"/>
          <w:szCs w:val="28"/>
        </w:rPr>
        <w:tab/>
      </w:r>
      <w:r w:rsidRPr="00DD20F0">
        <w:rPr>
          <w:sz w:val="28"/>
          <w:szCs w:val="28"/>
        </w:rPr>
        <w:tab/>
      </w:r>
      <w:r w:rsidRPr="00DD20F0">
        <w:rPr>
          <w:sz w:val="28"/>
          <w:szCs w:val="28"/>
        </w:rPr>
        <w:tab/>
        <w:t xml:space="preserve">                                                                              </w:t>
      </w:r>
      <w:r>
        <w:rPr>
          <w:sz w:val="28"/>
          <w:szCs w:val="28"/>
        </w:rPr>
        <w:tab/>
      </w:r>
      <w:r w:rsidRPr="00DD20F0">
        <w:rPr>
          <w:sz w:val="28"/>
          <w:szCs w:val="28"/>
        </w:rPr>
        <w:t xml:space="preserve">Page </w:t>
      </w:r>
      <w:r>
        <w:rPr>
          <w:sz w:val="28"/>
          <w:szCs w:val="28"/>
        </w:rPr>
        <w:t xml:space="preserve">23 </w:t>
      </w:r>
      <w:r w:rsidRPr="00DD20F0">
        <w:rPr>
          <w:sz w:val="28"/>
          <w:szCs w:val="28"/>
        </w:rPr>
        <w:t>of</w:t>
      </w:r>
      <w:r w:rsidR="00197E24">
        <w:rPr>
          <w:sz w:val="28"/>
          <w:szCs w:val="28"/>
        </w:rPr>
        <w:t xml:space="preserve"> 31</w:t>
      </w:r>
      <w:r w:rsidRPr="00DD20F0">
        <w:rPr>
          <w:sz w:val="28"/>
          <w:szCs w:val="28"/>
        </w:rPr>
        <w:t xml:space="preserve"> </w:t>
      </w:r>
      <w:r>
        <w:rPr>
          <w:sz w:val="28"/>
          <w:szCs w:val="28"/>
        </w:rPr>
        <w:t xml:space="preserve">  </w:t>
      </w:r>
    </w:p>
    <w:p w:rsidR="00D80CBF" w:rsidRDefault="00D80CBF" w:rsidP="00D80CBF"/>
    <w:p w:rsidR="00D80CBF" w:rsidRPr="002D5483" w:rsidRDefault="00D80CBF" w:rsidP="00D80CBF">
      <w:hyperlink r:id="rId220" w:anchor="8628294" w:tooltip="170-69B" w:history="1">
        <w:r w:rsidRPr="002D5483">
          <w:rPr>
            <w:rStyle w:val="Hyperlink"/>
          </w:rPr>
          <w:t>B. </w:t>
        </w:r>
      </w:hyperlink>
      <w:r w:rsidRPr="002D5483">
        <w:t>Traffic access.</w:t>
      </w:r>
    </w:p>
    <w:p w:rsidR="00D80CBF" w:rsidRPr="002D5483" w:rsidRDefault="00D80CBF" w:rsidP="00D80CBF">
      <w:hyperlink r:id="rId221" w:anchor="14420317" w:tooltip="170-69B(1)" w:history="1">
        <w:r w:rsidRPr="002D5483">
          <w:rPr>
            <w:rStyle w:val="Hyperlink"/>
          </w:rPr>
          <w:t>(1) </w:t>
        </w:r>
      </w:hyperlink>
      <w:r w:rsidRPr="002D5483">
        <w:t>Adequacy of road system.</w:t>
      </w:r>
    </w:p>
    <w:p w:rsidR="00D80CBF" w:rsidRPr="002D5483" w:rsidRDefault="00D80CBF" w:rsidP="00D80CBF">
      <w:hyperlink r:id="rId222" w:anchor="14420318" w:tooltip="170-69B(1)(a)" w:history="1">
        <w:r w:rsidRPr="002D5483">
          <w:rPr>
            <w:rStyle w:val="Hyperlink"/>
          </w:rPr>
          <w:t>(a) </w:t>
        </w:r>
      </w:hyperlink>
      <w:r w:rsidRPr="002D5483">
        <w:t>Vehicular access to the site must be on roads which have adequate capacity to accommodate the additional traffic generated by the development. For developments which generate 50 or more peak-hour trips based on the latest edition of the Trip Generation Manual of the Institute of Traffic Engineers, intersections on major access routes to the site within one mile of any entrance road which are functioning at Level of Service D or better prior to the development must function, at a minimum, at Level of Service D after development. If any such intersection is functioning at Level of Service E or lower prior to the development, the project must not reduce the current level of service. This requirement may be waived by the Planning Board if the project is located within a growth area designated in the Town's adopted Comprehensive Plan and the Board determines that the project will not have an unnecessary adverse impact on traffic flow or safety.</w:t>
      </w:r>
    </w:p>
    <w:p w:rsidR="00D80CBF" w:rsidRPr="002D5483" w:rsidRDefault="00D80CBF" w:rsidP="00D80CBF">
      <w:hyperlink r:id="rId223" w:anchor="14420319" w:tooltip="170-69B(1)(b)" w:history="1">
        <w:r w:rsidRPr="002D5483">
          <w:rPr>
            <w:rStyle w:val="Hyperlink"/>
          </w:rPr>
          <w:t>(b) </w:t>
        </w:r>
      </w:hyperlink>
      <w:r w:rsidRPr="002D5483">
        <w:t>A development not meeting this requirement may be approved if the applicant demonstrates that:</w:t>
      </w:r>
    </w:p>
    <w:p w:rsidR="00D80CBF" w:rsidRPr="002D5483" w:rsidRDefault="00D80CBF" w:rsidP="00D80CBF">
      <w:hyperlink r:id="rId224" w:anchor="14420320" w:tooltip="170-69B(1)(b)[1]" w:history="1">
        <w:r w:rsidRPr="002D5483">
          <w:rPr>
            <w:rStyle w:val="Hyperlink"/>
          </w:rPr>
          <w:t>[1] </w:t>
        </w:r>
      </w:hyperlink>
      <w:r w:rsidRPr="002D5483">
        <w:t>A public agency has committed funds to construct the improvements necessary to bring the level of access to this standard; or</w:t>
      </w:r>
    </w:p>
    <w:p w:rsidR="00D80CBF" w:rsidRPr="002D5483" w:rsidRDefault="00D80CBF" w:rsidP="00D80CBF">
      <w:hyperlink r:id="rId225" w:anchor="14420321" w:tooltip="170-69B(1)(b)[2]" w:history="1">
        <w:r w:rsidRPr="002D5483">
          <w:rPr>
            <w:rStyle w:val="Hyperlink"/>
          </w:rPr>
          <w:t>[2] </w:t>
        </w:r>
      </w:hyperlink>
      <w:r w:rsidRPr="002D5483">
        <w:t>The applicant will assume financial responsibility for the improvements necessary to bring the level of service to this standard and will assure the completion of the improvements with a financial guaranty acceptable to the municipality.</w:t>
      </w:r>
    </w:p>
    <w:p w:rsidR="00D80CBF" w:rsidRPr="002D5483" w:rsidRDefault="00D80CBF" w:rsidP="00D80CBF">
      <w:hyperlink r:id="rId226" w:anchor="14420322" w:tooltip="170-69B(2)" w:history="1">
        <w:r w:rsidRPr="002D5483">
          <w:rPr>
            <w:rStyle w:val="Hyperlink"/>
          </w:rPr>
          <w:t>(2) </w:t>
        </w:r>
      </w:hyperlink>
      <w:r w:rsidRPr="002D5483">
        <w:t>Access into site. Vehicular access to and from the development must be safe and convenient.</w:t>
      </w:r>
    </w:p>
    <w:p w:rsidR="00D80CBF" w:rsidRPr="002D5483" w:rsidRDefault="00D80CBF" w:rsidP="00D80CBF">
      <w:hyperlink r:id="rId227" w:anchor="14420323" w:tooltip="170-69B(2)(a)" w:history="1">
        <w:r w:rsidRPr="002D5483">
          <w:rPr>
            <w:rStyle w:val="Hyperlink"/>
          </w:rPr>
          <w:t>(a) </w:t>
        </w:r>
      </w:hyperlink>
      <w:r w:rsidRPr="002D5483">
        <w:t>Any driveway or proposed street must be designed to provide the minimum sight distance as required by § </w:t>
      </w:r>
      <w:hyperlink r:id="rId228" w:anchor="14419939" w:history="1">
        <w:r w:rsidRPr="002D5483">
          <w:rPr>
            <w:rStyle w:val="Hyperlink"/>
          </w:rPr>
          <w:t>170-54C(8)</w:t>
        </w:r>
      </w:hyperlink>
      <w:r w:rsidRPr="002D5483">
        <w:t>.</w:t>
      </w:r>
    </w:p>
    <w:p w:rsidR="00D80CBF" w:rsidRPr="002D5483" w:rsidRDefault="00D80CBF" w:rsidP="00D80CBF">
      <w:hyperlink r:id="rId229" w:anchor="14420324" w:tooltip="170-69B(2)(b)" w:history="1">
        <w:r w:rsidRPr="002D5483">
          <w:rPr>
            <w:rStyle w:val="Hyperlink"/>
          </w:rPr>
          <w:t>(b) </w:t>
        </w:r>
      </w:hyperlink>
      <w:r w:rsidRPr="002D5483">
        <w:t>Points of access and egress must be located to avoid hazardous conflict with existing turning movements and traffic flows.</w:t>
      </w:r>
    </w:p>
    <w:p w:rsidR="00D80CBF" w:rsidRPr="002D5483" w:rsidRDefault="00D80CBF" w:rsidP="00D80CBF">
      <w:hyperlink r:id="rId230" w:anchor="14420325" w:tooltip="170-69B(2)(c)" w:history="1">
        <w:r w:rsidRPr="002D5483">
          <w:rPr>
            <w:rStyle w:val="Hyperlink"/>
          </w:rPr>
          <w:t>(c) </w:t>
        </w:r>
      </w:hyperlink>
      <w:r w:rsidRPr="002D5483">
        <w:t>The grade of any proposed drive or street must not be more than plus or minus 3% for a minimum of two car lengths, or 40 feet, from the intersection.</w:t>
      </w:r>
    </w:p>
    <w:p w:rsidR="00D80CBF" w:rsidRPr="002D5483" w:rsidRDefault="00D80CBF" w:rsidP="00D80CBF">
      <w:hyperlink r:id="rId231" w:anchor="14420326" w:tooltip="170-69B(2)(d)" w:history="1">
        <w:r w:rsidRPr="002D5483">
          <w:rPr>
            <w:rStyle w:val="Hyperlink"/>
          </w:rPr>
          <w:t>(d) </w:t>
        </w:r>
      </w:hyperlink>
      <w:r w:rsidRPr="002D5483">
        <w:t>The intersection of any access/egress drive or proposed street must function at Level of Service D following development if the project will generate 100 or more peak-hour trips or at a level which will allow safe access into and out of the project if fewer than 100 peak-hour trips are generated.</w:t>
      </w:r>
    </w:p>
    <w:p w:rsidR="00D80CBF" w:rsidRPr="002D5483" w:rsidRDefault="00D80CBF" w:rsidP="00D80CBF">
      <w:hyperlink r:id="rId232" w:anchor="14420327" w:tooltip="170-69B(2)(e)" w:history="1">
        <w:r w:rsidRPr="002D5483">
          <w:rPr>
            <w:rStyle w:val="Hyperlink"/>
          </w:rPr>
          <w:t>(e) </w:t>
        </w:r>
      </w:hyperlink>
      <w:r w:rsidRPr="002D5483">
        <w:t>Where a lot has frontage on two or more streets, the primary access to and egress from the lot must be provided from the street where there is less potential for traffic congestion and for traffic and pedestrian hazards. Access from other streets may be allowed by the Planning Board if it finds if it is safe and does not promote shortcutting through the site.</w:t>
      </w:r>
    </w:p>
    <w:p w:rsidR="00D80CBF" w:rsidRPr="002D5483" w:rsidRDefault="00D80CBF" w:rsidP="00D80CBF">
      <w:hyperlink r:id="rId233" w:anchor="14420328" w:tooltip="170-69B(2)(f)" w:history="1">
        <w:r w:rsidRPr="002D5483">
          <w:rPr>
            <w:rStyle w:val="Hyperlink"/>
          </w:rPr>
          <w:t>(f) </w:t>
        </w:r>
      </w:hyperlink>
      <w:r w:rsidRPr="002D5483">
        <w:t>Where it is necessary to safeguard against hazards to traffic and pedestrians and/or to avoid traffic congestion, the applicant shall be responsible for providing turning lanes, traffic directional islands and traffic controls within public streets.</w:t>
      </w:r>
    </w:p>
    <w:p w:rsidR="00D80CBF" w:rsidRPr="002D5483" w:rsidRDefault="00D80CBF" w:rsidP="00D80CBF">
      <w:hyperlink r:id="rId234" w:anchor="14420329" w:tooltip="170-69B(2)(g)" w:history="1">
        <w:r w:rsidRPr="002D5483">
          <w:rPr>
            <w:rStyle w:val="Hyperlink"/>
          </w:rPr>
          <w:t>(g) </w:t>
        </w:r>
        <w:proofErr w:type="spellStart"/>
      </w:hyperlink>
      <w:r w:rsidRPr="002D5483">
        <w:t>Accessways</w:t>
      </w:r>
      <w:proofErr w:type="spellEnd"/>
      <w:r w:rsidRPr="002D5483">
        <w:t xml:space="preserve"> must be designed and have sufficient capacity to avoid queuing of entering vehicles on any public street.</w:t>
      </w:r>
    </w:p>
    <w:p w:rsidR="00D80CBF" w:rsidRPr="002D5483" w:rsidRDefault="00D80CBF" w:rsidP="00D80CBF">
      <w:hyperlink r:id="rId235" w:anchor="14420330" w:tooltip="170-69B(2)(h)" w:history="1">
        <w:r w:rsidRPr="002D5483">
          <w:rPr>
            <w:rStyle w:val="Hyperlink"/>
          </w:rPr>
          <w:t>(h) </w:t>
        </w:r>
      </w:hyperlink>
      <w:r w:rsidRPr="002D5483">
        <w:t>The following criteria must be used to limit the number of driveways serving a proposed project:</w:t>
      </w:r>
    </w:p>
    <w:p w:rsidR="00D80CBF" w:rsidRPr="002D5483" w:rsidRDefault="00D80CBF" w:rsidP="00D80CBF">
      <w:hyperlink r:id="rId236" w:anchor="14420331" w:tooltip="170-69B(2)(h)[1]" w:history="1">
        <w:r w:rsidRPr="002D5483">
          <w:rPr>
            <w:rStyle w:val="Hyperlink"/>
          </w:rPr>
          <w:t>[1] </w:t>
        </w:r>
      </w:hyperlink>
      <w:r w:rsidRPr="002D5483">
        <w:t>No use which generates fewer than 100 vehicle trips per day shall have more than one two-way driveway onto a single roadway. Such driveway must be no greater than 30 feet wide.</w:t>
      </w:r>
    </w:p>
    <w:p w:rsidR="00D80CBF" w:rsidRPr="002D5483" w:rsidRDefault="00D80CBF" w:rsidP="00D80CBF">
      <w:hyperlink r:id="rId237" w:anchor="14420332" w:tooltip="170-69B(2)(h)[2]" w:history="1">
        <w:r w:rsidRPr="002D5483">
          <w:rPr>
            <w:rStyle w:val="Hyperlink"/>
          </w:rPr>
          <w:t>[2] </w:t>
        </w:r>
      </w:hyperlink>
      <w:r w:rsidRPr="002D5483">
        <w:t xml:space="preserve">No use which generates 100 or more vehicle trips per day shall have more than two points of entry from and two points of egress to a single roadway. The combined width of all </w:t>
      </w:r>
      <w:proofErr w:type="spellStart"/>
      <w:r w:rsidRPr="002D5483">
        <w:t>accessways</w:t>
      </w:r>
      <w:proofErr w:type="spellEnd"/>
      <w:r w:rsidRPr="002D5483">
        <w:t xml:space="preserve"> must not exceed 60 feet.</w:t>
      </w:r>
    </w:p>
    <w:p w:rsidR="00D80CBF" w:rsidRPr="002D5483" w:rsidRDefault="00D80CBF" w:rsidP="00D80CBF">
      <w:hyperlink r:id="rId238" w:anchor="14420333" w:tooltip="170-69B(3)" w:history="1">
        <w:r w:rsidRPr="002D5483">
          <w:rPr>
            <w:rStyle w:val="Hyperlink"/>
          </w:rPr>
          <w:t>(3) </w:t>
        </w:r>
        <w:proofErr w:type="spellStart"/>
      </w:hyperlink>
      <w:r w:rsidRPr="002D5483">
        <w:t>Accessway</w:t>
      </w:r>
      <w:proofErr w:type="spellEnd"/>
      <w:r w:rsidRPr="002D5483">
        <w:t xml:space="preserve"> location and spacing. </w:t>
      </w:r>
      <w:proofErr w:type="spellStart"/>
      <w:r w:rsidRPr="002D5483">
        <w:t>Accessways</w:t>
      </w:r>
      <w:proofErr w:type="spellEnd"/>
      <w:r w:rsidRPr="002D5483">
        <w:t xml:space="preserve"> must meet the following standards:</w:t>
      </w:r>
    </w:p>
    <w:p w:rsidR="00D80CBF" w:rsidRPr="002D5483" w:rsidRDefault="00D80CBF" w:rsidP="00D80CBF">
      <w:hyperlink r:id="rId239" w:anchor="14420334" w:tooltip="170-69B(3)(a)" w:history="1">
        <w:r w:rsidRPr="002D5483">
          <w:rPr>
            <w:rStyle w:val="Hyperlink"/>
          </w:rPr>
          <w:t>(a) </w:t>
        </w:r>
      </w:hyperlink>
      <w:r w:rsidRPr="002D5483">
        <w:t xml:space="preserve">Private entrances/exits must be located at least 50 feet from the closest </w:t>
      </w:r>
      <w:proofErr w:type="spellStart"/>
      <w:r w:rsidRPr="002D5483">
        <w:t>unsignalized</w:t>
      </w:r>
      <w:proofErr w:type="spellEnd"/>
      <w:r w:rsidRPr="002D5483">
        <w:t xml:space="preserve"> intersection and 150 feet from the closest signalized intersection, as measured from the point of tangency for the </w:t>
      </w:r>
      <w:proofErr w:type="spellStart"/>
      <w:r w:rsidRPr="002D5483">
        <w:t>accessway</w:t>
      </w:r>
      <w:proofErr w:type="spellEnd"/>
      <w:r w:rsidRPr="002D5483">
        <w:t>. This requirement may be reduced if the shape of the site does not allow conformance with this standard.</w:t>
      </w:r>
    </w:p>
    <w:p w:rsidR="00D80CBF" w:rsidRDefault="00D80CBF" w:rsidP="00D80CBF">
      <w:hyperlink r:id="rId240" w:anchor="14420335" w:tooltip="170-69B(3)(b)" w:history="1">
        <w:r w:rsidRPr="002D5483">
          <w:rPr>
            <w:rStyle w:val="Hyperlink"/>
          </w:rPr>
          <w:t>(b) </w:t>
        </w:r>
      </w:hyperlink>
      <w:r w:rsidRPr="002D5483">
        <w:t xml:space="preserve">Private </w:t>
      </w:r>
      <w:proofErr w:type="spellStart"/>
      <w:r w:rsidRPr="002D5483">
        <w:t>accessways</w:t>
      </w:r>
      <w:proofErr w:type="spellEnd"/>
      <w:r w:rsidRPr="002D5483">
        <w:t xml:space="preserve"> in or out of a development must be separated by a minimum of 75 feet where possible.</w:t>
      </w:r>
    </w:p>
    <w:p w:rsidR="007E1FF1" w:rsidRDefault="007E1FF1" w:rsidP="007E1FF1">
      <w:pPr>
        <w:rPr>
          <w:sz w:val="28"/>
          <w:szCs w:val="28"/>
        </w:rPr>
      </w:pPr>
      <w:r>
        <w:rPr>
          <w:sz w:val="28"/>
          <w:szCs w:val="28"/>
        </w:rPr>
        <w:lastRenderedPageBreak/>
        <w:t>8</w:t>
      </w:r>
      <w:r w:rsidRPr="00DD20F0">
        <w:rPr>
          <w:sz w:val="28"/>
          <w:szCs w:val="28"/>
        </w:rPr>
        <w:t>/</w:t>
      </w:r>
      <w:r>
        <w:rPr>
          <w:sz w:val="28"/>
          <w:szCs w:val="28"/>
        </w:rPr>
        <w:t>8</w:t>
      </w:r>
      <w:r w:rsidRPr="00DD20F0">
        <w:rPr>
          <w:sz w:val="28"/>
          <w:szCs w:val="28"/>
        </w:rPr>
        <w:t>/18</w:t>
      </w:r>
      <w:r w:rsidRPr="00DD20F0">
        <w:rPr>
          <w:sz w:val="28"/>
          <w:szCs w:val="28"/>
        </w:rPr>
        <w:tab/>
      </w:r>
      <w:r w:rsidRPr="00DD20F0">
        <w:rPr>
          <w:sz w:val="28"/>
          <w:szCs w:val="28"/>
        </w:rPr>
        <w:tab/>
      </w:r>
      <w:r w:rsidRPr="00DD20F0">
        <w:rPr>
          <w:sz w:val="28"/>
          <w:szCs w:val="28"/>
        </w:rPr>
        <w:tab/>
        <w:t xml:space="preserve">                                                                              </w:t>
      </w:r>
      <w:r>
        <w:rPr>
          <w:sz w:val="28"/>
          <w:szCs w:val="28"/>
        </w:rPr>
        <w:tab/>
      </w:r>
      <w:r w:rsidRPr="00DD20F0">
        <w:rPr>
          <w:sz w:val="28"/>
          <w:szCs w:val="28"/>
        </w:rPr>
        <w:t xml:space="preserve">Page </w:t>
      </w:r>
      <w:r>
        <w:rPr>
          <w:sz w:val="28"/>
          <w:szCs w:val="28"/>
        </w:rPr>
        <w:t xml:space="preserve">24 </w:t>
      </w:r>
      <w:r w:rsidRPr="00DD20F0">
        <w:rPr>
          <w:sz w:val="28"/>
          <w:szCs w:val="28"/>
        </w:rPr>
        <w:t>of</w:t>
      </w:r>
      <w:r w:rsidR="00197E24">
        <w:rPr>
          <w:sz w:val="28"/>
          <w:szCs w:val="28"/>
        </w:rPr>
        <w:t xml:space="preserve"> 31</w:t>
      </w:r>
      <w:r w:rsidRPr="00DD20F0">
        <w:rPr>
          <w:sz w:val="28"/>
          <w:szCs w:val="28"/>
        </w:rPr>
        <w:t xml:space="preserve"> </w:t>
      </w:r>
      <w:r>
        <w:rPr>
          <w:sz w:val="28"/>
          <w:szCs w:val="28"/>
        </w:rPr>
        <w:t xml:space="preserve">  </w:t>
      </w:r>
    </w:p>
    <w:p w:rsidR="007E1FF1" w:rsidRPr="002D5483" w:rsidRDefault="007E1FF1" w:rsidP="00D80CBF"/>
    <w:p w:rsidR="00D80CBF" w:rsidRPr="002D5483" w:rsidRDefault="00D80CBF" w:rsidP="00D80CBF">
      <w:hyperlink r:id="rId241" w:anchor="14420336" w:tooltip="170-69B(4)" w:history="1">
        <w:r w:rsidRPr="002D5483">
          <w:rPr>
            <w:rStyle w:val="Hyperlink"/>
          </w:rPr>
          <w:t>(4) </w:t>
        </w:r>
      </w:hyperlink>
      <w:r w:rsidRPr="002D5483">
        <w:t>Internal vehicular circulation. The layout of the site must provide for the safe movement of passenger, service and emergency vehicles through the site.</w:t>
      </w:r>
    </w:p>
    <w:p w:rsidR="00D80CBF" w:rsidRPr="002D5483" w:rsidRDefault="00D80CBF" w:rsidP="00D80CBF">
      <w:hyperlink r:id="rId242" w:anchor="14420337" w:tooltip="170-69B(4)(a)" w:history="1">
        <w:r w:rsidRPr="002D5483">
          <w:rPr>
            <w:rStyle w:val="Hyperlink"/>
          </w:rPr>
          <w:t>(a) </w:t>
        </w:r>
      </w:hyperlink>
      <w:r w:rsidRPr="002D5483">
        <w:t>Nonresidential projects that will be served by delivery vehicles must provide a clear route for such vehicles with appropriate geometric design to allow turning and backing for a minimum of WB-40 vehicles.</w:t>
      </w:r>
    </w:p>
    <w:p w:rsidR="00D80CBF" w:rsidRPr="002D5483" w:rsidRDefault="00D80CBF" w:rsidP="00D80CBF">
      <w:hyperlink r:id="rId243" w:anchor="14420338" w:tooltip="170-69B(4)(b)" w:history="1">
        <w:r w:rsidRPr="002D5483">
          <w:rPr>
            <w:rStyle w:val="Hyperlink"/>
          </w:rPr>
          <w:t>(b) </w:t>
        </w:r>
      </w:hyperlink>
      <w:r w:rsidRPr="002D5483">
        <w:t>Clear routes of access must be provided and maintained for emergency vehicles to and around buildings and must be posted with appropriate signage (fire lane - no parking).</w:t>
      </w:r>
    </w:p>
    <w:p w:rsidR="00D80CBF" w:rsidRPr="002D5483" w:rsidRDefault="00D80CBF" w:rsidP="00D80CBF">
      <w:hyperlink r:id="rId244" w:anchor="14420339" w:tooltip="170-69B(4)(c)" w:history="1">
        <w:r w:rsidRPr="002D5483">
          <w:rPr>
            <w:rStyle w:val="Hyperlink"/>
          </w:rPr>
          <w:t>(c) </w:t>
        </w:r>
      </w:hyperlink>
      <w:r w:rsidRPr="002D5483">
        <w:t>The layout and design of parking areas must provide for safe and convenient circulation of vehicles throughout the lot.</w:t>
      </w:r>
    </w:p>
    <w:p w:rsidR="00D80CBF" w:rsidRPr="002D5483" w:rsidRDefault="00D80CBF" w:rsidP="00D80CBF">
      <w:hyperlink r:id="rId245" w:anchor="14420340" w:tooltip="170-69B(4)(d)" w:history="1">
        <w:r w:rsidRPr="002D5483">
          <w:rPr>
            <w:rStyle w:val="Hyperlink"/>
          </w:rPr>
          <w:t>(d) </w:t>
        </w:r>
      </w:hyperlink>
      <w:r w:rsidRPr="002D5483">
        <w:t>All roadways must be designed to harmonize with the topographic and natural features of the site insofar as practical by minimizing filling, grading, excavation or other similar activities which result in unstable soil conditions and soil erosion, by fitting the development to the natural contour of the land and avoiding substantial areas of excessive grade and tree removal, and by retaining existing vegetation during construction.</w:t>
      </w:r>
    </w:p>
    <w:p w:rsidR="00D80CBF" w:rsidRPr="002D5483" w:rsidRDefault="00D80CBF" w:rsidP="00D80CBF">
      <w:hyperlink r:id="rId246" w:anchor="8628295" w:tooltip="170-69C" w:history="1">
        <w:r w:rsidRPr="002D5483">
          <w:rPr>
            <w:rStyle w:val="Hyperlink"/>
          </w:rPr>
          <w:t>C. </w:t>
        </w:r>
      </w:hyperlink>
      <w:r w:rsidRPr="002D5483">
        <w:t>Parking layout and design. See § </w:t>
      </w:r>
      <w:hyperlink r:id="rId247" w:anchor="8628074" w:history="1">
        <w:r w:rsidRPr="002D5483">
          <w:rPr>
            <w:rStyle w:val="Hyperlink"/>
          </w:rPr>
          <w:t>170-50</w:t>
        </w:r>
      </w:hyperlink>
      <w:r w:rsidRPr="002D5483">
        <w:t>.</w:t>
      </w:r>
    </w:p>
    <w:p w:rsidR="00D80CBF" w:rsidRPr="002D5483" w:rsidRDefault="00D80CBF" w:rsidP="00D80CBF">
      <w:hyperlink r:id="rId248" w:anchor="8628296" w:tooltip="170-69D" w:history="1">
        <w:r w:rsidRPr="002D5483">
          <w:rPr>
            <w:rStyle w:val="Hyperlink"/>
          </w:rPr>
          <w:t>D. </w:t>
        </w:r>
      </w:hyperlink>
      <w:r w:rsidRPr="002D5483">
        <w:t>Pedestrian access.</w:t>
      </w:r>
    </w:p>
    <w:p w:rsidR="00D80CBF" w:rsidRPr="002D5483" w:rsidRDefault="00D80CBF" w:rsidP="00D80CBF">
      <w:hyperlink r:id="rId249" w:anchor="14420341" w:tooltip="170-69D(1)" w:history="1">
        <w:r w:rsidRPr="002D5483">
          <w:rPr>
            <w:rStyle w:val="Hyperlink"/>
          </w:rPr>
          <w:t>(1) </w:t>
        </w:r>
      </w:hyperlink>
      <w:r w:rsidRPr="002D5483">
        <w:t xml:space="preserve">The site plan must provide for a system of </w:t>
      </w:r>
      <w:proofErr w:type="spellStart"/>
      <w:r w:rsidRPr="002D5483">
        <w:t>pedestrianways</w:t>
      </w:r>
      <w:proofErr w:type="spellEnd"/>
      <w:r w:rsidRPr="002D5483">
        <w:t xml:space="preserve"> within the development appropriate to the type and scale of the development. This system must connect the major building entrances and exits with parking areas and with existing sidewalks, if they exist or are planned in the vicinity of the project The pedestrian network may be located either in the street right-of-way or outside of the right-of-way in an open space or recreation areas. The system must be designed to connect the project to residential, recreational, and commercial facilities, schools, bus stops, and existing sidewalks in the neighborhood or, when appropriate, to connect to amenities, such as parks or open space on or adjacent to the site.</w:t>
      </w:r>
    </w:p>
    <w:p w:rsidR="00D80CBF" w:rsidRPr="002D5483" w:rsidRDefault="00D80CBF" w:rsidP="00D80CBF">
      <w:hyperlink r:id="rId250" w:anchor="14420342" w:tooltip="170-69D(2)" w:history="1">
        <w:r w:rsidRPr="002D5483">
          <w:rPr>
            <w:rStyle w:val="Hyperlink"/>
          </w:rPr>
          <w:t>(2) </w:t>
        </w:r>
      </w:hyperlink>
      <w:r w:rsidRPr="002D5483">
        <w:t>When an existing or planned sidewalk is interrupted by a proposed project entrance, the sidewalk must be constructed and marked to distinguish it as a sidewalk or cross walk in compliance with all applicable slopes and markings. Furthermore, if street vegetation or trees exist on an adjacent property, like or similar vegetation or trees must be planted on the new site. In urban situations, a widening of a sidewalk onto private property to encourage local commerce and improved streetscape should be encouraged. Benches, sculptures, planters and other street furniture should be encouraged.</w:t>
      </w:r>
    </w:p>
    <w:p w:rsidR="00D80CBF" w:rsidRPr="002D5483" w:rsidRDefault="00D80CBF" w:rsidP="00D80CBF">
      <w:hyperlink r:id="rId251" w:anchor="8628297" w:tooltip="170-69E" w:history="1">
        <w:r w:rsidRPr="002D5483">
          <w:rPr>
            <w:rStyle w:val="Hyperlink"/>
          </w:rPr>
          <w:t>E. </w:t>
        </w:r>
      </w:hyperlink>
      <w:r w:rsidRPr="002D5483">
        <w:t>Buildings.</w:t>
      </w:r>
    </w:p>
    <w:p w:rsidR="00D80CBF" w:rsidRPr="002D5483" w:rsidRDefault="00D80CBF" w:rsidP="00D80CBF">
      <w:hyperlink r:id="rId252" w:anchor="14420343" w:tooltip="170-69E(1)" w:history="1">
        <w:r w:rsidRPr="002D5483">
          <w:rPr>
            <w:rStyle w:val="Hyperlink"/>
          </w:rPr>
          <w:t>(1) </w:t>
        </w:r>
      </w:hyperlink>
      <w:r w:rsidRPr="002D5483">
        <w:t>Building placement.</w:t>
      </w:r>
    </w:p>
    <w:p w:rsidR="00D80CBF" w:rsidRPr="002D5483" w:rsidRDefault="00D80CBF" w:rsidP="00D80CBF">
      <w:hyperlink r:id="rId253" w:anchor="14420344" w:tooltip="170-69E(1)(a)" w:history="1">
        <w:r w:rsidRPr="002D5483">
          <w:rPr>
            <w:rStyle w:val="Hyperlink"/>
          </w:rPr>
          <w:t>(a) </w:t>
        </w:r>
      </w:hyperlink>
      <w:r w:rsidRPr="002D5483">
        <w:t>The site design should avoid creating a building surrounded by a parking lot.</w:t>
      </w:r>
    </w:p>
    <w:p w:rsidR="00D80CBF" w:rsidRPr="002D5483" w:rsidRDefault="00D80CBF" w:rsidP="00D80CBF">
      <w:hyperlink r:id="rId254" w:anchor="14420345" w:tooltip="170-69E(1)(b)" w:history="1">
        <w:r w:rsidRPr="002D5483">
          <w:rPr>
            <w:rStyle w:val="Hyperlink"/>
          </w:rPr>
          <w:t>(b) </w:t>
        </w:r>
      </w:hyperlink>
      <w:r w:rsidRPr="002D5483">
        <w:t>In urban built-up areas, buildings should be placed close to the street, in conformance with existing adjacent setbacks. Parking should be to the side preferably in the back.</w:t>
      </w:r>
    </w:p>
    <w:p w:rsidR="00D80CBF" w:rsidRPr="002D5483" w:rsidRDefault="00D80CBF" w:rsidP="00D80CBF">
      <w:hyperlink r:id="rId255" w:anchor="14420346" w:tooltip="170-69E(1)(c)" w:history="1">
        <w:r w:rsidRPr="002D5483">
          <w:rPr>
            <w:rStyle w:val="Hyperlink"/>
          </w:rPr>
          <w:t>(c) </w:t>
        </w:r>
      </w:hyperlink>
      <w:r w:rsidRPr="002D5483">
        <w:t>In rural uncongested areas, buildings should be set well back from the road to conform to the rural character of the area. If the parking is in front, a fifteen-foot or greater landscape buffer between the road and the parking lot shall be provided. Unused areas should be kept natural, as field, forest, wetland etc.</w:t>
      </w:r>
    </w:p>
    <w:p w:rsidR="00D80CBF" w:rsidRPr="002D5483" w:rsidRDefault="00D80CBF" w:rsidP="00D80CBF">
      <w:hyperlink r:id="rId256" w:anchor="14420347" w:tooltip="170-69E(1)(d)" w:history="1">
        <w:r w:rsidRPr="002D5483">
          <w:rPr>
            <w:rStyle w:val="Hyperlink"/>
          </w:rPr>
          <w:t>(d) </w:t>
        </w:r>
      </w:hyperlink>
      <w:r w:rsidRPr="002D5483">
        <w:t>Where two or more buildings are proposed, the buildings should be grouped and connected with sidewalks. Tree plantings should be used to provide shade and break up the scale of the site. Parking should be separated from the building by a minimum of five to 10 feet. Planting should be provided along the building edge, particularly where building facades consist of long or unbroken walls.</w:t>
      </w:r>
    </w:p>
    <w:p w:rsidR="00D80CBF" w:rsidRPr="002D5483" w:rsidRDefault="00D80CBF" w:rsidP="00D80CBF">
      <w:hyperlink r:id="rId257" w:anchor="14420348" w:tooltip="170-69E(2)" w:history="1">
        <w:r w:rsidRPr="002D5483">
          <w:rPr>
            <w:rStyle w:val="Hyperlink"/>
          </w:rPr>
          <w:t>(2) </w:t>
        </w:r>
      </w:hyperlink>
      <w:r w:rsidRPr="002D5483">
        <w:t>Setback and alignment of buildings. Where is a reasonably uniform relationship between the front walls of buildings and the street, new buildings must be placed on a lot in conformance with the established relationship. For buildings on corner lots, the setback relationship of both streets should be maintained. The creation of empty corners should be avoided through the placement of the building and other site features.</w:t>
      </w:r>
    </w:p>
    <w:p w:rsidR="00D80CBF" w:rsidRDefault="00D80CBF" w:rsidP="00D80CBF">
      <w:hyperlink r:id="rId258" w:anchor="14420349" w:tooltip="170-69E(3)" w:history="1">
        <w:r w:rsidRPr="002D5483">
          <w:rPr>
            <w:rStyle w:val="Hyperlink"/>
          </w:rPr>
          <w:t>(3) </w:t>
        </w:r>
      </w:hyperlink>
      <w:r w:rsidRPr="002D5483">
        <w:t>Building entrances.</w:t>
      </w:r>
    </w:p>
    <w:p w:rsidR="007E1FF1" w:rsidRDefault="007E1FF1" w:rsidP="00D80CBF"/>
    <w:p w:rsidR="007E1FF1" w:rsidRDefault="007E1FF1" w:rsidP="007E1FF1">
      <w:pPr>
        <w:rPr>
          <w:sz w:val="28"/>
          <w:szCs w:val="28"/>
        </w:rPr>
      </w:pPr>
      <w:r>
        <w:rPr>
          <w:sz w:val="28"/>
          <w:szCs w:val="28"/>
        </w:rPr>
        <w:lastRenderedPageBreak/>
        <w:t>8</w:t>
      </w:r>
      <w:r w:rsidRPr="00DD20F0">
        <w:rPr>
          <w:sz w:val="28"/>
          <w:szCs w:val="28"/>
        </w:rPr>
        <w:t>/</w:t>
      </w:r>
      <w:r>
        <w:rPr>
          <w:sz w:val="28"/>
          <w:szCs w:val="28"/>
        </w:rPr>
        <w:t>8</w:t>
      </w:r>
      <w:r w:rsidRPr="00DD20F0">
        <w:rPr>
          <w:sz w:val="28"/>
          <w:szCs w:val="28"/>
        </w:rPr>
        <w:t>/18</w:t>
      </w:r>
      <w:r w:rsidRPr="00DD20F0">
        <w:rPr>
          <w:sz w:val="28"/>
          <w:szCs w:val="28"/>
        </w:rPr>
        <w:tab/>
      </w:r>
      <w:r w:rsidRPr="00DD20F0">
        <w:rPr>
          <w:sz w:val="28"/>
          <w:szCs w:val="28"/>
        </w:rPr>
        <w:tab/>
      </w:r>
      <w:r w:rsidRPr="00DD20F0">
        <w:rPr>
          <w:sz w:val="28"/>
          <w:szCs w:val="28"/>
        </w:rPr>
        <w:tab/>
        <w:t xml:space="preserve">                                                                              </w:t>
      </w:r>
      <w:r>
        <w:rPr>
          <w:sz w:val="28"/>
          <w:szCs w:val="28"/>
        </w:rPr>
        <w:tab/>
      </w:r>
      <w:r w:rsidRPr="00DD20F0">
        <w:rPr>
          <w:sz w:val="28"/>
          <w:szCs w:val="28"/>
        </w:rPr>
        <w:t xml:space="preserve">Page </w:t>
      </w:r>
      <w:r>
        <w:rPr>
          <w:sz w:val="28"/>
          <w:szCs w:val="28"/>
        </w:rPr>
        <w:t xml:space="preserve">25 </w:t>
      </w:r>
      <w:r w:rsidRPr="00DD20F0">
        <w:rPr>
          <w:sz w:val="28"/>
          <w:szCs w:val="28"/>
        </w:rPr>
        <w:t>of</w:t>
      </w:r>
      <w:r w:rsidR="00197E24">
        <w:rPr>
          <w:sz w:val="28"/>
          <w:szCs w:val="28"/>
        </w:rPr>
        <w:t xml:space="preserve"> 31</w:t>
      </w:r>
      <w:r w:rsidRPr="00DD20F0">
        <w:rPr>
          <w:sz w:val="28"/>
          <w:szCs w:val="28"/>
        </w:rPr>
        <w:t xml:space="preserve"> </w:t>
      </w:r>
      <w:r>
        <w:rPr>
          <w:sz w:val="28"/>
          <w:szCs w:val="28"/>
        </w:rPr>
        <w:t xml:space="preserve">  </w:t>
      </w:r>
    </w:p>
    <w:p w:rsidR="007E1FF1" w:rsidRPr="002D5483" w:rsidRDefault="007E1FF1" w:rsidP="00D80CBF"/>
    <w:p w:rsidR="00D80CBF" w:rsidRPr="002D5483" w:rsidRDefault="00D80CBF" w:rsidP="00D80CBF">
      <w:hyperlink r:id="rId259" w:anchor="14420350" w:tooltip="170-69E(3)(a)" w:history="1">
        <w:r w:rsidRPr="002D5483">
          <w:rPr>
            <w:rStyle w:val="Hyperlink"/>
          </w:rPr>
          <w:t>(a) </w:t>
        </w:r>
      </w:hyperlink>
      <w:r w:rsidRPr="002D5483">
        <w:t>The main entrance to the building should be oriented to the street, unless the parking layout or grouping of the buildings justifies another approach, and should be clearly identified as such through building and site design, landscaping, and signage.</w:t>
      </w:r>
    </w:p>
    <w:p w:rsidR="00D80CBF" w:rsidRPr="002D5483" w:rsidRDefault="00D80CBF" w:rsidP="00D80CBF">
      <w:hyperlink r:id="rId260" w:anchor="14420351" w:tooltip="170-69E(3)(b)" w:history="1">
        <w:r w:rsidRPr="002D5483">
          <w:rPr>
            <w:rStyle w:val="Hyperlink"/>
          </w:rPr>
          <w:t>(b) </w:t>
        </w:r>
      </w:hyperlink>
      <w:r w:rsidRPr="002D5483">
        <w:t xml:space="preserve">At the building entrance areas and </w:t>
      </w:r>
      <w:proofErr w:type="spellStart"/>
      <w:r w:rsidRPr="002D5483">
        <w:t>dropoff</w:t>
      </w:r>
      <w:proofErr w:type="spellEnd"/>
      <w:r w:rsidRPr="002D5483">
        <w:t xml:space="preserve"> areas, site furnishings such as benches and sitting walls and, if appropriate, bicycle racks shall be encouraged.</w:t>
      </w:r>
    </w:p>
    <w:p w:rsidR="00D80CBF" w:rsidRPr="002D5483" w:rsidRDefault="00D80CBF" w:rsidP="00D80CBF">
      <w:hyperlink r:id="rId261" w:anchor="14420352" w:tooltip="170-69E(3)(c)" w:history="1">
        <w:r w:rsidRPr="002D5483">
          <w:rPr>
            <w:rStyle w:val="Hyperlink"/>
          </w:rPr>
          <w:t>(c) </w:t>
        </w:r>
      </w:hyperlink>
      <w:r w:rsidRPr="002D5483">
        <w:t>Additional plantings may be desirable at these points to identify the building entrance and to complement the pedestrian activity at this point.</w:t>
      </w:r>
    </w:p>
    <w:p w:rsidR="00D80CBF" w:rsidRPr="002D5483" w:rsidRDefault="00D80CBF" w:rsidP="00D80CBF">
      <w:hyperlink r:id="rId262" w:anchor="14420353" w:tooltip="170-69E(4)" w:history="1">
        <w:r w:rsidRPr="002D5483">
          <w:rPr>
            <w:rStyle w:val="Hyperlink"/>
          </w:rPr>
          <w:t>(4) </w:t>
        </w:r>
      </w:hyperlink>
      <w:r w:rsidRPr="002D5483">
        <w:t>Building illumination.</w:t>
      </w:r>
    </w:p>
    <w:p w:rsidR="00D80CBF" w:rsidRPr="002D5483" w:rsidRDefault="00D80CBF" w:rsidP="00D80CBF">
      <w:hyperlink r:id="rId263" w:anchor="14420354" w:tooltip="170-69E(4)(a)" w:history="1">
        <w:r w:rsidRPr="002D5483">
          <w:rPr>
            <w:rStyle w:val="Hyperlink"/>
          </w:rPr>
          <w:t>(a) </w:t>
        </w:r>
      </w:hyperlink>
      <w:r w:rsidRPr="002D5483">
        <w:t>Building facades may be illuminated with soft lighting of low intensity that does not draw inordinate attention to the building. The light source for the building façade illumination must be concealed.</w:t>
      </w:r>
    </w:p>
    <w:p w:rsidR="00D80CBF" w:rsidRPr="002D5483" w:rsidRDefault="00D80CBF" w:rsidP="00D80CBF">
      <w:hyperlink r:id="rId264" w:anchor="14420355" w:tooltip="170-69E(4)(b)" w:history="1">
        <w:r w:rsidRPr="002D5483">
          <w:rPr>
            <w:rStyle w:val="Hyperlink"/>
          </w:rPr>
          <w:t>(b) </w:t>
        </w:r>
      </w:hyperlink>
      <w:r w:rsidRPr="002D5483">
        <w:t>Building entrances may be illuminated using recessed lighted in overages and soffits or by use of spotlighting focused on the building entrance with the light source concealed (e.g., in landscaped areas.) Direct lighting of limited exterior building areas is permitted when necessary for security purposes.</w:t>
      </w:r>
    </w:p>
    <w:p w:rsidR="00D80CBF" w:rsidRPr="002D5483" w:rsidRDefault="00D80CBF" w:rsidP="00D80CBF">
      <w:hyperlink r:id="rId265" w:anchor="14420356" w:tooltip="170-69E(5)" w:history="1">
        <w:r w:rsidRPr="002D5483">
          <w:rPr>
            <w:rStyle w:val="Hyperlink"/>
          </w:rPr>
          <w:t>(5) </w:t>
        </w:r>
      </w:hyperlink>
      <w:r w:rsidRPr="002D5483">
        <w:t xml:space="preserve">Drive-through facilities. Any use that provides drive-through service must be located and designed to minimize the impact on neighboring properties and traffic circulation. No drive-through facility shall be located in an area of the site adjacent to a residential use or residential zone. Communication systems must not be audible on adjacent property in a residential use. Vehicle access to the drive-through shall be through a separate lane that prevents vehicle queuing within normal parking areas. A minimum of 12 queuing spaces must be provided to prevent any vehicles from having to wait on a public way, within the entry from the street or within designated parking areas. The drive-through must not interfere with any </w:t>
      </w:r>
      <w:proofErr w:type="spellStart"/>
      <w:r w:rsidRPr="002D5483">
        <w:t>pedestrianway</w:t>
      </w:r>
      <w:proofErr w:type="spellEnd"/>
      <w:r w:rsidRPr="002D5483">
        <w:t xml:space="preserve"> or bicycle path.</w:t>
      </w:r>
    </w:p>
    <w:p w:rsidR="00D80CBF" w:rsidRPr="002D5483" w:rsidRDefault="00D80CBF" w:rsidP="00D80CBF">
      <w:hyperlink r:id="rId266" w:anchor="8628298" w:tooltip="170-69F" w:history="1">
        <w:r w:rsidRPr="002D5483">
          <w:rPr>
            <w:rStyle w:val="Hyperlink"/>
          </w:rPr>
          <w:t>F. </w:t>
        </w:r>
      </w:hyperlink>
      <w:r w:rsidRPr="002D5483">
        <w:t>Storage of materials.</w:t>
      </w:r>
    </w:p>
    <w:p w:rsidR="00D80CBF" w:rsidRPr="002D5483" w:rsidRDefault="00D80CBF" w:rsidP="00D80CBF">
      <w:hyperlink r:id="rId267" w:anchor="8628299" w:tooltip="170-69F(1)" w:history="1">
        <w:r w:rsidRPr="002D5483">
          <w:rPr>
            <w:rStyle w:val="Hyperlink"/>
          </w:rPr>
          <w:t>(1) </w:t>
        </w:r>
      </w:hyperlink>
      <w:r w:rsidRPr="002D5483">
        <w:t>Exposed nonresidential storage areas, exposed machinery, and areas used for the storage or collection of discarded automobiles, auto parts, metals or other articles of salvage or refuse (cross reference § </w:t>
      </w:r>
      <w:hyperlink r:id="rId268" w:anchor="8627894" w:history="1">
        <w:r w:rsidRPr="002D5483">
          <w:rPr>
            <w:rStyle w:val="Hyperlink"/>
          </w:rPr>
          <w:t>170-34</w:t>
        </w:r>
      </w:hyperlink>
      <w:r w:rsidRPr="002D5483">
        <w:t>) must have sufficient setbacks and screening (such as a stockade fence or a dense evergreen hedge) to provide a visual buffer sufficient to minimize their impact on abutting residential use and users of a public way.</w:t>
      </w:r>
    </w:p>
    <w:p w:rsidR="00D80CBF" w:rsidRPr="002D5483" w:rsidRDefault="00D80CBF" w:rsidP="00D80CBF">
      <w:hyperlink r:id="rId269" w:anchor="8628300" w:tooltip="170-69F(2)" w:history="1">
        <w:r w:rsidRPr="002D5483">
          <w:rPr>
            <w:rStyle w:val="Hyperlink"/>
          </w:rPr>
          <w:t>(2) </w:t>
        </w:r>
      </w:hyperlink>
      <w:r w:rsidRPr="002D5483">
        <w:t>All dumpsters or similar large collection receptacles for trash or other waste must be located on level surfaces which are paved or graveled. Where the dumpster or receptacle is located in a yard which abuts a residential or institutional use or a public street, it must be screened by fencing or landscaping.</w:t>
      </w:r>
    </w:p>
    <w:p w:rsidR="00D80CBF" w:rsidRPr="002D5483" w:rsidRDefault="00D80CBF" w:rsidP="00D80CBF">
      <w:hyperlink r:id="rId270" w:anchor="8628301" w:tooltip="170-69F(3)" w:history="1">
        <w:r w:rsidRPr="002D5483">
          <w:rPr>
            <w:rStyle w:val="Hyperlink"/>
          </w:rPr>
          <w:t>(3) </w:t>
        </w:r>
      </w:hyperlink>
      <w:r w:rsidRPr="002D5483">
        <w:t>Where a potential safety hazard to children is likely to arise, physical screening sufficient to deter children from entering the premises must be provided and maintained in good condition.</w:t>
      </w:r>
    </w:p>
    <w:p w:rsidR="00D80CBF" w:rsidRPr="002D5483" w:rsidRDefault="00D80CBF" w:rsidP="00D80CBF">
      <w:hyperlink r:id="rId271" w:anchor="8628305" w:tooltip="170-69G" w:history="1">
        <w:r w:rsidRPr="002D5483">
          <w:rPr>
            <w:rStyle w:val="Hyperlink"/>
          </w:rPr>
          <w:t>G. </w:t>
        </w:r>
      </w:hyperlink>
      <w:r w:rsidRPr="002D5483">
        <w:t>Water supply: must comply with § </w:t>
      </w:r>
      <w:hyperlink r:id="rId272" w:anchor="14420798" w:history="1">
        <w:r w:rsidRPr="002D5483">
          <w:rPr>
            <w:rStyle w:val="Hyperlink"/>
          </w:rPr>
          <w:t>170-106B(6)</w:t>
        </w:r>
      </w:hyperlink>
      <w:r w:rsidRPr="002D5483">
        <w:t>, except that the development shall be served by public water if it is available within 500 feet of the project parcel.</w:t>
      </w:r>
    </w:p>
    <w:p w:rsidR="00D80CBF" w:rsidRPr="002D5483" w:rsidRDefault="00D80CBF" w:rsidP="00D80CBF">
      <w:hyperlink r:id="rId273" w:anchor="8628324" w:tooltip="170-69H" w:history="1">
        <w:r w:rsidRPr="002D5483">
          <w:rPr>
            <w:rStyle w:val="Hyperlink"/>
          </w:rPr>
          <w:t>H. </w:t>
        </w:r>
      </w:hyperlink>
      <w:r w:rsidRPr="002D5483">
        <w:t>Sewage disposal.</w:t>
      </w:r>
    </w:p>
    <w:p w:rsidR="00D80CBF" w:rsidRPr="002D5483" w:rsidRDefault="00D80CBF" w:rsidP="00D80CBF">
      <w:hyperlink r:id="rId274" w:anchor="8628325" w:tooltip="170-69H(1)" w:history="1">
        <w:r w:rsidRPr="002D5483">
          <w:rPr>
            <w:rStyle w:val="Hyperlink"/>
          </w:rPr>
          <w:t>(1) </w:t>
        </w:r>
      </w:hyperlink>
      <w:r w:rsidRPr="002D5483">
        <w:t>Must comply with § </w:t>
      </w:r>
      <w:hyperlink r:id="rId275" w:anchor="14420804" w:history="1">
        <w:r w:rsidRPr="002D5483">
          <w:rPr>
            <w:rStyle w:val="Hyperlink"/>
          </w:rPr>
          <w:t>170-106B(7)</w:t>
        </w:r>
      </w:hyperlink>
      <w:r w:rsidRPr="002D5483">
        <w:t> except that the development shall be served by public sewer if it is available within 500 feet of the project parcel. The Planning Board may waive this requirement if the use is already served by a properly functioning subsurface disposal system that is properly sized for the projected flows, provided that connection to the public system must occur if and when the subsurface system needs to be replaced.</w:t>
      </w:r>
    </w:p>
    <w:p w:rsidR="00D80CBF" w:rsidRPr="002D5483" w:rsidRDefault="00D80CBF" w:rsidP="00D80CBF">
      <w:hyperlink r:id="rId276" w:anchor="8628326" w:tooltip="170-69H(2)" w:history="1">
        <w:r w:rsidRPr="002D5483">
          <w:rPr>
            <w:rStyle w:val="Hyperlink"/>
          </w:rPr>
          <w:t>(2) </w:t>
        </w:r>
      </w:hyperlink>
      <w:r w:rsidRPr="002D5483">
        <w:t>When two or more lots or buildings in different ownership share the use of a common subsurface disposal system, the system must be owned and maintained in common by an owners' association. Covenants in the deeds for each lot must require mandatory membership in the association and provide for adequate funding of the association to assure proper maintenance of the system.</w:t>
      </w:r>
    </w:p>
    <w:p w:rsidR="007E1FF1" w:rsidRDefault="00D80CBF" w:rsidP="00D80CBF">
      <w:hyperlink r:id="rId277" w:anchor="8628327" w:tooltip="170-69H(3)" w:history="1">
        <w:r w:rsidRPr="002D5483">
          <w:rPr>
            <w:rStyle w:val="Hyperlink"/>
          </w:rPr>
          <w:t>(3) </w:t>
        </w:r>
      </w:hyperlink>
      <w:r w:rsidRPr="002D5483">
        <w:t xml:space="preserve">Industrial or commercial wastewater may be discharged to public sewers in such quantities and/or of such quality as to be compatible with sewage treatment operations. Such wastes may require pretreatment at the industrial or commercial site in order to render them amenable to public treatment </w:t>
      </w:r>
    </w:p>
    <w:p w:rsidR="007E1FF1" w:rsidRDefault="007E1FF1" w:rsidP="007E1FF1">
      <w:pPr>
        <w:rPr>
          <w:sz w:val="28"/>
          <w:szCs w:val="28"/>
        </w:rPr>
      </w:pPr>
      <w:r>
        <w:rPr>
          <w:sz w:val="28"/>
          <w:szCs w:val="28"/>
        </w:rPr>
        <w:lastRenderedPageBreak/>
        <w:t>8</w:t>
      </w:r>
      <w:r w:rsidRPr="00DD20F0">
        <w:rPr>
          <w:sz w:val="28"/>
          <w:szCs w:val="28"/>
        </w:rPr>
        <w:t>/</w:t>
      </w:r>
      <w:r>
        <w:rPr>
          <w:sz w:val="28"/>
          <w:szCs w:val="28"/>
        </w:rPr>
        <w:t>8</w:t>
      </w:r>
      <w:r w:rsidRPr="00DD20F0">
        <w:rPr>
          <w:sz w:val="28"/>
          <w:szCs w:val="28"/>
        </w:rPr>
        <w:t>/18</w:t>
      </w:r>
      <w:r w:rsidRPr="00DD20F0">
        <w:rPr>
          <w:sz w:val="28"/>
          <w:szCs w:val="28"/>
        </w:rPr>
        <w:tab/>
      </w:r>
      <w:r w:rsidRPr="00DD20F0">
        <w:rPr>
          <w:sz w:val="28"/>
          <w:szCs w:val="28"/>
        </w:rPr>
        <w:tab/>
      </w:r>
      <w:r w:rsidRPr="00DD20F0">
        <w:rPr>
          <w:sz w:val="28"/>
          <w:szCs w:val="28"/>
        </w:rPr>
        <w:tab/>
        <w:t xml:space="preserve">                                                                              </w:t>
      </w:r>
      <w:r>
        <w:rPr>
          <w:sz w:val="28"/>
          <w:szCs w:val="28"/>
        </w:rPr>
        <w:tab/>
      </w:r>
      <w:r w:rsidRPr="00DD20F0">
        <w:rPr>
          <w:sz w:val="28"/>
          <w:szCs w:val="28"/>
        </w:rPr>
        <w:t xml:space="preserve">Page </w:t>
      </w:r>
      <w:r>
        <w:rPr>
          <w:sz w:val="28"/>
          <w:szCs w:val="28"/>
        </w:rPr>
        <w:t xml:space="preserve">26 </w:t>
      </w:r>
      <w:r w:rsidRPr="00DD20F0">
        <w:rPr>
          <w:sz w:val="28"/>
          <w:szCs w:val="28"/>
        </w:rPr>
        <w:t>of</w:t>
      </w:r>
      <w:r w:rsidR="00197E24">
        <w:rPr>
          <w:sz w:val="28"/>
          <w:szCs w:val="28"/>
        </w:rPr>
        <w:t xml:space="preserve"> 31</w:t>
      </w:r>
      <w:r w:rsidRPr="00DD20F0">
        <w:rPr>
          <w:sz w:val="28"/>
          <w:szCs w:val="28"/>
        </w:rPr>
        <w:t xml:space="preserve"> </w:t>
      </w:r>
      <w:r>
        <w:rPr>
          <w:sz w:val="28"/>
          <w:szCs w:val="28"/>
        </w:rPr>
        <w:t xml:space="preserve">  </w:t>
      </w:r>
    </w:p>
    <w:p w:rsidR="007E1FF1" w:rsidRDefault="007E1FF1" w:rsidP="00D80CBF"/>
    <w:p w:rsidR="00D80CBF" w:rsidRPr="002D5483" w:rsidRDefault="00D80CBF" w:rsidP="00D80CBF">
      <w:r w:rsidRPr="002D5483">
        <w:t>processes. Pretreatment includes, but is not limited to, screening, grinding, sedimentation, pH adjustment, surface skimming, chemical oxidation and reduction, and dilution.</w:t>
      </w:r>
    </w:p>
    <w:p w:rsidR="00D80CBF" w:rsidRPr="002D5483" w:rsidRDefault="00D80CBF" w:rsidP="00D80CBF">
      <w:hyperlink r:id="rId278" w:anchor="14420357" w:tooltip="170-69I" w:history="1">
        <w:r w:rsidRPr="002D5483">
          <w:rPr>
            <w:rStyle w:val="Hyperlink"/>
          </w:rPr>
          <w:t>I. </w:t>
        </w:r>
      </w:hyperlink>
      <w:r w:rsidRPr="002D5483">
        <w:t>Utilities. The development must be provided with electrical, telephone, and telecommunication service adequate to meet the anticipated use of the project. New utility lines and facilities must be underground.</w:t>
      </w:r>
    </w:p>
    <w:p w:rsidR="00D80CBF" w:rsidRPr="002D5483" w:rsidRDefault="00D80CBF" w:rsidP="00D80CBF">
      <w:hyperlink r:id="rId279" w:anchor="14420358" w:tooltip="170-69J" w:history="1">
        <w:r w:rsidRPr="002D5483">
          <w:rPr>
            <w:rStyle w:val="Hyperlink"/>
          </w:rPr>
          <w:t>J. </w:t>
        </w:r>
      </w:hyperlink>
      <w:r w:rsidRPr="002D5483">
        <w:t>Natural features. The landscape must be preserved in its natural state insofar as practical by limiting tree removal to access, parking areas, utility installation and areas within 25 feet of a building unless approved by the Planning Board as part of a landscaping plan. In addition, disturbance and compaction of soils shall be minimized and existing vegetation shall be retained insofar as practical during construction. No trees shall be removed prior to final approval. Extensive grading and filling must be avoided as far as possible.</w:t>
      </w:r>
    </w:p>
    <w:p w:rsidR="00D80CBF" w:rsidRPr="002D5483" w:rsidRDefault="00D80CBF" w:rsidP="00D80CBF">
      <w:hyperlink r:id="rId280" w:anchor="14420359" w:tooltip="170-69K" w:history="1">
        <w:r w:rsidRPr="002D5483">
          <w:rPr>
            <w:rStyle w:val="Hyperlink"/>
          </w:rPr>
          <w:t>K. </w:t>
        </w:r>
      </w:hyperlink>
      <w:r w:rsidRPr="002D5483">
        <w:t>Water quality protection. All aspects of the project must be designed so that:</w:t>
      </w:r>
    </w:p>
    <w:p w:rsidR="00D80CBF" w:rsidRPr="002D5483" w:rsidRDefault="00D80CBF" w:rsidP="00D80CBF">
      <w:hyperlink r:id="rId281" w:anchor="14420360" w:tooltip="170-69K(1)" w:history="1">
        <w:r w:rsidRPr="002D5483">
          <w:rPr>
            <w:rStyle w:val="Hyperlink"/>
          </w:rPr>
          <w:t>(1) </w:t>
        </w:r>
      </w:hyperlink>
      <w:r w:rsidRPr="002D5483">
        <w:t>No person shall locate, store, discharge or permit the discharge of any treated, untreated or inadequately treated liquid, gaseous or solid materials of such nature, quantity, obnoxiousness, toxicity or temperature that may run off, seep, percolate or wash into surface or ground waters so as to contaminate, pollute or harm such waters. No person shall cause nuisances, such as objectionable shore deposits, floating or submerged debris, oil or scum, color, odor, taste or unsightliness, or be harmful to human, animal, plant or aquatic life.</w:t>
      </w:r>
    </w:p>
    <w:p w:rsidR="00D80CBF" w:rsidRPr="002D5483" w:rsidRDefault="00D80CBF" w:rsidP="00D80CBF">
      <w:hyperlink r:id="rId282" w:anchor="14420361" w:tooltip="170-69K(2)" w:history="1">
        <w:r w:rsidRPr="002D5483">
          <w:rPr>
            <w:rStyle w:val="Hyperlink"/>
          </w:rPr>
          <w:t>(2) </w:t>
        </w:r>
      </w:hyperlink>
      <w:r w:rsidRPr="002D5483">
        <w:t>All storage facilities for fuel, chemicals, chemical or industrial wastes and biodegradable raw materials must meet the standards of the Maine Department of Environmental Protection and the State Fire Marshal's office.</w:t>
      </w:r>
    </w:p>
    <w:p w:rsidR="00D80CBF" w:rsidRPr="002D5483" w:rsidRDefault="00D80CBF" w:rsidP="00D80CBF">
      <w:hyperlink r:id="rId283" w:anchor="14420362" w:tooltip="170-69L" w:history="1">
        <w:r w:rsidRPr="002D5483">
          <w:rPr>
            <w:rStyle w:val="Hyperlink"/>
          </w:rPr>
          <w:t>L. </w:t>
        </w:r>
      </w:hyperlink>
      <w:r w:rsidRPr="002D5483">
        <w:t>Hazardous, special and radioactive materials.</w:t>
      </w:r>
    </w:p>
    <w:p w:rsidR="00D80CBF" w:rsidRPr="002D5483" w:rsidRDefault="00D80CBF" w:rsidP="00D80CBF">
      <w:hyperlink r:id="rId284" w:anchor="14420363" w:tooltip="170-69L(1)" w:history="1">
        <w:r w:rsidRPr="002D5483">
          <w:rPr>
            <w:rStyle w:val="Hyperlink"/>
          </w:rPr>
          <w:t>(1) </w:t>
        </w:r>
      </w:hyperlink>
      <w:r w:rsidRPr="002D5483">
        <w:t>The handling, storage and use of all materials identified by the standards of a federal or state agency as hazardous, special or radioactive must be done in accordance with the standards of these agencies.</w:t>
      </w:r>
    </w:p>
    <w:p w:rsidR="00D80CBF" w:rsidRPr="002D5483" w:rsidRDefault="00D80CBF" w:rsidP="00D80CBF">
      <w:hyperlink r:id="rId285" w:anchor="14420364" w:tooltip="170-69L(2)" w:history="1">
        <w:r w:rsidRPr="002D5483">
          <w:rPr>
            <w:rStyle w:val="Hyperlink"/>
          </w:rPr>
          <w:t>(2) </w:t>
        </w:r>
      </w:hyperlink>
      <w:r w:rsidRPr="002D5483">
        <w:t>No flammable or explosive liquids, solids or gases shall be stored in bulk above ground unless they are located at least 75 feet from any lot line, or 40 feet in the case of underground storage. All materials must be stored in a manner and location which complies with appropriate rules and regulations of the Maine Department of Public Safety and other appropriate federal, state and local regulations.</w:t>
      </w:r>
    </w:p>
    <w:p w:rsidR="00D80CBF" w:rsidRPr="002D5483" w:rsidRDefault="00D80CBF" w:rsidP="00D80CBF">
      <w:hyperlink r:id="rId286" w:anchor="14420365" w:tooltip="170-69M" w:history="1">
        <w:r w:rsidRPr="002D5483">
          <w:rPr>
            <w:rStyle w:val="Hyperlink"/>
          </w:rPr>
          <w:t>M. </w:t>
        </w:r>
      </w:hyperlink>
      <w:r w:rsidRPr="002D5483">
        <w:t>Shoreland relationship.</w:t>
      </w:r>
    </w:p>
    <w:p w:rsidR="00D80CBF" w:rsidRPr="002D5483" w:rsidRDefault="00D80CBF" w:rsidP="00D80CBF">
      <w:hyperlink r:id="rId287" w:anchor="14420366" w:tooltip="170-69M(1)" w:history="1">
        <w:r w:rsidRPr="002D5483">
          <w:rPr>
            <w:rStyle w:val="Hyperlink"/>
          </w:rPr>
          <w:t>(1) </w:t>
        </w:r>
      </w:hyperlink>
      <w:r w:rsidRPr="002D5483">
        <w:t>The development must not adversely affect the water quality or shoreline of any adjacent water body or wetland. The development plan must provide for access to abutting navigable water bodies for the use of the occupants of the development as appropriate.</w:t>
      </w:r>
    </w:p>
    <w:p w:rsidR="00D80CBF" w:rsidRPr="002D5483" w:rsidRDefault="00D80CBF" w:rsidP="00D80CBF">
      <w:hyperlink r:id="rId288" w:anchor="14420367" w:tooltip="170-69M(2)" w:history="1">
        <w:r w:rsidRPr="002D5483">
          <w:rPr>
            <w:rStyle w:val="Hyperlink"/>
          </w:rPr>
          <w:t>(2) </w:t>
        </w:r>
      </w:hyperlink>
      <w:r w:rsidRPr="002D5483">
        <w:t xml:space="preserve">When a proposed development is immediately visible from a great pond, river or stream, the development must be designed so that it fits harmoniously into the visual environment when viewed from the water body. In predominantly natural environments, site clearing must be minimized, natural vegetation must be maintained adjacent to the shoreline to soften the appearance of the development and vegetation must be retained or provided to minimize the visual intrusion of the development. In developed </w:t>
      </w:r>
      <w:proofErr w:type="spellStart"/>
      <w:r w:rsidRPr="002D5483">
        <w:t>shoreland</w:t>
      </w:r>
      <w:proofErr w:type="spellEnd"/>
      <w:r w:rsidRPr="002D5483">
        <w:t xml:space="preserve"> environments, the appearance of the new developments when viewed from the water must be compatible with the existing visual character in terms of scale, massing and height to the maximum extent possible. Storage and service areas must be screened or landscaped to minimize their visual impact.</w:t>
      </w:r>
    </w:p>
    <w:p w:rsidR="00D80CBF" w:rsidRPr="002D5483" w:rsidRDefault="00D80CBF" w:rsidP="00D80CBF">
      <w:hyperlink r:id="rId289" w:anchor="14420368" w:tooltip="170-69N" w:history="1">
        <w:r w:rsidRPr="002D5483">
          <w:rPr>
            <w:rStyle w:val="Hyperlink"/>
          </w:rPr>
          <w:t>N. </w:t>
        </w:r>
      </w:hyperlink>
      <w:r w:rsidRPr="002D5483">
        <w:t>Capacity of the applicant. The applicant must demonstrate that he/she has the financial and technical capacity to carry out the project in accordance with this chapter and the approved plan.</w:t>
      </w:r>
    </w:p>
    <w:p w:rsidR="00D80CBF" w:rsidRPr="002D5483" w:rsidRDefault="00D80CBF" w:rsidP="00D80CBF">
      <w:hyperlink r:id="rId290" w:anchor="14420369" w:tooltip="170-69O" w:history="1">
        <w:r w:rsidRPr="002D5483">
          <w:rPr>
            <w:rStyle w:val="Hyperlink"/>
          </w:rPr>
          <w:t>O. </w:t>
        </w:r>
      </w:hyperlink>
      <w:r w:rsidRPr="002D5483">
        <w:t>Solid waste management. The proposed development must provide for adequate disposal of solid wastes. All solid waste must be disposed of at a licensed disposal facility having adequate capacity to accept the project's wastes.</w:t>
      </w:r>
    </w:p>
    <w:p w:rsidR="00EE1471" w:rsidRDefault="00D80CBF" w:rsidP="00D80CBF">
      <w:hyperlink r:id="rId291" w:anchor="14420370" w:tooltip="170-69P" w:history="1">
        <w:r w:rsidRPr="002D5483">
          <w:rPr>
            <w:rStyle w:val="Hyperlink"/>
          </w:rPr>
          <w:t>P. </w:t>
        </w:r>
      </w:hyperlink>
      <w:r w:rsidRPr="002D5483">
        <w:t xml:space="preserve">Historic and archaeological resources. If any portion of the site has been identified as containing historic or archaeological resources, the development must include appropriate measures for protecting </w:t>
      </w:r>
    </w:p>
    <w:p w:rsidR="00EE1471" w:rsidRDefault="00EE1471" w:rsidP="00EE1471">
      <w:pPr>
        <w:rPr>
          <w:sz w:val="28"/>
          <w:szCs w:val="28"/>
        </w:rPr>
      </w:pPr>
      <w:r>
        <w:rPr>
          <w:sz w:val="28"/>
          <w:szCs w:val="28"/>
        </w:rPr>
        <w:lastRenderedPageBreak/>
        <w:t>8</w:t>
      </w:r>
      <w:r w:rsidRPr="00DD20F0">
        <w:rPr>
          <w:sz w:val="28"/>
          <w:szCs w:val="28"/>
        </w:rPr>
        <w:t>/</w:t>
      </w:r>
      <w:r>
        <w:rPr>
          <w:sz w:val="28"/>
          <w:szCs w:val="28"/>
        </w:rPr>
        <w:t>8</w:t>
      </w:r>
      <w:r w:rsidRPr="00DD20F0">
        <w:rPr>
          <w:sz w:val="28"/>
          <w:szCs w:val="28"/>
        </w:rPr>
        <w:t>/18</w:t>
      </w:r>
      <w:r w:rsidRPr="00DD20F0">
        <w:rPr>
          <w:sz w:val="28"/>
          <w:szCs w:val="28"/>
        </w:rPr>
        <w:tab/>
      </w:r>
      <w:r w:rsidRPr="00DD20F0">
        <w:rPr>
          <w:sz w:val="28"/>
          <w:szCs w:val="28"/>
        </w:rPr>
        <w:tab/>
      </w:r>
      <w:r w:rsidRPr="00DD20F0">
        <w:rPr>
          <w:sz w:val="28"/>
          <w:szCs w:val="28"/>
        </w:rPr>
        <w:tab/>
        <w:t xml:space="preserve">                                                                              </w:t>
      </w:r>
      <w:r>
        <w:rPr>
          <w:sz w:val="28"/>
          <w:szCs w:val="28"/>
        </w:rPr>
        <w:tab/>
      </w:r>
      <w:r w:rsidRPr="00DD20F0">
        <w:rPr>
          <w:sz w:val="28"/>
          <w:szCs w:val="28"/>
        </w:rPr>
        <w:t xml:space="preserve">Page </w:t>
      </w:r>
      <w:r>
        <w:rPr>
          <w:sz w:val="28"/>
          <w:szCs w:val="28"/>
        </w:rPr>
        <w:t xml:space="preserve">27 </w:t>
      </w:r>
      <w:r w:rsidRPr="00DD20F0">
        <w:rPr>
          <w:sz w:val="28"/>
          <w:szCs w:val="28"/>
        </w:rPr>
        <w:t>of</w:t>
      </w:r>
      <w:r w:rsidR="00197E24">
        <w:rPr>
          <w:sz w:val="28"/>
          <w:szCs w:val="28"/>
        </w:rPr>
        <w:t xml:space="preserve"> 31</w:t>
      </w:r>
      <w:r w:rsidRPr="00DD20F0">
        <w:rPr>
          <w:sz w:val="28"/>
          <w:szCs w:val="28"/>
        </w:rPr>
        <w:t xml:space="preserve"> </w:t>
      </w:r>
      <w:r>
        <w:rPr>
          <w:sz w:val="28"/>
          <w:szCs w:val="28"/>
        </w:rPr>
        <w:t xml:space="preserve">  </w:t>
      </w:r>
    </w:p>
    <w:p w:rsidR="00EE1471" w:rsidRDefault="00EE1471" w:rsidP="00D80CBF"/>
    <w:p w:rsidR="00D80CBF" w:rsidRPr="002D5483" w:rsidRDefault="00D80CBF" w:rsidP="00D80CBF">
      <w:r w:rsidRPr="002D5483">
        <w:t>these resources, including but not limited to modification of the proposed design of the site, timing of construction and limiting the extent of excavation. All work shall be in accordance with the Secretary of Interior's Standards for the Treatment of Historic Properties.</w:t>
      </w:r>
    </w:p>
    <w:p w:rsidR="00D80CBF" w:rsidRPr="002D5483" w:rsidRDefault="00D80CBF" w:rsidP="00D80CBF">
      <w:hyperlink r:id="rId292" w:anchor="14420371" w:tooltip="170-69Q" w:history="1">
        <w:r w:rsidRPr="002D5483">
          <w:rPr>
            <w:rStyle w:val="Hyperlink"/>
          </w:rPr>
          <w:t>Q. </w:t>
        </w:r>
      </w:hyperlink>
      <w:r w:rsidRPr="002D5483">
        <w:t>Floodplain management. If any portion of the site is located within a special flood hazard area as identified by the Federal Emergency Management Agency, all use and development of that portion of the site must be consistent with the Town's floodplain management provisions.</w:t>
      </w:r>
    </w:p>
    <w:p w:rsidR="00D80CBF" w:rsidRPr="002D5483" w:rsidRDefault="00D80CBF" w:rsidP="00D80CBF">
      <w:r w:rsidRPr="002D5483">
        <w:t>Editor's Note: See Art. VII, Floodplain Management.</w:t>
      </w:r>
    </w:p>
    <w:p w:rsidR="00D80CBF" w:rsidRPr="002D5483" w:rsidRDefault="00D80CBF" w:rsidP="00D80CBF">
      <w:hyperlink r:id="rId293" w:anchor="14420372" w:tooltip="170-69R" w:history="1">
        <w:r w:rsidRPr="002D5483">
          <w:rPr>
            <w:rStyle w:val="Hyperlink"/>
          </w:rPr>
          <w:t>R. </w:t>
        </w:r>
      </w:hyperlink>
      <w:r w:rsidRPr="002D5483">
        <w:t>Additional Route 27 design standards. Notwithstanding the general provisions of Chapter </w:t>
      </w:r>
      <w:hyperlink r:id="rId294" w:anchor="8627687" w:history="1">
        <w:r w:rsidRPr="002D5483">
          <w:rPr>
            <w:rStyle w:val="Hyperlink"/>
          </w:rPr>
          <w:t>170</w:t>
        </w:r>
      </w:hyperlink>
      <w:r w:rsidRPr="002D5483">
        <w:t>, Land Use, and the technical standards of Article </w:t>
      </w:r>
      <w:hyperlink r:id="rId295" w:anchor="8628247" w:history="1">
        <w:r w:rsidRPr="002D5483">
          <w:rPr>
            <w:rStyle w:val="Hyperlink"/>
          </w:rPr>
          <w:t>V</w:t>
        </w:r>
      </w:hyperlink>
      <w:r w:rsidRPr="002D5483">
        <w:t>, Site Plan Review, development and redevelopment within 500 feet of that portion of Route 27 extending from the Boothbay Town line to Route 96 shall be consistent with the following standards.</w:t>
      </w:r>
    </w:p>
    <w:p w:rsidR="00D80CBF" w:rsidRPr="002D5483" w:rsidRDefault="00D80CBF" w:rsidP="00D80CBF">
      <w:hyperlink r:id="rId296" w:anchor="14420373" w:tooltip="170-69R(1)" w:history="1">
        <w:r w:rsidRPr="002D5483">
          <w:rPr>
            <w:rStyle w:val="Hyperlink"/>
          </w:rPr>
          <w:t>(1) </w:t>
        </w:r>
      </w:hyperlink>
      <w:r w:rsidRPr="002D5483">
        <w:t>Nonresidential parking areas shall be located at or behind the facade of the principal building.</w:t>
      </w:r>
    </w:p>
    <w:p w:rsidR="00D80CBF" w:rsidRPr="002D5483" w:rsidRDefault="00D80CBF" w:rsidP="00D80CBF">
      <w:hyperlink r:id="rId297" w:anchor="14420374" w:tooltip="170-69R(2)" w:history="1">
        <w:r w:rsidRPr="002D5483">
          <w:rPr>
            <w:rStyle w:val="Hyperlink"/>
          </w:rPr>
          <w:t>(2) </w:t>
        </w:r>
      </w:hyperlink>
      <w:r w:rsidRPr="002D5483">
        <w:t>Direct access to Route 27 shall be limited to no more than one per property unless adjacent properties share an access, in which case a property may have one dedicated access and one shared access to Route 27.</w:t>
      </w:r>
    </w:p>
    <w:p w:rsidR="00D80CBF" w:rsidRPr="002D5483" w:rsidRDefault="00D80CBF" w:rsidP="00D80CBF">
      <w:hyperlink r:id="rId298" w:anchor="14420375" w:tooltip="170-69R(3)" w:history="1">
        <w:r w:rsidRPr="002D5483">
          <w:rPr>
            <w:rStyle w:val="Hyperlink"/>
          </w:rPr>
          <w:t>(3) </w:t>
        </w:r>
      </w:hyperlink>
      <w:r w:rsidRPr="002D5483">
        <w:t>Parking areas on adjacent properties shall be interconnected with internal vehicle and pedestrian accesses.</w:t>
      </w:r>
    </w:p>
    <w:p w:rsidR="00D80CBF" w:rsidRPr="002D5483" w:rsidRDefault="00D80CBF" w:rsidP="00D80CBF">
      <w:hyperlink r:id="rId299" w:anchor="14420376" w:tooltip="170-69R(4)" w:history="1">
        <w:r w:rsidRPr="002D5483">
          <w:rPr>
            <w:rStyle w:val="Hyperlink"/>
          </w:rPr>
          <w:t>(4) </w:t>
        </w:r>
      </w:hyperlink>
      <w:r w:rsidRPr="002D5483">
        <w:t>Parking spaces for seasonal uses may be developed on grass surfaces or other pervious surfaces designed for parking.</w:t>
      </w:r>
    </w:p>
    <w:p w:rsidR="00D80CBF" w:rsidRPr="002D5483" w:rsidRDefault="00D80CBF" w:rsidP="00D80CBF">
      <w:hyperlink r:id="rId300" w:anchor="14420377" w:tooltip="170-69R(5)" w:history="1">
        <w:r w:rsidRPr="002D5483">
          <w:rPr>
            <w:rStyle w:val="Hyperlink"/>
          </w:rPr>
          <w:t>(5) </w:t>
        </w:r>
      </w:hyperlink>
      <w:r w:rsidRPr="002D5483">
        <w:t>The minimum number of parking spaces required in § </w:t>
      </w:r>
      <w:hyperlink r:id="rId301" w:anchor="14419555" w:history="1">
        <w:r w:rsidRPr="002D5483">
          <w:rPr>
            <w:rStyle w:val="Hyperlink"/>
          </w:rPr>
          <w:t>170-50I</w:t>
        </w:r>
      </w:hyperlink>
      <w:r w:rsidRPr="002D5483">
        <w:t> may be reduced by the Planning Board if the parking lot is to be shared by two or more uses that require parking during different time periods.</w:t>
      </w:r>
    </w:p>
    <w:p w:rsidR="00D80CBF" w:rsidRPr="002D5483" w:rsidRDefault="00D80CBF" w:rsidP="00D80CBF">
      <w:hyperlink r:id="rId302" w:anchor="14420378" w:tooltip="170-69S" w:history="1">
        <w:r w:rsidRPr="002D5483">
          <w:rPr>
            <w:rStyle w:val="Hyperlink"/>
          </w:rPr>
          <w:t>S. </w:t>
        </w:r>
      </w:hyperlink>
      <w:r w:rsidRPr="002D5483">
        <w:t>Off-site improvements. All off-site improvements required by the Planning Board, including but not limited to roads, intersections, signalization, sidewalks and drainage, shall be installed by the applicant at his or her expense.</w:t>
      </w:r>
    </w:p>
    <w:p w:rsidR="00D80CBF" w:rsidRDefault="00D80CBF" w:rsidP="00D80CBF">
      <w:pPr>
        <w:keepNext/>
        <w:autoSpaceDE w:val="0"/>
        <w:autoSpaceDN w:val="0"/>
        <w:adjustRightInd w:val="0"/>
        <w:rPr>
          <w:b/>
          <w:bCs/>
          <w:u w:val="single"/>
        </w:rPr>
      </w:pPr>
    </w:p>
    <w:p w:rsidR="00D80CBF" w:rsidRDefault="00D80CBF" w:rsidP="00D80CBF">
      <w:pPr>
        <w:keepNext/>
        <w:autoSpaceDE w:val="0"/>
        <w:autoSpaceDN w:val="0"/>
        <w:adjustRightInd w:val="0"/>
        <w:rPr>
          <w:b/>
          <w:bCs/>
          <w:u w:val="single"/>
        </w:rPr>
      </w:pPr>
      <w:r w:rsidRPr="001243FC">
        <w:rPr>
          <w:b/>
          <w:bCs/>
          <w:u w:val="single"/>
        </w:rPr>
        <w:t>Review Criteria</w:t>
      </w:r>
    </w:p>
    <w:p w:rsidR="00D80CBF" w:rsidRPr="001243FC" w:rsidRDefault="00D80CBF" w:rsidP="00D80CBF">
      <w:pPr>
        <w:keepNext/>
        <w:autoSpaceDE w:val="0"/>
        <w:autoSpaceDN w:val="0"/>
        <w:adjustRightInd w:val="0"/>
        <w:rPr>
          <w:b/>
          <w:bCs/>
          <w:u w:val="single"/>
        </w:rPr>
      </w:pPr>
    </w:p>
    <w:p w:rsidR="00D80CBF" w:rsidRPr="003C7175" w:rsidRDefault="00D80CBF" w:rsidP="00D80CBF"/>
    <w:p w:rsidR="00D80CBF" w:rsidRPr="003C7175" w:rsidRDefault="00D80CBF" w:rsidP="00D80CBF">
      <w:r w:rsidRPr="003C7175">
        <w:t>The applicant</w:t>
      </w:r>
      <w:r>
        <w:t>s</w:t>
      </w:r>
      <w:r w:rsidRPr="003C7175">
        <w:t xml:space="preserve"> _</w:t>
      </w:r>
      <w:proofErr w:type="spellStart"/>
      <w:r w:rsidR="00804AAD">
        <w:rPr>
          <w:sz w:val="28"/>
          <w:szCs w:val="28"/>
          <w:u w:val="single"/>
        </w:rPr>
        <w:t>X</w:t>
      </w:r>
      <w:r w:rsidRPr="003C7175">
        <w:t>_</w:t>
      </w:r>
      <w:r>
        <w:rPr>
          <w:b/>
          <w:i/>
        </w:rPr>
        <w:t>have</w:t>
      </w:r>
      <w:proofErr w:type="spellEnd"/>
      <w:r w:rsidRPr="003C7175">
        <w:rPr>
          <w:b/>
          <w:i/>
        </w:rPr>
        <w:t>/</w:t>
      </w:r>
      <w:r w:rsidRPr="003C7175">
        <w:t>______</w:t>
      </w:r>
      <w:r>
        <w:rPr>
          <w:b/>
          <w:i/>
        </w:rPr>
        <w:t>have</w:t>
      </w:r>
      <w:r w:rsidRPr="003C7175">
        <w:rPr>
          <w:b/>
          <w:i/>
        </w:rPr>
        <w:t xml:space="preserve"> not</w:t>
      </w:r>
      <w:r w:rsidRPr="003C7175">
        <w:t xml:space="preserve"> demonstrated that this proposal meets the criteria set forth in </w:t>
      </w:r>
      <w:r w:rsidRPr="002D5483">
        <w:rPr>
          <w:b/>
        </w:rPr>
        <w:t>Chapter 170, Article VIII, §170-53, and Article V, §170-61 and §170-69</w:t>
      </w:r>
      <w:r>
        <w:rPr>
          <w:b/>
        </w:rPr>
        <w:t xml:space="preserve"> </w:t>
      </w:r>
      <w:r w:rsidRPr="003C7175">
        <w:t xml:space="preserve">of the Town of Boothbay </w:t>
      </w:r>
      <w:r>
        <w:t xml:space="preserve">Harbor </w:t>
      </w:r>
      <w:r w:rsidRPr="003C7175">
        <w:t>Zoning Ordinance.</w:t>
      </w:r>
      <w:r>
        <w:t xml:space="preserve">  </w:t>
      </w:r>
    </w:p>
    <w:p w:rsidR="00D80CBF" w:rsidRPr="003C7175" w:rsidRDefault="00D80CBF" w:rsidP="00D80CBF"/>
    <w:p w:rsidR="00D80CBF" w:rsidRPr="003C7175" w:rsidRDefault="00D80CBF" w:rsidP="00D80CBF">
      <w:pPr>
        <w:rPr>
          <w:b/>
        </w:rPr>
      </w:pPr>
      <w:r w:rsidRPr="003C7175">
        <w:rPr>
          <w:b/>
        </w:rPr>
        <w:t>Motion made by __</w:t>
      </w:r>
      <w:r w:rsidR="00804AAD">
        <w:rPr>
          <w:sz w:val="28"/>
          <w:szCs w:val="28"/>
          <w:u w:val="single"/>
        </w:rPr>
        <w:t>Chris Swanson</w:t>
      </w:r>
      <w:r w:rsidRPr="003C7175">
        <w:rPr>
          <w:b/>
        </w:rPr>
        <w:t>___, seconded by __</w:t>
      </w:r>
      <w:r w:rsidR="00804AAD">
        <w:rPr>
          <w:sz w:val="28"/>
          <w:szCs w:val="28"/>
          <w:u w:val="single"/>
        </w:rPr>
        <w:t>Margaret Perritt</w:t>
      </w:r>
      <w:r w:rsidRPr="003C7175">
        <w:rPr>
          <w:b/>
        </w:rPr>
        <w:t>___</w:t>
      </w:r>
    </w:p>
    <w:p w:rsidR="00D80CBF" w:rsidRPr="003C7175" w:rsidRDefault="00D80CBF" w:rsidP="00D80CBF">
      <w:pPr>
        <w:ind w:firstLine="720"/>
        <w:rPr>
          <w:b/>
        </w:rPr>
      </w:pPr>
    </w:p>
    <w:p w:rsidR="00D80CBF" w:rsidRPr="003C7175" w:rsidRDefault="00D80CBF" w:rsidP="00D80CBF">
      <w:pPr>
        <w:ind w:firstLine="720"/>
        <w:rPr>
          <w:b/>
        </w:rPr>
      </w:pPr>
      <w:r w:rsidRPr="003C7175">
        <w:rPr>
          <w:b/>
        </w:rPr>
        <w:t>Vote__</w:t>
      </w:r>
      <w:r w:rsidR="002909F7" w:rsidRPr="002909F7">
        <w:rPr>
          <w:sz w:val="28"/>
          <w:szCs w:val="28"/>
          <w:u w:val="single"/>
        </w:rPr>
        <w:t xml:space="preserve"> </w:t>
      </w:r>
      <w:r w:rsidR="002909F7">
        <w:rPr>
          <w:sz w:val="28"/>
          <w:szCs w:val="28"/>
          <w:u w:val="single"/>
        </w:rPr>
        <w:t>Unanimous</w:t>
      </w:r>
      <w:r w:rsidR="002909F7" w:rsidRPr="003C7175">
        <w:rPr>
          <w:b/>
        </w:rPr>
        <w:t xml:space="preserve"> </w:t>
      </w:r>
      <w:r w:rsidRPr="003C7175">
        <w:rPr>
          <w:b/>
        </w:rPr>
        <w:t xml:space="preserve">__  </w:t>
      </w:r>
      <w:r w:rsidRPr="003C7175">
        <w:rPr>
          <w:b/>
        </w:rPr>
        <w:tab/>
      </w:r>
      <w:r w:rsidRPr="003C7175">
        <w:rPr>
          <w:b/>
        </w:rPr>
        <w:tab/>
        <w:t>__</w:t>
      </w:r>
      <w:r w:rsidR="002909F7" w:rsidRPr="002909F7">
        <w:rPr>
          <w:sz w:val="28"/>
          <w:szCs w:val="28"/>
          <w:u w:val="single"/>
        </w:rPr>
        <w:t xml:space="preserve"> </w:t>
      </w:r>
      <w:r w:rsidR="002909F7">
        <w:rPr>
          <w:sz w:val="28"/>
          <w:szCs w:val="28"/>
          <w:u w:val="single"/>
        </w:rPr>
        <w:t>All</w:t>
      </w:r>
      <w:r w:rsidR="002909F7" w:rsidRPr="003C7175">
        <w:rPr>
          <w:b/>
        </w:rPr>
        <w:t xml:space="preserve"> </w:t>
      </w:r>
      <w:r w:rsidRPr="003C7175">
        <w:rPr>
          <w:b/>
        </w:rPr>
        <w:t>_In Favor  ______Against</w:t>
      </w:r>
    </w:p>
    <w:p w:rsidR="00D80CBF" w:rsidRPr="003C7175" w:rsidRDefault="00D80CBF" w:rsidP="00D80CBF"/>
    <w:p w:rsidR="00D80CBF" w:rsidRDefault="00D80CBF" w:rsidP="00D80CBF">
      <w:pPr>
        <w:rPr>
          <w:b/>
        </w:rPr>
      </w:pPr>
      <w:r w:rsidRPr="00537AEA">
        <w:rPr>
          <w:b/>
        </w:rPr>
        <w:t>If the criteria have not been met, the reasons are explained below</w:t>
      </w:r>
      <w:r>
        <w:rPr>
          <w:b/>
        </w:rPr>
        <w:t xml:space="preserve"> (i.e. –not applicable)</w:t>
      </w:r>
      <w:r w:rsidRPr="00537AEA">
        <w:rPr>
          <w:b/>
        </w:rPr>
        <w:t>;</w:t>
      </w:r>
    </w:p>
    <w:p w:rsidR="00D80CBF" w:rsidRPr="00537AEA" w:rsidRDefault="00D80CBF" w:rsidP="00D80CBF">
      <w:pPr>
        <w:rPr>
          <w:b/>
        </w:rPr>
      </w:pPr>
      <w:r>
        <w:rPr>
          <w:b/>
        </w:rPr>
        <w:t>____________________________________________________________________________________________________________________________________________________________________</w:t>
      </w:r>
    </w:p>
    <w:p w:rsidR="00D80CBF" w:rsidRPr="003C7175" w:rsidRDefault="00D80CBF" w:rsidP="00D80CBF"/>
    <w:p w:rsidR="00D80CBF" w:rsidRDefault="00D80CBF" w:rsidP="00D80CBF">
      <w:pPr>
        <w:rPr>
          <w:b/>
          <w:u w:val="single"/>
        </w:rPr>
      </w:pPr>
      <w:r w:rsidRPr="003C7175">
        <w:rPr>
          <w:b/>
          <w:u w:val="single"/>
        </w:rPr>
        <w:t>Conditions of Approval</w:t>
      </w:r>
    </w:p>
    <w:p w:rsidR="00D80CBF" w:rsidRDefault="00D80CBF" w:rsidP="00D80CBF"/>
    <w:p w:rsidR="00D80CBF" w:rsidRDefault="00D80CBF" w:rsidP="00D80CBF">
      <w:r>
        <w:t>__</w:t>
      </w:r>
      <w:r w:rsidR="00AD06E6">
        <w:rPr>
          <w:sz w:val="28"/>
          <w:szCs w:val="28"/>
          <w:u w:val="single"/>
        </w:rPr>
        <w:t>(None)</w:t>
      </w:r>
      <w:r>
        <w:t>____________________________________________________________________________________________________________________________________________________________</w:t>
      </w:r>
    </w:p>
    <w:p w:rsidR="00D80CBF" w:rsidRDefault="00D80CBF" w:rsidP="00D80CBF">
      <w:pPr>
        <w:rPr>
          <w:b/>
          <w:u w:val="single"/>
        </w:rPr>
      </w:pPr>
    </w:p>
    <w:p w:rsidR="00D80CBF" w:rsidRDefault="00D80CBF" w:rsidP="00D80CBF">
      <w:pPr>
        <w:rPr>
          <w:b/>
          <w:u w:val="single"/>
        </w:rPr>
      </w:pPr>
    </w:p>
    <w:p w:rsidR="00896F13" w:rsidRDefault="00896F13" w:rsidP="00D80CBF">
      <w:pPr>
        <w:rPr>
          <w:b/>
          <w:u w:val="single"/>
        </w:rPr>
      </w:pPr>
    </w:p>
    <w:p w:rsidR="00896F13" w:rsidRDefault="00896F13" w:rsidP="00D80CBF">
      <w:pPr>
        <w:rPr>
          <w:b/>
          <w:u w:val="single"/>
        </w:rPr>
      </w:pPr>
    </w:p>
    <w:p w:rsidR="00896F13" w:rsidRDefault="00896F13" w:rsidP="00896F13">
      <w:pPr>
        <w:rPr>
          <w:sz w:val="28"/>
          <w:szCs w:val="28"/>
        </w:rPr>
      </w:pPr>
      <w:r>
        <w:rPr>
          <w:sz w:val="28"/>
          <w:szCs w:val="28"/>
        </w:rPr>
        <w:lastRenderedPageBreak/>
        <w:t>8</w:t>
      </w:r>
      <w:r w:rsidRPr="00DD20F0">
        <w:rPr>
          <w:sz w:val="28"/>
          <w:szCs w:val="28"/>
        </w:rPr>
        <w:t>/</w:t>
      </w:r>
      <w:r>
        <w:rPr>
          <w:sz w:val="28"/>
          <w:szCs w:val="28"/>
        </w:rPr>
        <w:t>8</w:t>
      </w:r>
      <w:r w:rsidRPr="00DD20F0">
        <w:rPr>
          <w:sz w:val="28"/>
          <w:szCs w:val="28"/>
        </w:rPr>
        <w:t>/18</w:t>
      </w:r>
      <w:r w:rsidRPr="00DD20F0">
        <w:rPr>
          <w:sz w:val="28"/>
          <w:szCs w:val="28"/>
        </w:rPr>
        <w:tab/>
      </w:r>
      <w:r w:rsidRPr="00DD20F0">
        <w:rPr>
          <w:sz w:val="28"/>
          <w:szCs w:val="28"/>
        </w:rPr>
        <w:tab/>
      </w:r>
      <w:r w:rsidRPr="00DD20F0">
        <w:rPr>
          <w:sz w:val="28"/>
          <w:szCs w:val="28"/>
        </w:rPr>
        <w:tab/>
        <w:t xml:space="preserve">                                                                              </w:t>
      </w:r>
      <w:r>
        <w:rPr>
          <w:sz w:val="28"/>
          <w:szCs w:val="28"/>
        </w:rPr>
        <w:tab/>
      </w:r>
      <w:r w:rsidRPr="00DD20F0">
        <w:rPr>
          <w:sz w:val="28"/>
          <w:szCs w:val="28"/>
        </w:rPr>
        <w:t xml:space="preserve">Page </w:t>
      </w:r>
      <w:r>
        <w:rPr>
          <w:sz w:val="28"/>
          <w:szCs w:val="28"/>
        </w:rPr>
        <w:t xml:space="preserve">28 </w:t>
      </w:r>
      <w:r w:rsidRPr="00DD20F0">
        <w:rPr>
          <w:sz w:val="28"/>
          <w:szCs w:val="28"/>
        </w:rPr>
        <w:t>of</w:t>
      </w:r>
      <w:r w:rsidR="00197E24">
        <w:rPr>
          <w:sz w:val="28"/>
          <w:szCs w:val="28"/>
        </w:rPr>
        <w:t xml:space="preserve"> 31</w:t>
      </w:r>
      <w:r w:rsidRPr="00DD20F0">
        <w:rPr>
          <w:sz w:val="28"/>
          <w:szCs w:val="28"/>
        </w:rPr>
        <w:t xml:space="preserve"> </w:t>
      </w:r>
      <w:r>
        <w:rPr>
          <w:sz w:val="28"/>
          <w:szCs w:val="28"/>
        </w:rPr>
        <w:t xml:space="preserve">  </w:t>
      </w:r>
    </w:p>
    <w:p w:rsidR="00896F13" w:rsidRDefault="00896F13" w:rsidP="00D80CBF">
      <w:pPr>
        <w:rPr>
          <w:b/>
          <w:u w:val="single"/>
        </w:rPr>
      </w:pPr>
    </w:p>
    <w:p w:rsidR="00D80CBF" w:rsidRPr="003C7175" w:rsidRDefault="00D80CBF" w:rsidP="00D80CBF">
      <w:pPr>
        <w:rPr>
          <w:b/>
          <w:u w:val="single"/>
        </w:rPr>
      </w:pPr>
      <w:r w:rsidRPr="003C7175">
        <w:rPr>
          <w:b/>
          <w:u w:val="single"/>
        </w:rPr>
        <w:t>Decision</w:t>
      </w:r>
    </w:p>
    <w:p w:rsidR="00D80CBF" w:rsidRPr="003C7175" w:rsidRDefault="00D80CBF" w:rsidP="00D80CBF"/>
    <w:p w:rsidR="00D80CBF" w:rsidRDefault="00D80CBF" w:rsidP="00D80CBF">
      <w:r w:rsidRPr="003C7175">
        <w:t>Based on the above findings of fact and conclusions, the plans and supporting information submitted, testimony and evidence submitted at the Planning Board meetings on the application, on motion made by __</w:t>
      </w:r>
      <w:r w:rsidR="00454F68">
        <w:rPr>
          <w:sz w:val="28"/>
          <w:szCs w:val="28"/>
          <w:u w:val="single"/>
        </w:rPr>
        <w:t xml:space="preserve">Margaret </w:t>
      </w:r>
      <w:proofErr w:type="spellStart"/>
      <w:r w:rsidR="00454F68">
        <w:rPr>
          <w:sz w:val="28"/>
          <w:szCs w:val="28"/>
          <w:u w:val="single"/>
        </w:rPr>
        <w:t>Perritt</w:t>
      </w:r>
      <w:r w:rsidRPr="003C7175">
        <w:t>__and</w:t>
      </w:r>
      <w:proofErr w:type="spellEnd"/>
      <w:r w:rsidRPr="003C7175">
        <w:t xml:space="preserve"> seconded by ___</w:t>
      </w:r>
      <w:r w:rsidR="00454F68" w:rsidRPr="00454F68">
        <w:rPr>
          <w:sz w:val="28"/>
          <w:szCs w:val="28"/>
          <w:u w:val="single"/>
        </w:rPr>
        <w:t xml:space="preserve"> </w:t>
      </w:r>
      <w:r w:rsidR="00454F68" w:rsidRPr="002A0DF8">
        <w:rPr>
          <w:sz w:val="28"/>
          <w:szCs w:val="28"/>
          <w:u w:val="single"/>
        </w:rPr>
        <w:t>Thomas Churchill</w:t>
      </w:r>
      <w:r w:rsidR="00454F68" w:rsidRPr="003C7175">
        <w:t xml:space="preserve"> </w:t>
      </w:r>
      <w:r w:rsidRPr="003C7175">
        <w:t xml:space="preserve">___, the Planning Board </w:t>
      </w:r>
    </w:p>
    <w:p w:rsidR="00D80CBF" w:rsidRDefault="00D80CBF" w:rsidP="00D80CBF"/>
    <w:p w:rsidR="00D80CBF" w:rsidRDefault="00D80CBF" w:rsidP="00D80CBF">
      <w:pPr>
        <w:jc w:val="center"/>
        <w:rPr>
          <w:b/>
        </w:rPr>
      </w:pPr>
      <w:r w:rsidRPr="003C7175">
        <w:t>____</w:t>
      </w:r>
      <w:proofErr w:type="spellStart"/>
      <w:r w:rsidR="00454F68">
        <w:rPr>
          <w:sz w:val="28"/>
          <w:szCs w:val="28"/>
          <w:u w:val="single"/>
        </w:rPr>
        <w:t>X</w:t>
      </w:r>
      <w:r w:rsidRPr="003C7175">
        <w:t>____</w:t>
      </w:r>
      <w:r>
        <w:rPr>
          <w:b/>
        </w:rPr>
        <w:t>Approves</w:t>
      </w:r>
      <w:proofErr w:type="spellEnd"/>
      <w:r>
        <w:rPr>
          <w:b/>
        </w:rPr>
        <w:t xml:space="preserve">   </w:t>
      </w:r>
      <w:r>
        <w:rPr>
          <w:b/>
        </w:rPr>
        <w:tab/>
      </w:r>
      <w:r>
        <w:rPr>
          <w:b/>
        </w:rPr>
        <w:tab/>
      </w:r>
      <w:r w:rsidRPr="003C7175">
        <w:t xml:space="preserve"> ___________</w:t>
      </w:r>
      <w:r>
        <w:rPr>
          <w:b/>
        </w:rPr>
        <w:t>Denies</w:t>
      </w:r>
    </w:p>
    <w:p w:rsidR="00D80CBF" w:rsidRDefault="00D80CBF" w:rsidP="00D80CBF">
      <w:pPr>
        <w:rPr>
          <w:b/>
        </w:rPr>
      </w:pPr>
    </w:p>
    <w:p w:rsidR="00D80CBF" w:rsidRPr="003C7175" w:rsidRDefault="00D80CBF" w:rsidP="00D80CBF">
      <w:r w:rsidRPr="003C7175">
        <w:t xml:space="preserve"> </w:t>
      </w:r>
      <w:r>
        <w:t>this</w:t>
      </w:r>
      <w:r w:rsidRPr="003C7175">
        <w:t xml:space="preserve"> application subject to the conditions of approval set forth below, all for the reasons set forth in the findings and conclusions.  </w:t>
      </w:r>
    </w:p>
    <w:p w:rsidR="00D80CBF" w:rsidRPr="003C7175" w:rsidRDefault="00D80CBF" w:rsidP="00D80CBF"/>
    <w:p w:rsidR="00D80CBF" w:rsidRDefault="00D80CBF" w:rsidP="00D80CBF">
      <w:pPr>
        <w:rPr>
          <w:b/>
        </w:rPr>
      </w:pPr>
      <w:r>
        <w:rPr>
          <w:b/>
        </w:rPr>
        <w:t>Vote__</w:t>
      </w:r>
      <w:r w:rsidR="002909F7" w:rsidRPr="002909F7">
        <w:rPr>
          <w:sz w:val="28"/>
          <w:szCs w:val="28"/>
          <w:u w:val="single"/>
        </w:rPr>
        <w:t xml:space="preserve"> </w:t>
      </w:r>
      <w:r w:rsidR="002909F7">
        <w:rPr>
          <w:sz w:val="28"/>
          <w:szCs w:val="28"/>
          <w:u w:val="single"/>
        </w:rPr>
        <w:t>Unanimous</w:t>
      </w:r>
      <w:r w:rsidR="002909F7">
        <w:rPr>
          <w:b/>
        </w:rPr>
        <w:t xml:space="preserve"> </w:t>
      </w:r>
      <w:r>
        <w:rPr>
          <w:b/>
        </w:rPr>
        <w:t>___</w:t>
      </w:r>
      <w:r>
        <w:rPr>
          <w:b/>
        </w:rPr>
        <w:tab/>
      </w:r>
      <w:r w:rsidRPr="003C7175">
        <w:rPr>
          <w:b/>
        </w:rPr>
        <w:tab/>
        <w:t>__</w:t>
      </w:r>
      <w:r w:rsidR="00454F68" w:rsidRPr="00454F68">
        <w:rPr>
          <w:sz w:val="28"/>
          <w:szCs w:val="28"/>
          <w:u w:val="single"/>
        </w:rPr>
        <w:t xml:space="preserve"> </w:t>
      </w:r>
      <w:r w:rsidR="00454F68">
        <w:rPr>
          <w:sz w:val="28"/>
          <w:szCs w:val="28"/>
          <w:u w:val="single"/>
        </w:rPr>
        <w:t>All</w:t>
      </w:r>
      <w:r w:rsidR="00454F68" w:rsidRPr="003C7175">
        <w:rPr>
          <w:b/>
        </w:rPr>
        <w:t xml:space="preserve"> </w:t>
      </w:r>
      <w:r w:rsidRPr="003C7175">
        <w:rPr>
          <w:b/>
        </w:rPr>
        <w:t>_In Favor  ______Agains</w:t>
      </w:r>
      <w:r>
        <w:rPr>
          <w:b/>
        </w:rPr>
        <w:t>t</w:t>
      </w:r>
    </w:p>
    <w:p w:rsidR="00D80CBF" w:rsidRDefault="00D80CBF" w:rsidP="00D80CBF">
      <w:pPr>
        <w:rPr>
          <w:b/>
        </w:rPr>
      </w:pPr>
    </w:p>
    <w:p w:rsidR="00D80CBF" w:rsidRPr="00351DCE" w:rsidRDefault="00D80CBF" w:rsidP="00D80CBF">
      <w:r w:rsidRPr="007C4B9C">
        <w:t>The property shown on this plan may be developed and used only as depicted on this approved plan.  All elements and features of the plan and all representations made by the applicant in the record of the Planning Board proceedings are conditions of the approval.  No change from the conditions of approval is permitted unless an amended plan is first submitted to an</w:t>
      </w:r>
      <w:r>
        <w:t>d approved by the Planning Board.</w:t>
      </w:r>
    </w:p>
    <w:p w:rsidR="00D80CBF" w:rsidRDefault="00D80CBF" w:rsidP="00D80CBF">
      <w:pPr>
        <w:rPr>
          <w:b/>
          <w:u w:val="single"/>
        </w:rPr>
      </w:pPr>
    </w:p>
    <w:p w:rsidR="00D80CBF" w:rsidRDefault="00D80CBF" w:rsidP="00D80CBF">
      <w:r>
        <w:rPr>
          <w:b/>
          <w:u w:val="single"/>
        </w:rPr>
        <w:t>Appeal</w:t>
      </w:r>
    </w:p>
    <w:p w:rsidR="00D80CBF" w:rsidRDefault="00D80CBF" w:rsidP="00D80CBF">
      <w:r>
        <w:t>Any appeal from this decision must be made to the Board of Appeals within 30 days after the date of the decision of the Planning Board, in accordance with the Article X of the Land Use Ordinance.</w:t>
      </w:r>
    </w:p>
    <w:p w:rsidR="00E452AC" w:rsidRDefault="00E452AC" w:rsidP="00E452AC"/>
    <w:p w:rsidR="009F49E4" w:rsidRDefault="009F49E4" w:rsidP="009F49E4">
      <w:r>
        <w:t>**********************************************************************************</w:t>
      </w:r>
    </w:p>
    <w:p w:rsidR="009F49E4" w:rsidRDefault="009F49E4" w:rsidP="00E452AC"/>
    <w:p w:rsidR="00BD0386" w:rsidRPr="009E691D" w:rsidRDefault="00C27BC1" w:rsidP="00DD2778">
      <w:pPr>
        <w:rPr>
          <w:bCs/>
          <w:sz w:val="28"/>
          <w:szCs w:val="28"/>
        </w:rPr>
      </w:pPr>
      <w:r w:rsidRPr="009E691D">
        <w:rPr>
          <w:b/>
          <w:bCs/>
          <w:sz w:val="28"/>
          <w:szCs w:val="28"/>
        </w:rPr>
        <w:t xml:space="preserve">OTHER </w:t>
      </w:r>
      <w:r w:rsidR="00121792" w:rsidRPr="009E691D">
        <w:rPr>
          <w:b/>
          <w:bCs/>
          <w:sz w:val="28"/>
          <w:szCs w:val="28"/>
        </w:rPr>
        <w:t>BUSINESS</w:t>
      </w:r>
    </w:p>
    <w:p w:rsidR="00121792" w:rsidRPr="009E691D" w:rsidRDefault="00121792" w:rsidP="00DD2778">
      <w:pPr>
        <w:rPr>
          <w:bCs/>
          <w:color w:val="FF00FF"/>
          <w:sz w:val="16"/>
          <w:szCs w:val="16"/>
        </w:rPr>
      </w:pPr>
    </w:p>
    <w:p w:rsidR="00A47D4F" w:rsidRDefault="00DF51BF" w:rsidP="006E4B7D">
      <w:pPr>
        <w:rPr>
          <w:bCs/>
          <w:sz w:val="28"/>
          <w:szCs w:val="28"/>
        </w:rPr>
      </w:pPr>
      <w:r w:rsidRPr="002220C0">
        <w:rPr>
          <w:bCs/>
          <w:sz w:val="28"/>
          <w:szCs w:val="28"/>
        </w:rPr>
        <w:t>Chairman Hamblen reiterated they had been at th</w:t>
      </w:r>
      <w:r w:rsidR="00B923B7">
        <w:rPr>
          <w:bCs/>
          <w:sz w:val="28"/>
          <w:szCs w:val="28"/>
        </w:rPr>
        <w:t>e</w:t>
      </w:r>
      <w:r w:rsidRPr="002220C0">
        <w:rPr>
          <w:bCs/>
          <w:sz w:val="28"/>
          <w:szCs w:val="28"/>
        </w:rPr>
        <w:t xml:space="preserve"> process </w:t>
      </w:r>
      <w:r w:rsidR="00B923B7">
        <w:rPr>
          <w:bCs/>
          <w:sz w:val="28"/>
          <w:szCs w:val="28"/>
        </w:rPr>
        <w:t xml:space="preserve">of amending the ordinance for the east side </w:t>
      </w:r>
      <w:r w:rsidRPr="002220C0">
        <w:rPr>
          <w:bCs/>
          <w:sz w:val="28"/>
          <w:szCs w:val="28"/>
        </w:rPr>
        <w:t>for awhile</w:t>
      </w:r>
      <w:r w:rsidR="00B923B7">
        <w:rPr>
          <w:bCs/>
          <w:sz w:val="28"/>
          <w:szCs w:val="28"/>
        </w:rPr>
        <w:t xml:space="preserve"> now and t</w:t>
      </w:r>
      <w:r w:rsidRPr="002220C0">
        <w:rPr>
          <w:bCs/>
          <w:sz w:val="28"/>
          <w:szCs w:val="28"/>
        </w:rPr>
        <w:t>he</w:t>
      </w:r>
      <w:r w:rsidR="002220C0" w:rsidRPr="002220C0">
        <w:rPr>
          <w:bCs/>
          <w:sz w:val="28"/>
          <w:szCs w:val="28"/>
        </w:rPr>
        <w:t xml:space="preserve">y had gotten a response </w:t>
      </w:r>
      <w:r w:rsidR="00B923B7">
        <w:rPr>
          <w:bCs/>
          <w:sz w:val="28"/>
          <w:szCs w:val="28"/>
        </w:rPr>
        <w:t xml:space="preserve">back </w:t>
      </w:r>
      <w:r w:rsidR="002220C0" w:rsidRPr="002220C0">
        <w:rPr>
          <w:bCs/>
          <w:sz w:val="28"/>
          <w:szCs w:val="28"/>
        </w:rPr>
        <w:t xml:space="preserve">from </w:t>
      </w:r>
      <w:r w:rsidRPr="002220C0">
        <w:rPr>
          <w:bCs/>
          <w:sz w:val="28"/>
          <w:szCs w:val="28"/>
        </w:rPr>
        <w:t>the DEP</w:t>
      </w:r>
      <w:r w:rsidR="002220C0" w:rsidRPr="002220C0">
        <w:rPr>
          <w:bCs/>
          <w:sz w:val="28"/>
          <w:szCs w:val="28"/>
        </w:rPr>
        <w:t xml:space="preserve"> to discuss</w:t>
      </w:r>
      <w:r w:rsidR="00B923B7">
        <w:rPr>
          <w:bCs/>
          <w:sz w:val="28"/>
          <w:szCs w:val="28"/>
        </w:rPr>
        <w:t>.  B</w:t>
      </w:r>
      <w:r w:rsidR="002220C0" w:rsidRPr="002220C0">
        <w:rPr>
          <w:bCs/>
          <w:sz w:val="28"/>
          <w:szCs w:val="28"/>
        </w:rPr>
        <w:t xml:space="preserve">ut first </w:t>
      </w:r>
      <w:r w:rsidR="0043404A">
        <w:rPr>
          <w:bCs/>
          <w:sz w:val="28"/>
          <w:szCs w:val="28"/>
        </w:rPr>
        <w:t xml:space="preserve">Chairman Hamblen </w:t>
      </w:r>
      <w:r w:rsidR="002220C0" w:rsidRPr="002220C0">
        <w:rPr>
          <w:bCs/>
          <w:sz w:val="28"/>
          <w:szCs w:val="28"/>
        </w:rPr>
        <w:t xml:space="preserve">wanted to make sure the Board was in agreement with a </w:t>
      </w:r>
      <w:r w:rsidR="005F603D">
        <w:rPr>
          <w:bCs/>
          <w:sz w:val="28"/>
          <w:szCs w:val="28"/>
        </w:rPr>
        <w:t xml:space="preserve">number </w:t>
      </w:r>
      <w:r w:rsidR="002220C0" w:rsidRPr="002220C0">
        <w:rPr>
          <w:bCs/>
          <w:sz w:val="28"/>
          <w:szCs w:val="28"/>
        </w:rPr>
        <w:t xml:space="preserve">of </w:t>
      </w:r>
      <w:r w:rsidR="005F603D">
        <w:rPr>
          <w:bCs/>
          <w:sz w:val="28"/>
          <w:szCs w:val="28"/>
        </w:rPr>
        <w:t xml:space="preserve">minor </w:t>
      </w:r>
      <w:r w:rsidR="002220C0" w:rsidRPr="002220C0">
        <w:rPr>
          <w:bCs/>
          <w:sz w:val="28"/>
          <w:szCs w:val="28"/>
        </w:rPr>
        <w:t xml:space="preserve">changes </w:t>
      </w:r>
      <w:r w:rsidR="00B923B7">
        <w:rPr>
          <w:bCs/>
          <w:sz w:val="28"/>
          <w:szCs w:val="28"/>
        </w:rPr>
        <w:t xml:space="preserve">to correct errors and clarify the text </w:t>
      </w:r>
      <w:r w:rsidR="002220C0" w:rsidRPr="002220C0">
        <w:rPr>
          <w:bCs/>
          <w:sz w:val="28"/>
          <w:szCs w:val="28"/>
        </w:rPr>
        <w:t>that had been made since their last meeting</w:t>
      </w:r>
      <w:r w:rsidR="005F603D">
        <w:rPr>
          <w:bCs/>
          <w:sz w:val="28"/>
          <w:szCs w:val="28"/>
        </w:rPr>
        <w:t xml:space="preserve"> on 7/15/18</w:t>
      </w:r>
      <w:r w:rsidR="002220C0" w:rsidRPr="002220C0">
        <w:rPr>
          <w:bCs/>
          <w:sz w:val="28"/>
          <w:szCs w:val="28"/>
        </w:rPr>
        <w:t xml:space="preserve">. </w:t>
      </w:r>
      <w:r w:rsidR="00A47D4F">
        <w:rPr>
          <w:bCs/>
          <w:sz w:val="28"/>
          <w:szCs w:val="28"/>
        </w:rPr>
        <w:t xml:space="preserve">  </w:t>
      </w:r>
    </w:p>
    <w:p w:rsidR="00A47D4F" w:rsidRPr="00A47D4F" w:rsidRDefault="00A47D4F" w:rsidP="006E4B7D">
      <w:pPr>
        <w:rPr>
          <w:bCs/>
          <w:sz w:val="16"/>
          <w:szCs w:val="16"/>
        </w:rPr>
      </w:pPr>
    </w:p>
    <w:p w:rsidR="00756B9B" w:rsidRPr="002220C0" w:rsidRDefault="00D84932" w:rsidP="006E4B7D">
      <w:pPr>
        <w:rPr>
          <w:bCs/>
          <w:sz w:val="28"/>
          <w:szCs w:val="28"/>
        </w:rPr>
      </w:pPr>
      <w:r>
        <w:rPr>
          <w:bCs/>
          <w:sz w:val="28"/>
          <w:szCs w:val="28"/>
        </w:rPr>
        <w:t>The changes are as follows.</w:t>
      </w:r>
    </w:p>
    <w:p w:rsidR="00A47D4F" w:rsidRPr="00A47D4F" w:rsidRDefault="00A47D4F" w:rsidP="00A47D4F">
      <w:pPr>
        <w:numPr>
          <w:ilvl w:val="0"/>
          <w:numId w:val="9"/>
        </w:numPr>
        <w:spacing w:before="100" w:beforeAutospacing="1" w:after="100" w:afterAutospacing="1"/>
        <w:rPr>
          <w:sz w:val="28"/>
          <w:szCs w:val="28"/>
        </w:rPr>
      </w:pPr>
      <w:r w:rsidRPr="00A47D4F">
        <w:rPr>
          <w:sz w:val="28"/>
          <w:szCs w:val="28"/>
        </w:rPr>
        <w:t xml:space="preserve">Making all of the highlighted text green, rather than most green and some yellow. </w:t>
      </w:r>
    </w:p>
    <w:p w:rsidR="00A47D4F" w:rsidRPr="00A47D4F" w:rsidRDefault="00A47D4F" w:rsidP="00A47D4F">
      <w:pPr>
        <w:numPr>
          <w:ilvl w:val="0"/>
          <w:numId w:val="9"/>
        </w:numPr>
        <w:spacing w:before="100" w:beforeAutospacing="1" w:after="100" w:afterAutospacing="1"/>
        <w:rPr>
          <w:sz w:val="28"/>
          <w:szCs w:val="28"/>
        </w:rPr>
      </w:pPr>
      <w:r w:rsidRPr="00A47D4F">
        <w:rPr>
          <w:sz w:val="28"/>
          <w:szCs w:val="28"/>
        </w:rPr>
        <w:t xml:space="preserve">Adding the version date (8/1/18) to the bottom of each page. </w:t>
      </w:r>
    </w:p>
    <w:p w:rsidR="00A47D4F" w:rsidRPr="00A47D4F" w:rsidRDefault="00A47D4F" w:rsidP="00A47D4F">
      <w:pPr>
        <w:numPr>
          <w:ilvl w:val="0"/>
          <w:numId w:val="9"/>
        </w:numPr>
        <w:spacing w:before="100" w:beforeAutospacing="1" w:after="100" w:afterAutospacing="1"/>
        <w:rPr>
          <w:sz w:val="28"/>
          <w:szCs w:val="28"/>
        </w:rPr>
      </w:pPr>
      <w:r w:rsidRPr="00A47D4F">
        <w:rPr>
          <w:sz w:val="28"/>
          <w:szCs w:val="28"/>
        </w:rPr>
        <w:t xml:space="preserve">Removing “P” from the Multifamily Dwellings line in the Schedule of Uses in Question 1 -  Geoff caught this error: it would have permitted multifamily dwellings upon passage of Question 1! </w:t>
      </w:r>
    </w:p>
    <w:p w:rsidR="00A47D4F" w:rsidRPr="00A47D4F" w:rsidRDefault="00A47D4F" w:rsidP="00A47D4F">
      <w:pPr>
        <w:numPr>
          <w:ilvl w:val="0"/>
          <w:numId w:val="9"/>
        </w:numPr>
        <w:spacing w:before="100" w:beforeAutospacing="1" w:after="100" w:afterAutospacing="1"/>
        <w:rPr>
          <w:sz w:val="28"/>
          <w:szCs w:val="28"/>
        </w:rPr>
      </w:pPr>
      <w:r w:rsidRPr="00A47D4F">
        <w:rPr>
          <w:sz w:val="28"/>
          <w:szCs w:val="28"/>
        </w:rPr>
        <w:t xml:space="preserve">Adding the definitions of the Permit-required symbols (Y, P, C etc.) ahead of the use table in Question 1 so that readers can easily see the required permissions (no change to the code). </w:t>
      </w:r>
    </w:p>
    <w:p w:rsidR="00A47D4F" w:rsidRDefault="00A47D4F" w:rsidP="00A47D4F">
      <w:pPr>
        <w:numPr>
          <w:ilvl w:val="0"/>
          <w:numId w:val="9"/>
        </w:numPr>
        <w:spacing w:before="100" w:beforeAutospacing="1" w:after="100" w:afterAutospacing="1"/>
        <w:rPr>
          <w:sz w:val="28"/>
          <w:szCs w:val="28"/>
        </w:rPr>
      </w:pPr>
      <w:r w:rsidRPr="00A47D4F">
        <w:rPr>
          <w:sz w:val="28"/>
          <w:szCs w:val="28"/>
        </w:rPr>
        <w:t xml:space="preserve">Changing references from “water dependent” to “functionally water dependent” to be consistent with the existing definitions in our codes. </w:t>
      </w:r>
    </w:p>
    <w:p w:rsidR="00DD5B81" w:rsidRDefault="00DD5B81" w:rsidP="00DD5B81">
      <w:pPr>
        <w:rPr>
          <w:sz w:val="28"/>
          <w:szCs w:val="28"/>
        </w:rPr>
      </w:pPr>
      <w:r>
        <w:rPr>
          <w:sz w:val="28"/>
          <w:szCs w:val="28"/>
        </w:rPr>
        <w:lastRenderedPageBreak/>
        <w:t>8</w:t>
      </w:r>
      <w:r w:rsidRPr="00DD20F0">
        <w:rPr>
          <w:sz w:val="28"/>
          <w:szCs w:val="28"/>
        </w:rPr>
        <w:t>/</w:t>
      </w:r>
      <w:r>
        <w:rPr>
          <w:sz w:val="28"/>
          <w:szCs w:val="28"/>
        </w:rPr>
        <w:t>8</w:t>
      </w:r>
      <w:r w:rsidRPr="00DD20F0">
        <w:rPr>
          <w:sz w:val="28"/>
          <w:szCs w:val="28"/>
        </w:rPr>
        <w:t>/18</w:t>
      </w:r>
      <w:r w:rsidRPr="00DD20F0">
        <w:rPr>
          <w:sz w:val="28"/>
          <w:szCs w:val="28"/>
        </w:rPr>
        <w:tab/>
      </w:r>
      <w:r w:rsidRPr="00DD20F0">
        <w:rPr>
          <w:sz w:val="28"/>
          <w:szCs w:val="28"/>
        </w:rPr>
        <w:tab/>
      </w:r>
      <w:r w:rsidRPr="00DD20F0">
        <w:rPr>
          <w:sz w:val="28"/>
          <w:szCs w:val="28"/>
        </w:rPr>
        <w:tab/>
        <w:t xml:space="preserve">                                                                              </w:t>
      </w:r>
      <w:r>
        <w:rPr>
          <w:sz w:val="28"/>
          <w:szCs w:val="28"/>
        </w:rPr>
        <w:tab/>
      </w:r>
      <w:r w:rsidRPr="00DD20F0">
        <w:rPr>
          <w:sz w:val="28"/>
          <w:szCs w:val="28"/>
        </w:rPr>
        <w:t xml:space="preserve">Page </w:t>
      </w:r>
      <w:r>
        <w:rPr>
          <w:sz w:val="28"/>
          <w:szCs w:val="28"/>
        </w:rPr>
        <w:t xml:space="preserve">29 </w:t>
      </w:r>
      <w:r w:rsidRPr="00DD20F0">
        <w:rPr>
          <w:sz w:val="28"/>
          <w:szCs w:val="28"/>
        </w:rPr>
        <w:t>of</w:t>
      </w:r>
      <w:r w:rsidR="00197E24">
        <w:rPr>
          <w:sz w:val="28"/>
          <w:szCs w:val="28"/>
        </w:rPr>
        <w:t xml:space="preserve"> 31</w:t>
      </w:r>
      <w:r w:rsidRPr="00DD20F0">
        <w:rPr>
          <w:sz w:val="28"/>
          <w:szCs w:val="28"/>
        </w:rPr>
        <w:t xml:space="preserve"> </w:t>
      </w:r>
      <w:r>
        <w:rPr>
          <w:sz w:val="28"/>
          <w:szCs w:val="28"/>
        </w:rPr>
        <w:t xml:space="preserve">  </w:t>
      </w:r>
    </w:p>
    <w:p w:rsidR="00A47D4F" w:rsidRPr="00A47D4F" w:rsidRDefault="00A47D4F" w:rsidP="00A47D4F">
      <w:pPr>
        <w:numPr>
          <w:ilvl w:val="0"/>
          <w:numId w:val="9"/>
        </w:numPr>
        <w:spacing w:before="100" w:beforeAutospacing="1" w:after="100" w:afterAutospacing="1"/>
        <w:rPr>
          <w:sz w:val="28"/>
          <w:szCs w:val="28"/>
        </w:rPr>
      </w:pPr>
      <w:r w:rsidRPr="00A47D4F">
        <w:rPr>
          <w:sz w:val="28"/>
          <w:szCs w:val="28"/>
        </w:rPr>
        <w:t xml:space="preserve">Taking the reference to multifamily dwellings out of section 170-25 “Purpose of districts” in Question 1. </w:t>
      </w:r>
    </w:p>
    <w:p w:rsidR="00305058" w:rsidRDefault="00A47D4F" w:rsidP="00305058">
      <w:pPr>
        <w:numPr>
          <w:ilvl w:val="0"/>
          <w:numId w:val="9"/>
        </w:numPr>
        <w:spacing w:before="100" w:beforeAutospacing="1" w:after="100" w:afterAutospacing="1"/>
        <w:rPr>
          <w:sz w:val="28"/>
          <w:szCs w:val="28"/>
        </w:rPr>
      </w:pPr>
      <w:r w:rsidRPr="00A47D4F">
        <w:rPr>
          <w:sz w:val="28"/>
          <w:szCs w:val="28"/>
        </w:rPr>
        <w:t xml:space="preserve">Adding the phrase “Question 2 shall be considered if, and only if, Question 1 passes” at the beginning of Question 2.  </w:t>
      </w:r>
      <w:r w:rsidR="00242B39">
        <w:rPr>
          <w:sz w:val="28"/>
          <w:szCs w:val="28"/>
        </w:rPr>
        <w:t xml:space="preserve">(Chairman Hamblen </w:t>
      </w:r>
      <w:r w:rsidRPr="00A47D4F">
        <w:rPr>
          <w:sz w:val="28"/>
          <w:szCs w:val="28"/>
        </w:rPr>
        <w:t xml:space="preserve">checked with the lawyer and </w:t>
      </w:r>
      <w:r w:rsidR="00242B39">
        <w:rPr>
          <w:sz w:val="28"/>
          <w:szCs w:val="28"/>
        </w:rPr>
        <w:t xml:space="preserve">Colin Clark </w:t>
      </w:r>
      <w:r w:rsidRPr="00A47D4F">
        <w:rPr>
          <w:sz w:val="28"/>
          <w:szCs w:val="28"/>
        </w:rPr>
        <w:t>is fine with this concept.</w:t>
      </w:r>
      <w:r w:rsidR="00242B39">
        <w:rPr>
          <w:sz w:val="28"/>
          <w:szCs w:val="28"/>
        </w:rPr>
        <w:t>)</w:t>
      </w:r>
    </w:p>
    <w:p w:rsidR="003207C7" w:rsidRDefault="003207C7" w:rsidP="003207C7">
      <w:pPr>
        <w:spacing w:before="100" w:beforeAutospacing="1" w:after="100" w:afterAutospacing="1"/>
        <w:rPr>
          <w:sz w:val="28"/>
          <w:szCs w:val="28"/>
        </w:rPr>
      </w:pPr>
      <w:r>
        <w:rPr>
          <w:sz w:val="28"/>
          <w:szCs w:val="28"/>
        </w:rPr>
        <w:t>Chairman Hamblen then went through the updated draft of three questions that displayed the modifications (which can be seen on the town's website).</w:t>
      </w:r>
    </w:p>
    <w:p w:rsidR="005C0355" w:rsidRPr="009E691D" w:rsidRDefault="00305058" w:rsidP="00B87842">
      <w:pPr>
        <w:spacing w:before="100" w:beforeAutospacing="1" w:after="100" w:afterAutospacing="1"/>
        <w:rPr>
          <w:color w:val="FF00FF"/>
          <w:sz w:val="28"/>
          <w:szCs w:val="28"/>
        </w:rPr>
      </w:pPr>
      <w:r>
        <w:rPr>
          <w:sz w:val="28"/>
          <w:szCs w:val="28"/>
        </w:rPr>
        <w:t xml:space="preserve">John Hochstein </w:t>
      </w:r>
      <w:r w:rsidRPr="00EA0C7C">
        <w:rPr>
          <w:b/>
          <w:sz w:val="28"/>
          <w:szCs w:val="28"/>
        </w:rPr>
        <w:t>motioned</w:t>
      </w:r>
      <w:r>
        <w:rPr>
          <w:sz w:val="28"/>
          <w:szCs w:val="28"/>
        </w:rPr>
        <w:t xml:space="preserve"> to accept the changes</w:t>
      </w:r>
      <w:r w:rsidR="000D4F7B">
        <w:rPr>
          <w:sz w:val="28"/>
          <w:szCs w:val="28"/>
        </w:rPr>
        <w:t xml:space="preserve"> from the Board</w:t>
      </w:r>
      <w:r>
        <w:rPr>
          <w:sz w:val="28"/>
          <w:szCs w:val="28"/>
        </w:rPr>
        <w:t xml:space="preserve">.  Thomas Churchill </w:t>
      </w:r>
      <w:r w:rsidRPr="00EA0C7C">
        <w:rPr>
          <w:b/>
          <w:sz w:val="28"/>
          <w:szCs w:val="28"/>
        </w:rPr>
        <w:t>seconded</w:t>
      </w:r>
      <w:r>
        <w:rPr>
          <w:sz w:val="28"/>
          <w:szCs w:val="28"/>
        </w:rPr>
        <w:t xml:space="preserve">.  </w:t>
      </w:r>
      <w:r w:rsidRPr="00EA0C7C">
        <w:rPr>
          <w:b/>
          <w:sz w:val="28"/>
          <w:szCs w:val="28"/>
        </w:rPr>
        <w:t>Motion passe</w:t>
      </w:r>
      <w:r w:rsidR="00EA0C7C">
        <w:rPr>
          <w:b/>
          <w:sz w:val="28"/>
          <w:szCs w:val="28"/>
        </w:rPr>
        <w:t>d</w:t>
      </w:r>
      <w:r w:rsidRPr="00EA0C7C">
        <w:rPr>
          <w:b/>
          <w:sz w:val="28"/>
          <w:szCs w:val="28"/>
        </w:rPr>
        <w:t xml:space="preserve"> 4 - 1 Abstention</w:t>
      </w:r>
      <w:r w:rsidR="00B87842">
        <w:rPr>
          <w:b/>
          <w:sz w:val="28"/>
          <w:szCs w:val="28"/>
        </w:rPr>
        <w:t xml:space="preserve"> </w:t>
      </w:r>
      <w:r w:rsidR="00B87842" w:rsidRPr="00B87842">
        <w:rPr>
          <w:sz w:val="28"/>
          <w:szCs w:val="28"/>
        </w:rPr>
        <w:t>(by</w:t>
      </w:r>
      <w:r w:rsidR="00B87842">
        <w:rPr>
          <w:b/>
          <w:sz w:val="28"/>
          <w:szCs w:val="28"/>
        </w:rPr>
        <w:t xml:space="preserve"> </w:t>
      </w:r>
      <w:r>
        <w:rPr>
          <w:sz w:val="28"/>
          <w:szCs w:val="28"/>
        </w:rPr>
        <w:t>Margaret Perritt</w:t>
      </w:r>
      <w:r w:rsidR="00B87842">
        <w:rPr>
          <w:sz w:val="28"/>
          <w:szCs w:val="28"/>
        </w:rPr>
        <w:t>).</w:t>
      </w:r>
    </w:p>
    <w:p w:rsidR="005C0355" w:rsidRDefault="00FA2418" w:rsidP="00A71999">
      <w:pPr>
        <w:rPr>
          <w:sz w:val="28"/>
          <w:szCs w:val="28"/>
        </w:rPr>
      </w:pPr>
      <w:r w:rsidRPr="00CB717F">
        <w:rPr>
          <w:sz w:val="28"/>
          <w:szCs w:val="28"/>
        </w:rPr>
        <w:t>Chairman Hamblen</w:t>
      </w:r>
      <w:r>
        <w:rPr>
          <w:sz w:val="28"/>
          <w:szCs w:val="28"/>
        </w:rPr>
        <w:t xml:space="preserve"> stated they </w:t>
      </w:r>
      <w:r w:rsidR="008C4422">
        <w:rPr>
          <w:sz w:val="28"/>
          <w:szCs w:val="28"/>
        </w:rPr>
        <w:t xml:space="preserve">would </w:t>
      </w:r>
      <w:r w:rsidR="00CE37CB">
        <w:rPr>
          <w:sz w:val="28"/>
          <w:szCs w:val="28"/>
        </w:rPr>
        <w:t xml:space="preserve">next </w:t>
      </w:r>
      <w:r>
        <w:rPr>
          <w:sz w:val="28"/>
          <w:szCs w:val="28"/>
        </w:rPr>
        <w:t>go on to the DEP responses.  Since they</w:t>
      </w:r>
      <w:r w:rsidR="00BF33BC">
        <w:rPr>
          <w:sz w:val="28"/>
          <w:szCs w:val="28"/>
        </w:rPr>
        <w:t xml:space="preserve"> have </w:t>
      </w:r>
      <w:r w:rsidR="008C4422">
        <w:rPr>
          <w:sz w:val="28"/>
          <w:szCs w:val="28"/>
        </w:rPr>
        <w:t xml:space="preserve">just </w:t>
      </w:r>
      <w:r w:rsidR="00BF33BC">
        <w:rPr>
          <w:sz w:val="28"/>
          <w:szCs w:val="28"/>
        </w:rPr>
        <w:t xml:space="preserve">been </w:t>
      </w:r>
      <w:r>
        <w:rPr>
          <w:sz w:val="28"/>
          <w:szCs w:val="28"/>
        </w:rPr>
        <w:t>received</w:t>
      </w:r>
      <w:r w:rsidR="008C4422">
        <w:rPr>
          <w:sz w:val="28"/>
          <w:szCs w:val="28"/>
        </w:rPr>
        <w:t>,</w:t>
      </w:r>
      <w:r>
        <w:rPr>
          <w:sz w:val="28"/>
          <w:szCs w:val="28"/>
        </w:rPr>
        <w:t xml:space="preserve"> </w:t>
      </w:r>
      <w:r w:rsidR="00BF33BC">
        <w:rPr>
          <w:sz w:val="28"/>
          <w:szCs w:val="28"/>
        </w:rPr>
        <w:t xml:space="preserve">they would not </w:t>
      </w:r>
      <w:r>
        <w:rPr>
          <w:sz w:val="28"/>
          <w:szCs w:val="28"/>
        </w:rPr>
        <w:t>think about solving them th</w:t>
      </w:r>
      <w:r w:rsidR="008C4422">
        <w:rPr>
          <w:sz w:val="28"/>
          <w:szCs w:val="28"/>
        </w:rPr>
        <w:t>at</w:t>
      </w:r>
      <w:r>
        <w:rPr>
          <w:sz w:val="28"/>
          <w:szCs w:val="28"/>
        </w:rPr>
        <w:t xml:space="preserve"> evening</w:t>
      </w:r>
      <w:r w:rsidR="008C4422">
        <w:rPr>
          <w:sz w:val="28"/>
          <w:szCs w:val="28"/>
        </w:rPr>
        <w:t xml:space="preserve"> until </w:t>
      </w:r>
      <w:r w:rsidR="00BF33BC">
        <w:rPr>
          <w:sz w:val="28"/>
          <w:szCs w:val="28"/>
        </w:rPr>
        <w:t xml:space="preserve">they have </w:t>
      </w:r>
      <w:r w:rsidR="008C4422">
        <w:rPr>
          <w:sz w:val="28"/>
          <w:szCs w:val="28"/>
        </w:rPr>
        <w:t xml:space="preserve">more </w:t>
      </w:r>
      <w:r w:rsidR="00BF33BC">
        <w:rPr>
          <w:sz w:val="28"/>
          <w:szCs w:val="28"/>
        </w:rPr>
        <w:t>time to review them</w:t>
      </w:r>
      <w:r>
        <w:rPr>
          <w:sz w:val="28"/>
          <w:szCs w:val="28"/>
        </w:rPr>
        <w:t>.</w:t>
      </w:r>
    </w:p>
    <w:p w:rsidR="00913B6E" w:rsidRPr="00913B6E" w:rsidRDefault="00913B6E" w:rsidP="00A71999">
      <w:pPr>
        <w:rPr>
          <w:sz w:val="16"/>
          <w:szCs w:val="16"/>
        </w:rPr>
      </w:pPr>
    </w:p>
    <w:p w:rsidR="00913B6E" w:rsidRPr="009E691D" w:rsidRDefault="00913B6E" w:rsidP="00A71999">
      <w:pPr>
        <w:rPr>
          <w:color w:val="FF00FF"/>
          <w:sz w:val="28"/>
          <w:szCs w:val="28"/>
        </w:rPr>
      </w:pPr>
      <w:r>
        <w:rPr>
          <w:sz w:val="28"/>
          <w:szCs w:val="28"/>
        </w:rPr>
        <w:t xml:space="preserve">The responses </w:t>
      </w:r>
      <w:r w:rsidR="00D549BB">
        <w:rPr>
          <w:sz w:val="28"/>
          <w:szCs w:val="28"/>
        </w:rPr>
        <w:t xml:space="preserve">from Colin Clark, DEP, </w:t>
      </w:r>
      <w:r>
        <w:rPr>
          <w:sz w:val="28"/>
          <w:szCs w:val="28"/>
        </w:rPr>
        <w:t>are as follows.</w:t>
      </w:r>
    </w:p>
    <w:p w:rsidR="00B66AD9" w:rsidRPr="00E96151" w:rsidRDefault="00B66AD9" w:rsidP="00B66AD9">
      <w:pPr>
        <w:numPr>
          <w:ilvl w:val="0"/>
          <w:numId w:val="10"/>
        </w:numPr>
        <w:spacing w:before="100" w:beforeAutospacing="1" w:after="100" w:afterAutospacing="1"/>
        <w:ind w:left="765"/>
        <w:rPr>
          <w:color w:val="000000"/>
          <w:sz w:val="28"/>
          <w:szCs w:val="28"/>
        </w:rPr>
      </w:pPr>
      <w:r w:rsidRPr="00E96151">
        <w:rPr>
          <w:color w:val="000000"/>
          <w:sz w:val="28"/>
          <w:szCs w:val="28"/>
        </w:rPr>
        <w:t xml:space="preserve">It appears that only the dimensional standards for uses is being proposed to be reduced but the Lot sizes will remain the same Correct? </w:t>
      </w:r>
      <w:r w:rsidR="00B06533">
        <w:rPr>
          <w:color w:val="000000"/>
          <w:sz w:val="28"/>
          <w:szCs w:val="28"/>
        </w:rPr>
        <w:t>[BH: "yes"]</w:t>
      </w:r>
    </w:p>
    <w:p w:rsidR="00B66AD9" w:rsidRPr="00E96151" w:rsidRDefault="00B66AD9" w:rsidP="004672E2">
      <w:pPr>
        <w:numPr>
          <w:ilvl w:val="0"/>
          <w:numId w:val="10"/>
        </w:numPr>
        <w:spacing w:before="100" w:beforeAutospacing="1" w:after="100" w:afterAutospacing="1"/>
        <w:ind w:left="765"/>
        <w:rPr>
          <w:color w:val="000000"/>
          <w:sz w:val="28"/>
          <w:szCs w:val="28"/>
        </w:rPr>
      </w:pPr>
      <w:r w:rsidRPr="00E96151">
        <w:rPr>
          <w:color w:val="000000"/>
          <w:sz w:val="28"/>
          <w:szCs w:val="28"/>
        </w:rPr>
        <w:t>Many of the uses that are on your chart are water dependent uses therefore they have no setback under the current rule but they have been included on the chart as being used to represent existing conditions.  I would encourage the town to look at the number again and reevaluate where the setback line should be.  If it sticks at 25 so be it</w:t>
      </w:r>
      <w:r w:rsidR="00826DFC">
        <w:rPr>
          <w:color w:val="000000"/>
          <w:sz w:val="28"/>
          <w:szCs w:val="28"/>
        </w:rPr>
        <w:t>,</w:t>
      </w:r>
      <w:r w:rsidRPr="00E96151">
        <w:rPr>
          <w:color w:val="000000"/>
          <w:sz w:val="28"/>
          <w:szCs w:val="28"/>
        </w:rPr>
        <w:t xml:space="preserve"> but the numbers look a little off when you include things that currently have no setback. </w:t>
      </w:r>
      <w:r w:rsidR="001B7810">
        <w:rPr>
          <w:color w:val="000000"/>
          <w:sz w:val="28"/>
          <w:szCs w:val="28"/>
        </w:rPr>
        <w:t>[BH: This would not affect existing structures, just new construction.]</w:t>
      </w:r>
    </w:p>
    <w:p w:rsidR="00B66AD9" w:rsidRPr="00E96151" w:rsidRDefault="00B66AD9" w:rsidP="00B66AD9">
      <w:pPr>
        <w:numPr>
          <w:ilvl w:val="0"/>
          <w:numId w:val="10"/>
        </w:numPr>
        <w:spacing w:before="100" w:beforeAutospacing="1" w:after="100" w:afterAutospacing="1"/>
        <w:ind w:left="765"/>
        <w:rPr>
          <w:color w:val="000000"/>
          <w:sz w:val="28"/>
          <w:szCs w:val="28"/>
        </w:rPr>
      </w:pPr>
      <w:r w:rsidRPr="00E96151">
        <w:rPr>
          <w:color w:val="000000"/>
          <w:sz w:val="28"/>
          <w:szCs w:val="28"/>
        </w:rPr>
        <w:t xml:space="preserve">Parking areas reducing the setback on parking to 25’ does not seem consistent currently even in you water dependent uses the parking needs to be setback to 50’ for new parking I would encourage the town to make this 50’. </w:t>
      </w:r>
    </w:p>
    <w:p w:rsidR="00B66AD9" w:rsidRPr="00E96151" w:rsidRDefault="00B66AD9" w:rsidP="00B66AD9">
      <w:pPr>
        <w:numPr>
          <w:ilvl w:val="0"/>
          <w:numId w:val="10"/>
        </w:numPr>
        <w:spacing w:before="100" w:beforeAutospacing="1" w:after="100" w:afterAutospacing="1"/>
        <w:ind w:left="765"/>
        <w:rPr>
          <w:color w:val="000000"/>
          <w:sz w:val="28"/>
          <w:szCs w:val="28"/>
        </w:rPr>
      </w:pPr>
      <w:r w:rsidRPr="00E96151">
        <w:rPr>
          <w:color w:val="000000"/>
          <w:sz w:val="28"/>
          <w:szCs w:val="28"/>
        </w:rPr>
        <w:t xml:space="preserve">I have looked over the reduction in dimensional standards piece to get down to 7260.  In this review I noticed that the condo numbers are included which greatly reduce the size required given it has 27 dwellings on the property.  I took the liberty to run the numbers without the condos and it comes out to closer to 11K per use.  We have asked towns to look at it this way in the past when there is something like this in play since regardless of whatever size limit is placed in this area the condos will always be non-conforming.  I would recommend that the town go with the 10K/use or dwelling instead of the 7260. </w:t>
      </w:r>
    </w:p>
    <w:p w:rsidR="00701DE5" w:rsidRPr="00701DE5" w:rsidRDefault="00B66AD9" w:rsidP="00701DE5">
      <w:pPr>
        <w:numPr>
          <w:ilvl w:val="0"/>
          <w:numId w:val="10"/>
        </w:numPr>
        <w:spacing w:before="100" w:beforeAutospacing="1" w:after="100" w:afterAutospacing="1"/>
        <w:ind w:left="765"/>
        <w:rPr>
          <w:color w:val="000000"/>
          <w:sz w:val="28"/>
          <w:szCs w:val="28"/>
        </w:rPr>
      </w:pPr>
      <w:r w:rsidRPr="00E96151">
        <w:rPr>
          <w:color w:val="000000"/>
          <w:sz w:val="28"/>
          <w:szCs w:val="28"/>
        </w:rPr>
        <w:t>The 35’ height limit is consistent with the chapter 1000 guidelines</w:t>
      </w:r>
      <w:r w:rsidR="007F29DC">
        <w:rPr>
          <w:color w:val="000000"/>
          <w:sz w:val="28"/>
          <w:szCs w:val="28"/>
        </w:rPr>
        <w:t>.</w:t>
      </w:r>
      <w:r w:rsidRPr="00E96151">
        <w:rPr>
          <w:color w:val="000000"/>
          <w:sz w:val="28"/>
          <w:szCs w:val="28"/>
        </w:rPr>
        <w:t xml:space="preserve"> </w:t>
      </w:r>
    </w:p>
    <w:p w:rsidR="00701DE5" w:rsidRPr="00701DE5" w:rsidRDefault="00B66AD9" w:rsidP="00701DE5">
      <w:pPr>
        <w:numPr>
          <w:ilvl w:val="0"/>
          <w:numId w:val="10"/>
        </w:numPr>
        <w:spacing w:before="100" w:beforeAutospacing="1" w:after="100" w:afterAutospacing="1"/>
        <w:ind w:left="765"/>
        <w:rPr>
          <w:color w:val="000000"/>
          <w:sz w:val="28"/>
          <w:szCs w:val="28"/>
        </w:rPr>
      </w:pPr>
      <w:r w:rsidRPr="00701DE5">
        <w:rPr>
          <w:color w:val="000000"/>
          <w:sz w:val="28"/>
          <w:szCs w:val="28"/>
        </w:rPr>
        <w:t xml:space="preserve">Lot coverage I see that many of the properties have high lot coverage numbers but there are a few that are low and in compliance with the state standards.  The town is essentially proposing a Limited Commercial district but is requesting the </w:t>
      </w:r>
    </w:p>
    <w:p w:rsidR="00701DE5" w:rsidRDefault="00701DE5" w:rsidP="00701DE5">
      <w:pPr>
        <w:rPr>
          <w:sz w:val="28"/>
          <w:szCs w:val="28"/>
        </w:rPr>
      </w:pPr>
      <w:r>
        <w:rPr>
          <w:sz w:val="28"/>
          <w:szCs w:val="28"/>
        </w:rPr>
        <w:lastRenderedPageBreak/>
        <w:t>8</w:t>
      </w:r>
      <w:r w:rsidRPr="00DD20F0">
        <w:rPr>
          <w:sz w:val="28"/>
          <w:szCs w:val="28"/>
        </w:rPr>
        <w:t>/</w:t>
      </w:r>
      <w:r>
        <w:rPr>
          <w:sz w:val="28"/>
          <w:szCs w:val="28"/>
        </w:rPr>
        <w:t>8</w:t>
      </w:r>
      <w:r w:rsidRPr="00DD20F0">
        <w:rPr>
          <w:sz w:val="28"/>
          <w:szCs w:val="28"/>
        </w:rPr>
        <w:t>/18</w:t>
      </w:r>
      <w:r w:rsidRPr="00DD20F0">
        <w:rPr>
          <w:sz w:val="28"/>
          <w:szCs w:val="28"/>
        </w:rPr>
        <w:tab/>
      </w:r>
      <w:r w:rsidRPr="00DD20F0">
        <w:rPr>
          <w:sz w:val="28"/>
          <w:szCs w:val="28"/>
        </w:rPr>
        <w:tab/>
      </w:r>
      <w:r w:rsidRPr="00DD20F0">
        <w:rPr>
          <w:sz w:val="28"/>
          <w:szCs w:val="28"/>
        </w:rPr>
        <w:tab/>
        <w:t xml:space="preserve">                                                                              </w:t>
      </w:r>
      <w:r>
        <w:rPr>
          <w:sz w:val="28"/>
          <w:szCs w:val="28"/>
        </w:rPr>
        <w:tab/>
      </w:r>
      <w:r w:rsidRPr="00DD20F0">
        <w:rPr>
          <w:sz w:val="28"/>
          <w:szCs w:val="28"/>
        </w:rPr>
        <w:t xml:space="preserve">Page </w:t>
      </w:r>
      <w:r>
        <w:rPr>
          <w:sz w:val="28"/>
          <w:szCs w:val="28"/>
        </w:rPr>
        <w:t xml:space="preserve">30 </w:t>
      </w:r>
      <w:r w:rsidRPr="00DD20F0">
        <w:rPr>
          <w:sz w:val="28"/>
          <w:szCs w:val="28"/>
        </w:rPr>
        <w:t>of</w:t>
      </w:r>
      <w:r w:rsidR="00197E24">
        <w:rPr>
          <w:sz w:val="28"/>
          <w:szCs w:val="28"/>
        </w:rPr>
        <w:t xml:space="preserve"> 31</w:t>
      </w:r>
      <w:r w:rsidRPr="00DD20F0">
        <w:rPr>
          <w:sz w:val="28"/>
          <w:szCs w:val="28"/>
        </w:rPr>
        <w:t xml:space="preserve"> </w:t>
      </w:r>
      <w:r>
        <w:rPr>
          <w:sz w:val="28"/>
          <w:szCs w:val="28"/>
        </w:rPr>
        <w:t xml:space="preserve">  </w:t>
      </w:r>
    </w:p>
    <w:p w:rsidR="00701DE5" w:rsidRDefault="00701DE5" w:rsidP="00701DE5">
      <w:pPr>
        <w:spacing w:before="100" w:beforeAutospacing="1" w:after="100" w:afterAutospacing="1"/>
        <w:ind w:left="405"/>
        <w:rPr>
          <w:color w:val="000000"/>
          <w:sz w:val="28"/>
          <w:szCs w:val="28"/>
        </w:rPr>
      </w:pPr>
      <w:r>
        <w:rPr>
          <w:color w:val="000000"/>
          <w:sz w:val="28"/>
          <w:szCs w:val="28"/>
        </w:rPr>
        <w:tab/>
      </w:r>
      <w:r w:rsidR="00AB3B11" w:rsidRPr="00701DE5">
        <w:rPr>
          <w:color w:val="000000"/>
          <w:sz w:val="28"/>
          <w:szCs w:val="28"/>
        </w:rPr>
        <w:t xml:space="preserve">lot coverage level that relates to General Development.  I would encourage the </w:t>
      </w:r>
      <w:r w:rsidR="00AB3B11">
        <w:rPr>
          <w:color w:val="000000"/>
          <w:sz w:val="28"/>
          <w:szCs w:val="28"/>
        </w:rPr>
        <w:tab/>
      </w:r>
      <w:r w:rsidR="00AB3B11" w:rsidRPr="00701DE5">
        <w:rPr>
          <w:color w:val="000000"/>
          <w:sz w:val="28"/>
          <w:szCs w:val="28"/>
        </w:rPr>
        <w:t xml:space="preserve">town to go with the standard set forth in Chapter 1000 of 20% and the ones that </w:t>
      </w:r>
      <w:proofErr w:type="spellStart"/>
      <w:r w:rsidRPr="00E96151">
        <w:rPr>
          <w:color w:val="000000"/>
          <w:sz w:val="28"/>
          <w:szCs w:val="28"/>
        </w:rPr>
        <w:t>re</w:t>
      </w:r>
      <w:proofErr w:type="spellEnd"/>
      <w:r w:rsidRPr="00E96151">
        <w:rPr>
          <w:color w:val="000000"/>
          <w:sz w:val="28"/>
          <w:szCs w:val="28"/>
        </w:rPr>
        <w:t xml:space="preserve"> </w:t>
      </w:r>
      <w:r w:rsidR="00AB3B11">
        <w:rPr>
          <w:color w:val="000000"/>
          <w:sz w:val="28"/>
          <w:szCs w:val="28"/>
        </w:rPr>
        <w:tab/>
      </w:r>
      <w:r w:rsidRPr="00E96151">
        <w:rPr>
          <w:color w:val="000000"/>
          <w:sz w:val="28"/>
          <w:szCs w:val="28"/>
        </w:rPr>
        <w:t xml:space="preserve">already exceeding would be able to keep their non conforming level while the </w:t>
      </w:r>
      <w:r>
        <w:rPr>
          <w:color w:val="000000"/>
          <w:sz w:val="28"/>
          <w:szCs w:val="28"/>
        </w:rPr>
        <w:tab/>
      </w:r>
      <w:r w:rsidRPr="00E96151">
        <w:rPr>
          <w:color w:val="000000"/>
          <w:sz w:val="28"/>
          <w:szCs w:val="28"/>
        </w:rPr>
        <w:t>properties that are not at that level would not be built out to the 70% level</w:t>
      </w:r>
      <w:r>
        <w:rPr>
          <w:color w:val="000000"/>
          <w:sz w:val="28"/>
          <w:szCs w:val="28"/>
        </w:rPr>
        <w:t>.</w:t>
      </w:r>
      <w:r w:rsidRPr="00E96151">
        <w:rPr>
          <w:color w:val="000000"/>
          <w:sz w:val="28"/>
          <w:szCs w:val="28"/>
        </w:rPr>
        <w:t xml:space="preserve"> </w:t>
      </w:r>
    </w:p>
    <w:p w:rsidR="00701DE5" w:rsidRDefault="00701DE5" w:rsidP="00701DE5">
      <w:pPr>
        <w:numPr>
          <w:ilvl w:val="0"/>
          <w:numId w:val="10"/>
        </w:numPr>
        <w:spacing w:before="100" w:beforeAutospacing="1" w:after="100" w:afterAutospacing="1"/>
        <w:ind w:left="765"/>
        <w:rPr>
          <w:color w:val="000000"/>
          <w:sz w:val="28"/>
          <w:szCs w:val="28"/>
        </w:rPr>
      </w:pPr>
      <w:r>
        <w:rPr>
          <w:color w:val="000000"/>
          <w:sz w:val="28"/>
          <w:szCs w:val="28"/>
        </w:rPr>
        <w:t>Schedule of uses</w:t>
      </w:r>
    </w:p>
    <w:p w:rsidR="00701DE5" w:rsidRPr="004672E2" w:rsidRDefault="00701DE5" w:rsidP="00701DE5">
      <w:pPr>
        <w:pStyle w:val="ListParagraph"/>
        <w:numPr>
          <w:ilvl w:val="1"/>
          <w:numId w:val="12"/>
        </w:numPr>
        <w:spacing w:before="100" w:beforeAutospacing="1" w:after="100" w:afterAutospacing="1"/>
        <w:rPr>
          <w:color w:val="000000"/>
          <w:sz w:val="28"/>
          <w:szCs w:val="28"/>
        </w:rPr>
      </w:pPr>
      <w:r w:rsidRPr="004672E2">
        <w:rPr>
          <w:color w:val="000000"/>
          <w:sz w:val="28"/>
          <w:szCs w:val="28"/>
        </w:rPr>
        <w:t>Roads, driveways and parking areas Should be PB review</w:t>
      </w:r>
      <w:r w:rsidR="00EA20C2">
        <w:rPr>
          <w:color w:val="000000"/>
          <w:sz w:val="28"/>
          <w:szCs w:val="28"/>
        </w:rPr>
        <w:t xml:space="preserve"> -</w:t>
      </w:r>
      <w:r w:rsidRPr="004672E2">
        <w:rPr>
          <w:color w:val="000000"/>
          <w:sz w:val="28"/>
          <w:szCs w:val="28"/>
        </w:rPr>
        <w:t xml:space="preserve"> not a yes</w:t>
      </w:r>
    </w:p>
    <w:p w:rsidR="00701DE5" w:rsidRPr="004672E2" w:rsidRDefault="00701DE5" w:rsidP="00701DE5">
      <w:pPr>
        <w:pStyle w:val="ListParagraph"/>
        <w:numPr>
          <w:ilvl w:val="1"/>
          <w:numId w:val="12"/>
        </w:numPr>
        <w:rPr>
          <w:color w:val="000000"/>
          <w:sz w:val="28"/>
          <w:szCs w:val="28"/>
        </w:rPr>
      </w:pPr>
      <w:r w:rsidRPr="004672E2">
        <w:rPr>
          <w:color w:val="000000"/>
          <w:sz w:val="28"/>
          <w:szCs w:val="28"/>
        </w:rPr>
        <w:t>You list boathouses is that to repair them less that 50% if not this should be a No</w:t>
      </w:r>
    </w:p>
    <w:p w:rsidR="00701DE5" w:rsidRPr="004672E2" w:rsidRDefault="00701DE5" w:rsidP="00701DE5">
      <w:pPr>
        <w:pStyle w:val="ListParagraph"/>
        <w:numPr>
          <w:ilvl w:val="1"/>
          <w:numId w:val="12"/>
        </w:numPr>
        <w:rPr>
          <w:color w:val="000000"/>
          <w:sz w:val="28"/>
          <w:szCs w:val="28"/>
        </w:rPr>
      </w:pPr>
      <w:r w:rsidRPr="004672E2">
        <w:rPr>
          <w:color w:val="000000"/>
          <w:sz w:val="28"/>
          <w:szCs w:val="28"/>
        </w:rPr>
        <w:t>Piers Docks Wharves for permanent docks is PB review not CEO</w:t>
      </w:r>
    </w:p>
    <w:p w:rsidR="00701DE5" w:rsidRPr="004672E2" w:rsidRDefault="00701DE5" w:rsidP="00701DE5">
      <w:pPr>
        <w:pStyle w:val="ListParagraph"/>
        <w:numPr>
          <w:ilvl w:val="1"/>
          <w:numId w:val="12"/>
        </w:numPr>
        <w:rPr>
          <w:color w:val="000000"/>
          <w:sz w:val="28"/>
          <w:szCs w:val="28"/>
        </w:rPr>
      </w:pPr>
      <w:r w:rsidRPr="004672E2">
        <w:rPr>
          <w:color w:val="000000"/>
          <w:sz w:val="28"/>
          <w:szCs w:val="28"/>
        </w:rPr>
        <w:t>Multifamily dwellings should be PB</w:t>
      </w:r>
    </w:p>
    <w:p w:rsidR="00701DE5" w:rsidRPr="004672E2" w:rsidRDefault="00701DE5" w:rsidP="00701DE5">
      <w:pPr>
        <w:pStyle w:val="ListParagraph"/>
        <w:numPr>
          <w:ilvl w:val="1"/>
          <w:numId w:val="12"/>
        </w:numPr>
        <w:rPr>
          <w:color w:val="000000"/>
          <w:sz w:val="28"/>
          <w:szCs w:val="28"/>
        </w:rPr>
      </w:pPr>
      <w:r w:rsidRPr="004672E2">
        <w:rPr>
          <w:color w:val="000000"/>
          <w:sz w:val="28"/>
          <w:szCs w:val="28"/>
        </w:rPr>
        <w:t xml:space="preserve">Additionally there are a bunch of blanks spaces on the table that will need </w:t>
      </w:r>
      <w:r w:rsidRPr="004672E2">
        <w:rPr>
          <w:color w:val="000000"/>
          <w:sz w:val="28"/>
          <w:szCs w:val="28"/>
        </w:rPr>
        <w:tab/>
        <w:t xml:space="preserve">          to be filled in</w:t>
      </w:r>
    </w:p>
    <w:p w:rsidR="004D29EC" w:rsidRDefault="00B66AD9" w:rsidP="007173B6">
      <w:pPr>
        <w:spacing w:before="100" w:beforeAutospacing="1" w:after="100" w:afterAutospacing="1"/>
        <w:rPr>
          <w:sz w:val="28"/>
          <w:szCs w:val="28"/>
        </w:rPr>
      </w:pPr>
      <w:r w:rsidRPr="00E96151">
        <w:rPr>
          <w:color w:val="000000"/>
          <w:sz w:val="28"/>
          <w:szCs w:val="28"/>
        </w:rPr>
        <w:t> </w:t>
      </w:r>
      <w:r w:rsidR="007173B6" w:rsidRPr="00CB717F">
        <w:rPr>
          <w:sz w:val="28"/>
          <w:szCs w:val="28"/>
        </w:rPr>
        <w:t>Chairman Hamblen</w:t>
      </w:r>
      <w:r w:rsidR="007173B6">
        <w:rPr>
          <w:sz w:val="28"/>
          <w:szCs w:val="28"/>
        </w:rPr>
        <w:t xml:space="preserve"> suggested they hold a workshop </w:t>
      </w:r>
      <w:r w:rsidR="00CB360B">
        <w:rPr>
          <w:sz w:val="28"/>
          <w:szCs w:val="28"/>
        </w:rPr>
        <w:t>in two weeks.  [The date was set for Thursday, 8/23 at 7:00 p.m.]</w:t>
      </w:r>
    </w:p>
    <w:p w:rsidR="00003033" w:rsidRDefault="00003033" w:rsidP="007173B6">
      <w:pPr>
        <w:spacing w:before="100" w:beforeAutospacing="1" w:after="100" w:afterAutospacing="1"/>
        <w:rPr>
          <w:sz w:val="28"/>
          <w:szCs w:val="28"/>
        </w:rPr>
      </w:pPr>
      <w:r>
        <w:rPr>
          <w:sz w:val="28"/>
          <w:szCs w:val="28"/>
        </w:rPr>
        <w:t>Jon Dunsford suggested they review the list prior to the workshop so they won't waste time doing it then.</w:t>
      </w:r>
      <w:r w:rsidR="00CD5B29">
        <w:rPr>
          <w:sz w:val="28"/>
          <w:szCs w:val="28"/>
        </w:rPr>
        <w:t xml:space="preserve">  [CEO, Geoff Smith offered to ask Colin Clark some questions in advance.]</w:t>
      </w:r>
    </w:p>
    <w:p w:rsidR="000B6EEC" w:rsidRPr="00CB717F" w:rsidRDefault="000B6EEC" w:rsidP="008638A4">
      <w:pPr>
        <w:rPr>
          <w:sz w:val="28"/>
          <w:szCs w:val="28"/>
        </w:rPr>
      </w:pPr>
      <w:r w:rsidRPr="00CB717F">
        <w:rPr>
          <w:sz w:val="28"/>
          <w:szCs w:val="28"/>
        </w:rPr>
        <w:t>Chairman Hamblen opened the floor for public comment.</w:t>
      </w:r>
    </w:p>
    <w:p w:rsidR="000B6EEC" w:rsidRPr="009E691D" w:rsidRDefault="000B6EEC" w:rsidP="008638A4">
      <w:pPr>
        <w:rPr>
          <w:color w:val="FF00FF"/>
          <w:sz w:val="16"/>
          <w:szCs w:val="16"/>
        </w:rPr>
      </w:pPr>
    </w:p>
    <w:p w:rsidR="000B6EEC" w:rsidRPr="000C7351" w:rsidRDefault="00F53F78" w:rsidP="008638A4">
      <w:pPr>
        <w:rPr>
          <w:sz w:val="28"/>
          <w:szCs w:val="28"/>
        </w:rPr>
      </w:pPr>
      <w:r w:rsidRPr="000C7351">
        <w:rPr>
          <w:sz w:val="28"/>
          <w:szCs w:val="28"/>
        </w:rPr>
        <w:t xml:space="preserve">1.  </w:t>
      </w:r>
      <w:r w:rsidR="00CB717F" w:rsidRPr="000C7351">
        <w:rPr>
          <w:sz w:val="28"/>
          <w:szCs w:val="28"/>
        </w:rPr>
        <w:t>John O'Connell</w:t>
      </w:r>
      <w:r w:rsidR="000B6EEC" w:rsidRPr="000C7351">
        <w:rPr>
          <w:sz w:val="28"/>
          <w:szCs w:val="28"/>
        </w:rPr>
        <w:t xml:space="preserve"> </w:t>
      </w:r>
      <w:r w:rsidR="005F289A" w:rsidRPr="000C7351">
        <w:rPr>
          <w:sz w:val="28"/>
          <w:szCs w:val="28"/>
        </w:rPr>
        <w:t>wondered if the town attorney had evaluated the recommendations to determine if they were supported by the comprehensive plan.</w:t>
      </w:r>
      <w:r w:rsidR="00E50141">
        <w:rPr>
          <w:sz w:val="28"/>
          <w:szCs w:val="28"/>
        </w:rPr>
        <w:t xml:space="preserve">  [Chairman Hamblen responded the town attorney has been working on it</w:t>
      </w:r>
      <w:r w:rsidR="00484FFC">
        <w:rPr>
          <w:sz w:val="28"/>
          <w:szCs w:val="28"/>
        </w:rPr>
        <w:t xml:space="preserve"> and hopes </w:t>
      </w:r>
      <w:r w:rsidR="00541356">
        <w:rPr>
          <w:sz w:val="28"/>
          <w:szCs w:val="28"/>
        </w:rPr>
        <w:t xml:space="preserve">they'll </w:t>
      </w:r>
      <w:r w:rsidR="00484FFC">
        <w:rPr>
          <w:sz w:val="28"/>
          <w:szCs w:val="28"/>
        </w:rPr>
        <w:t xml:space="preserve">hear back </w:t>
      </w:r>
      <w:r w:rsidR="00CD20FB">
        <w:rPr>
          <w:sz w:val="28"/>
          <w:szCs w:val="28"/>
        </w:rPr>
        <w:t xml:space="preserve">soon.  </w:t>
      </w:r>
      <w:r w:rsidR="00541356">
        <w:rPr>
          <w:sz w:val="28"/>
          <w:szCs w:val="28"/>
        </w:rPr>
        <w:t>Chairman Hamblen a</w:t>
      </w:r>
      <w:r w:rsidR="00CD20FB">
        <w:rPr>
          <w:sz w:val="28"/>
          <w:szCs w:val="28"/>
        </w:rPr>
        <w:t xml:space="preserve">lso hopes </w:t>
      </w:r>
      <w:r w:rsidR="00541356">
        <w:rPr>
          <w:sz w:val="28"/>
          <w:szCs w:val="28"/>
        </w:rPr>
        <w:t xml:space="preserve">to receive </w:t>
      </w:r>
      <w:r w:rsidR="00CD20FB">
        <w:rPr>
          <w:sz w:val="28"/>
          <w:szCs w:val="28"/>
        </w:rPr>
        <w:t xml:space="preserve">a written evaluation of the Board's recommendations from </w:t>
      </w:r>
      <w:r w:rsidR="00484FFC">
        <w:rPr>
          <w:sz w:val="28"/>
          <w:szCs w:val="28"/>
        </w:rPr>
        <w:t>the town</w:t>
      </w:r>
      <w:r w:rsidR="00CD20FB">
        <w:rPr>
          <w:sz w:val="28"/>
          <w:szCs w:val="28"/>
        </w:rPr>
        <w:t>'s</w:t>
      </w:r>
      <w:r w:rsidR="00484FFC">
        <w:rPr>
          <w:sz w:val="28"/>
          <w:szCs w:val="28"/>
        </w:rPr>
        <w:t xml:space="preserve"> attorney</w:t>
      </w:r>
      <w:r w:rsidR="00E50141">
        <w:rPr>
          <w:sz w:val="28"/>
          <w:szCs w:val="28"/>
        </w:rPr>
        <w:t>.]</w:t>
      </w:r>
    </w:p>
    <w:p w:rsidR="00C13C1C" w:rsidRPr="009E691D" w:rsidRDefault="00C13C1C" w:rsidP="008638A4">
      <w:pPr>
        <w:rPr>
          <w:color w:val="FF00FF"/>
          <w:sz w:val="16"/>
          <w:szCs w:val="16"/>
        </w:rPr>
      </w:pPr>
    </w:p>
    <w:p w:rsidR="00C13C1C" w:rsidRPr="00B75303" w:rsidRDefault="00F53F78" w:rsidP="008638A4">
      <w:pPr>
        <w:rPr>
          <w:sz w:val="28"/>
          <w:szCs w:val="28"/>
        </w:rPr>
      </w:pPr>
      <w:r w:rsidRPr="00B75303">
        <w:rPr>
          <w:sz w:val="28"/>
          <w:szCs w:val="28"/>
        </w:rPr>
        <w:t xml:space="preserve">2.  </w:t>
      </w:r>
      <w:r w:rsidR="003B48F7" w:rsidRPr="00B75303">
        <w:rPr>
          <w:sz w:val="28"/>
          <w:szCs w:val="28"/>
        </w:rPr>
        <w:t xml:space="preserve">Mary Lee Brown </w:t>
      </w:r>
      <w:r w:rsidR="0047306F" w:rsidRPr="00B75303">
        <w:rPr>
          <w:sz w:val="28"/>
          <w:szCs w:val="28"/>
        </w:rPr>
        <w:t xml:space="preserve">had concerns about changing the 75' setback to 25'.  [Chairman Hamblen responded many of the structures there now are presently only 25' now.] </w:t>
      </w:r>
    </w:p>
    <w:p w:rsidR="0021036A" w:rsidRPr="00B75303" w:rsidRDefault="0021036A" w:rsidP="008638A4">
      <w:pPr>
        <w:rPr>
          <w:sz w:val="16"/>
          <w:szCs w:val="16"/>
        </w:rPr>
      </w:pPr>
    </w:p>
    <w:p w:rsidR="00E51763" w:rsidRDefault="00F53F78" w:rsidP="008638A4">
      <w:pPr>
        <w:rPr>
          <w:sz w:val="28"/>
          <w:szCs w:val="28"/>
        </w:rPr>
      </w:pPr>
      <w:r w:rsidRPr="00BE7BDB">
        <w:rPr>
          <w:sz w:val="28"/>
          <w:szCs w:val="28"/>
        </w:rPr>
        <w:t xml:space="preserve">3.  </w:t>
      </w:r>
      <w:r w:rsidR="003B48F7" w:rsidRPr="00BE7BDB">
        <w:rPr>
          <w:sz w:val="28"/>
          <w:szCs w:val="28"/>
        </w:rPr>
        <w:t>John Seitzer</w:t>
      </w:r>
      <w:r w:rsidR="00BE7BDB" w:rsidRPr="00BE7BDB">
        <w:rPr>
          <w:sz w:val="28"/>
          <w:szCs w:val="28"/>
        </w:rPr>
        <w:t xml:space="preserve"> stated he found some of the words in the justifications communicated to the DEP</w:t>
      </w:r>
      <w:r w:rsidR="00F76E65">
        <w:rPr>
          <w:sz w:val="28"/>
          <w:szCs w:val="28"/>
        </w:rPr>
        <w:t xml:space="preserve"> confusing</w:t>
      </w:r>
      <w:r w:rsidR="00BE7BDB" w:rsidRPr="00BE7BDB">
        <w:rPr>
          <w:sz w:val="28"/>
          <w:szCs w:val="28"/>
        </w:rPr>
        <w:t xml:space="preserve">, in particular the use of the word "languished" in describing the non-conforming hotels </w:t>
      </w:r>
      <w:r w:rsidR="009B4821" w:rsidRPr="00BE7BDB">
        <w:rPr>
          <w:sz w:val="28"/>
          <w:szCs w:val="28"/>
        </w:rPr>
        <w:t>on the east side</w:t>
      </w:r>
      <w:r w:rsidR="009B4821">
        <w:rPr>
          <w:sz w:val="28"/>
          <w:szCs w:val="28"/>
        </w:rPr>
        <w:t xml:space="preserve"> </w:t>
      </w:r>
      <w:r w:rsidR="00F76E65">
        <w:rPr>
          <w:sz w:val="28"/>
          <w:szCs w:val="28"/>
        </w:rPr>
        <w:t xml:space="preserve">as </w:t>
      </w:r>
      <w:r w:rsidR="009B4821">
        <w:rPr>
          <w:sz w:val="28"/>
          <w:szCs w:val="28"/>
        </w:rPr>
        <w:t xml:space="preserve">if they were </w:t>
      </w:r>
      <w:r w:rsidR="00F76E65">
        <w:rPr>
          <w:sz w:val="28"/>
          <w:szCs w:val="28"/>
        </w:rPr>
        <w:t xml:space="preserve">failing.  John </w:t>
      </w:r>
      <w:r w:rsidR="00BE7BDB">
        <w:rPr>
          <w:sz w:val="28"/>
          <w:szCs w:val="28"/>
        </w:rPr>
        <w:t>wondered if Brown</w:t>
      </w:r>
      <w:r w:rsidR="009B4821">
        <w:rPr>
          <w:sz w:val="28"/>
          <w:szCs w:val="28"/>
        </w:rPr>
        <w:t xml:space="preserve">'s </w:t>
      </w:r>
      <w:r w:rsidR="00BE7BDB">
        <w:rPr>
          <w:sz w:val="28"/>
          <w:szCs w:val="28"/>
        </w:rPr>
        <w:t>Wharf feels they are failing</w:t>
      </w:r>
      <w:r w:rsidR="00BE7BDB" w:rsidRPr="00BE7BDB">
        <w:rPr>
          <w:sz w:val="28"/>
          <w:szCs w:val="28"/>
        </w:rPr>
        <w:t>.</w:t>
      </w:r>
      <w:r w:rsidR="00BE7BDB">
        <w:rPr>
          <w:sz w:val="28"/>
          <w:szCs w:val="28"/>
        </w:rPr>
        <w:t xml:space="preserve">  [Jon Dunsford reminded him that Tim Brown was a participant on the advisory committee and supports the concept for the need to invest in the east side.]</w:t>
      </w:r>
      <w:r w:rsidR="00E51763">
        <w:rPr>
          <w:sz w:val="28"/>
          <w:szCs w:val="28"/>
        </w:rPr>
        <w:t xml:space="preserve"> </w:t>
      </w:r>
    </w:p>
    <w:p w:rsidR="00E51763" w:rsidRPr="002548BC" w:rsidRDefault="00E51763" w:rsidP="008638A4">
      <w:pPr>
        <w:rPr>
          <w:sz w:val="16"/>
          <w:szCs w:val="16"/>
        </w:rPr>
      </w:pPr>
      <w:r>
        <w:rPr>
          <w:sz w:val="28"/>
          <w:szCs w:val="28"/>
        </w:rPr>
        <w:t xml:space="preserve"> </w:t>
      </w:r>
    </w:p>
    <w:p w:rsidR="00123864" w:rsidRDefault="00E51763" w:rsidP="008638A4">
      <w:pPr>
        <w:rPr>
          <w:sz w:val="28"/>
          <w:szCs w:val="28"/>
        </w:rPr>
      </w:pPr>
      <w:r>
        <w:rPr>
          <w:sz w:val="28"/>
          <w:szCs w:val="28"/>
        </w:rPr>
        <w:t>John Seitzer pointed out $10 million dollars had been invested in one property alone.</w:t>
      </w:r>
      <w:r w:rsidR="003B48F7" w:rsidRPr="00BE7BDB">
        <w:rPr>
          <w:sz w:val="28"/>
          <w:szCs w:val="28"/>
        </w:rPr>
        <w:t xml:space="preserve"> </w:t>
      </w:r>
    </w:p>
    <w:p w:rsidR="00C23BA1" w:rsidRPr="00C23BA1" w:rsidRDefault="00C23BA1" w:rsidP="008638A4">
      <w:pPr>
        <w:rPr>
          <w:sz w:val="16"/>
          <w:szCs w:val="16"/>
        </w:rPr>
      </w:pPr>
    </w:p>
    <w:p w:rsidR="006358C5" w:rsidRDefault="00C23BA1" w:rsidP="00C23BA1">
      <w:pPr>
        <w:rPr>
          <w:sz w:val="28"/>
          <w:szCs w:val="28"/>
        </w:rPr>
      </w:pPr>
      <w:r w:rsidRPr="00C23BA1">
        <w:rPr>
          <w:sz w:val="28"/>
          <w:szCs w:val="28"/>
        </w:rPr>
        <w:t xml:space="preserve">4.  Bob McKay echoed John's last statement, saying </w:t>
      </w:r>
      <w:r w:rsidR="00775234">
        <w:rPr>
          <w:sz w:val="28"/>
          <w:szCs w:val="28"/>
        </w:rPr>
        <w:t>"</w:t>
      </w:r>
      <w:r w:rsidRPr="00C23BA1">
        <w:rPr>
          <w:sz w:val="28"/>
          <w:szCs w:val="28"/>
        </w:rPr>
        <w:t>and with the existing code.</w:t>
      </w:r>
      <w:r w:rsidR="00775234">
        <w:rPr>
          <w:sz w:val="28"/>
          <w:szCs w:val="28"/>
        </w:rPr>
        <w:t>"</w:t>
      </w:r>
    </w:p>
    <w:p w:rsidR="006358C5" w:rsidRDefault="006358C5" w:rsidP="00C23BA1">
      <w:pPr>
        <w:rPr>
          <w:sz w:val="28"/>
          <w:szCs w:val="28"/>
        </w:rPr>
      </w:pPr>
    </w:p>
    <w:p w:rsidR="006358C5" w:rsidRDefault="006358C5" w:rsidP="00C23BA1">
      <w:pPr>
        <w:rPr>
          <w:sz w:val="28"/>
          <w:szCs w:val="28"/>
        </w:rPr>
      </w:pPr>
    </w:p>
    <w:p w:rsidR="006358C5" w:rsidRDefault="006358C5" w:rsidP="006358C5">
      <w:pPr>
        <w:rPr>
          <w:sz w:val="28"/>
          <w:szCs w:val="28"/>
        </w:rPr>
      </w:pPr>
      <w:r>
        <w:rPr>
          <w:sz w:val="28"/>
          <w:szCs w:val="28"/>
        </w:rPr>
        <w:lastRenderedPageBreak/>
        <w:t>8</w:t>
      </w:r>
      <w:r w:rsidRPr="00DD20F0">
        <w:rPr>
          <w:sz w:val="28"/>
          <w:szCs w:val="28"/>
        </w:rPr>
        <w:t>/</w:t>
      </w:r>
      <w:r>
        <w:rPr>
          <w:sz w:val="28"/>
          <w:szCs w:val="28"/>
        </w:rPr>
        <w:t>8</w:t>
      </w:r>
      <w:r w:rsidRPr="00DD20F0">
        <w:rPr>
          <w:sz w:val="28"/>
          <w:szCs w:val="28"/>
        </w:rPr>
        <w:t>/18</w:t>
      </w:r>
      <w:r w:rsidRPr="00DD20F0">
        <w:rPr>
          <w:sz w:val="28"/>
          <w:szCs w:val="28"/>
        </w:rPr>
        <w:tab/>
      </w:r>
      <w:r w:rsidRPr="00DD20F0">
        <w:rPr>
          <w:sz w:val="28"/>
          <w:szCs w:val="28"/>
        </w:rPr>
        <w:tab/>
      </w:r>
      <w:r w:rsidRPr="00DD20F0">
        <w:rPr>
          <w:sz w:val="28"/>
          <w:szCs w:val="28"/>
        </w:rPr>
        <w:tab/>
        <w:t xml:space="preserve">                                                                              </w:t>
      </w:r>
      <w:r>
        <w:rPr>
          <w:sz w:val="28"/>
          <w:szCs w:val="28"/>
        </w:rPr>
        <w:tab/>
      </w:r>
      <w:r w:rsidRPr="00DD20F0">
        <w:rPr>
          <w:sz w:val="28"/>
          <w:szCs w:val="28"/>
        </w:rPr>
        <w:t xml:space="preserve">Page </w:t>
      </w:r>
      <w:r>
        <w:rPr>
          <w:sz w:val="28"/>
          <w:szCs w:val="28"/>
        </w:rPr>
        <w:t xml:space="preserve">31 </w:t>
      </w:r>
      <w:r w:rsidRPr="00DD20F0">
        <w:rPr>
          <w:sz w:val="28"/>
          <w:szCs w:val="28"/>
        </w:rPr>
        <w:t xml:space="preserve">of </w:t>
      </w:r>
      <w:r>
        <w:rPr>
          <w:sz w:val="28"/>
          <w:szCs w:val="28"/>
        </w:rPr>
        <w:t xml:space="preserve"> 31</w:t>
      </w:r>
    </w:p>
    <w:p w:rsidR="006358C5" w:rsidRDefault="006358C5" w:rsidP="00C23BA1">
      <w:pPr>
        <w:rPr>
          <w:sz w:val="28"/>
          <w:szCs w:val="28"/>
        </w:rPr>
      </w:pPr>
    </w:p>
    <w:p w:rsidR="00E51763" w:rsidRPr="002548BC" w:rsidRDefault="00E51763" w:rsidP="008638A4">
      <w:pPr>
        <w:rPr>
          <w:sz w:val="16"/>
          <w:szCs w:val="16"/>
        </w:rPr>
      </w:pPr>
    </w:p>
    <w:p w:rsidR="00E51763" w:rsidRPr="00BE7BDB" w:rsidRDefault="00C23BA1" w:rsidP="008638A4">
      <w:pPr>
        <w:rPr>
          <w:sz w:val="28"/>
          <w:szCs w:val="28"/>
        </w:rPr>
      </w:pPr>
      <w:r w:rsidRPr="00C23BA1">
        <w:rPr>
          <w:sz w:val="28"/>
          <w:szCs w:val="28"/>
        </w:rPr>
        <w:t>5.  Michael Fritz</w:t>
      </w:r>
      <w:r>
        <w:rPr>
          <w:color w:val="FF00FF"/>
          <w:sz w:val="28"/>
          <w:szCs w:val="28"/>
        </w:rPr>
        <w:t xml:space="preserve"> </w:t>
      </w:r>
      <w:r w:rsidR="00E51763">
        <w:rPr>
          <w:sz w:val="28"/>
          <w:szCs w:val="28"/>
        </w:rPr>
        <w:t>responded that Oceanside's development was possible because the developer is independently wealthy; if the other hotels on the east side wanted to develop their properties they would neither be able to get a bank loan or insurance because they are non-conforming.</w:t>
      </w:r>
    </w:p>
    <w:p w:rsidR="00123864" w:rsidRPr="009E691D" w:rsidRDefault="00123864" w:rsidP="008638A4">
      <w:pPr>
        <w:rPr>
          <w:color w:val="FF00FF"/>
          <w:sz w:val="28"/>
          <w:szCs w:val="28"/>
        </w:rPr>
      </w:pPr>
    </w:p>
    <w:p w:rsidR="003D5D99" w:rsidRPr="009E691D" w:rsidRDefault="003D5D99" w:rsidP="00D64E6F">
      <w:pPr>
        <w:rPr>
          <w:sz w:val="28"/>
          <w:szCs w:val="28"/>
          <w:u w:val="single"/>
        </w:rPr>
      </w:pPr>
      <w:r w:rsidRPr="009E691D">
        <w:rPr>
          <w:sz w:val="28"/>
          <w:szCs w:val="28"/>
          <w:u w:val="single"/>
        </w:rPr>
        <w:t>ADJOURN</w:t>
      </w:r>
    </w:p>
    <w:p w:rsidR="00EC2C49" w:rsidRPr="009E691D" w:rsidRDefault="00EC2C49" w:rsidP="00A622F1">
      <w:pPr>
        <w:jc w:val="center"/>
        <w:rPr>
          <w:color w:val="FF00FF"/>
          <w:sz w:val="16"/>
          <w:szCs w:val="16"/>
          <w:u w:val="single"/>
        </w:rPr>
      </w:pPr>
    </w:p>
    <w:p w:rsidR="005856E2" w:rsidRDefault="005856E2" w:rsidP="002B057E">
      <w:pPr>
        <w:rPr>
          <w:sz w:val="28"/>
          <w:szCs w:val="28"/>
        </w:rPr>
      </w:pPr>
      <w:r w:rsidRPr="009E691D">
        <w:rPr>
          <w:sz w:val="28"/>
          <w:szCs w:val="28"/>
        </w:rPr>
        <w:t>The meeting was adjourned</w:t>
      </w:r>
      <w:r w:rsidR="00BE0E68" w:rsidRPr="009E691D">
        <w:rPr>
          <w:sz w:val="28"/>
          <w:szCs w:val="28"/>
        </w:rPr>
        <w:t xml:space="preserve"> at</w:t>
      </w:r>
      <w:r w:rsidR="00BE0E68" w:rsidRPr="009E691D">
        <w:rPr>
          <w:color w:val="FF00FF"/>
          <w:sz w:val="28"/>
          <w:szCs w:val="28"/>
        </w:rPr>
        <w:t xml:space="preserve"> </w:t>
      </w:r>
      <w:r w:rsidR="009E691D" w:rsidRPr="009E691D">
        <w:rPr>
          <w:sz w:val="28"/>
          <w:szCs w:val="28"/>
        </w:rPr>
        <w:t>8</w:t>
      </w:r>
      <w:r w:rsidR="00BE0E68" w:rsidRPr="009E691D">
        <w:rPr>
          <w:sz w:val="28"/>
          <w:szCs w:val="28"/>
        </w:rPr>
        <w:t>:</w:t>
      </w:r>
      <w:r w:rsidR="009E691D" w:rsidRPr="009E691D">
        <w:rPr>
          <w:sz w:val="28"/>
          <w:szCs w:val="28"/>
        </w:rPr>
        <w:t>03</w:t>
      </w:r>
      <w:r w:rsidR="00321CDE" w:rsidRPr="009E691D">
        <w:rPr>
          <w:sz w:val="28"/>
          <w:szCs w:val="28"/>
        </w:rPr>
        <w:t xml:space="preserve"> pm</w:t>
      </w:r>
      <w:r w:rsidRPr="009E691D">
        <w:rPr>
          <w:sz w:val="28"/>
          <w:szCs w:val="28"/>
        </w:rPr>
        <w:t>.</w:t>
      </w:r>
    </w:p>
    <w:p w:rsidR="006358C5" w:rsidRPr="009E691D" w:rsidRDefault="006358C5" w:rsidP="002B057E">
      <w:pPr>
        <w:rPr>
          <w:color w:val="FF00FF"/>
          <w:sz w:val="28"/>
          <w:szCs w:val="28"/>
        </w:rPr>
      </w:pPr>
    </w:p>
    <w:p w:rsidR="0011100F" w:rsidRPr="009E691D" w:rsidRDefault="0011100F" w:rsidP="002B057E">
      <w:pPr>
        <w:rPr>
          <w:color w:val="FF00FF"/>
          <w:sz w:val="16"/>
          <w:szCs w:val="16"/>
        </w:rPr>
      </w:pPr>
    </w:p>
    <w:p w:rsidR="00A22F4F" w:rsidRPr="009E691D" w:rsidRDefault="00A22F4F" w:rsidP="002B057E">
      <w:pPr>
        <w:rPr>
          <w:sz w:val="28"/>
          <w:szCs w:val="28"/>
        </w:rPr>
      </w:pPr>
      <w:r w:rsidRPr="009E691D">
        <w:rPr>
          <w:sz w:val="28"/>
          <w:szCs w:val="28"/>
        </w:rPr>
        <w:t>______</w:t>
      </w:r>
      <w:r w:rsidR="008C45F7" w:rsidRPr="009E691D">
        <w:rPr>
          <w:sz w:val="28"/>
          <w:szCs w:val="28"/>
        </w:rPr>
        <w:t>_________________________</w:t>
      </w:r>
      <w:r w:rsidR="008C45F7" w:rsidRPr="009E691D">
        <w:rPr>
          <w:sz w:val="28"/>
          <w:szCs w:val="28"/>
        </w:rPr>
        <w:tab/>
      </w:r>
      <w:r w:rsidRPr="009E691D">
        <w:rPr>
          <w:sz w:val="28"/>
          <w:szCs w:val="28"/>
        </w:rPr>
        <w:t>_____________________________</w:t>
      </w:r>
    </w:p>
    <w:p w:rsidR="00A22F4F" w:rsidRPr="00C556E4" w:rsidRDefault="00D44278" w:rsidP="002B057E">
      <w:pPr>
        <w:rPr>
          <w:sz w:val="28"/>
          <w:szCs w:val="28"/>
        </w:rPr>
      </w:pPr>
      <w:r w:rsidRPr="009E691D">
        <w:rPr>
          <w:sz w:val="28"/>
          <w:szCs w:val="28"/>
        </w:rPr>
        <w:t>William Hamblen</w:t>
      </w:r>
      <w:r w:rsidR="00C437F9" w:rsidRPr="009E691D">
        <w:rPr>
          <w:sz w:val="28"/>
          <w:szCs w:val="28"/>
        </w:rPr>
        <w:t>,</w:t>
      </w:r>
      <w:r w:rsidR="00410435" w:rsidRPr="009E691D">
        <w:rPr>
          <w:sz w:val="28"/>
          <w:szCs w:val="28"/>
        </w:rPr>
        <w:t xml:space="preserve"> </w:t>
      </w:r>
      <w:r w:rsidRPr="009E691D">
        <w:rPr>
          <w:sz w:val="28"/>
          <w:szCs w:val="28"/>
        </w:rPr>
        <w:t>Chairman</w:t>
      </w:r>
      <w:r w:rsidR="00B45A7C" w:rsidRPr="00C556E4">
        <w:rPr>
          <w:sz w:val="28"/>
          <w:szCs w:val="28"/>
        </w:rPr>
        <w:t xml:space="preserve"> </w:t>
      </w:r>
      <w:r w:rsidR="00C437F9" w:rsidRPr="00C556E4">
        <w:rPr>
          <w:sz w:val="28"/>
          <w:szCs w:val="28"/>
        </w:rPr>
        <w:t xml:space="preserve">    </w:t>
      </w:r>
      <w:r w:rsidR="00B45A7C" w:rsidRPr="00C556E4">
        <w:rPr>
          <w:sz w:val="28"/>
          <w:szCs w:val="28"/>
        </w:rPr>
        <w:t xml:space="preserve">          </w:t>
      </w:r>
      <w:r w:rsidR="006070F2" w:rsidRPr="00C556E4">
        <w:rPr>
          <w:sz w:val="28"/>
          <w:szCs w:val="28"/>
        </w:rPr>
        <w:t xml:space="preserve">  </w:t>
      </w:r>
      <w:r w:rsidR="0010514B" w:rsidRPr="00C556E4">
        <w:rPr>
          <w:sz w:val="28"/>
          <w:szCs w:val="28"/>
        </w:rPr>
        <w:tab/>
      </w:r>
      <w:r w:rsidR="00A22F4F" w:rsidRPr="00C556E4">
        <w:rPr>
          <w:sz w:val="28"/>
          <w:szCs w:val="28"/>
        </w:rPr>
        <w:t>Kellie Bigos, Recording Secretary</w:t>
      </w:r>
    </w:p>
    <w:sectPr w:rsidR="00A22F4F" w:rsidRPr="00C556E4" w:rsidSect="00645FD1">
      <w:pgSz w:w="12240" w:h="15840"/>
      <w:pgMar w:top="720" w:right="1152" w:bottom="720" w:left="1152" w:header="720" w:footer="720" w:gutter="0"/>
      <w:pgBorders w:offsetFrom="page">
        <w:top w:val="dashDotStroked" w:sz="24" w:space="24" w:color="auto"/>
        <w:left w:val="dashDotStroked" w:sz="24" w:space="24" w:color="auto"/>
        <w:bottom w:val="dashDotStroked" w:sz="24" w:space="24" w:color="auto"/>
        <w:right w:val="dashDotStroked" w:sz="24"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F4ADC"/>
    <w:multiLevelType w:val="hybridMultilevel"/>
    <w:tmpl w:val="4A0AEFAC"/>
    <w:lvl w:ilvl="0" w:tplc="06FC505E">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190104"/>
    <w:multiLevelType w:val="hybridMultilevel"/>
    <w:tmpl w:val="8EE459CA"/>
    <w:lvl w:ilvl="0" w:tplc="04090001">
      <w:start w:val="1"/>
      <w:numFmt w:val="bullet"/>
      <w:lvlText w:val=""/>
      <w:lvlJc w:val="left"/>
      <w:pPr>
        <w:ind w:left="1170" w:hanging="360"/>
      </w:pPr>
      <w:rPr>
        <w:rFonts w:ascii="Symbol" w:hAnsi="Symbol" w:hint="default"/>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
    <w:nsid w:val="299B5DC3"/>
    <w:multiLevelType w:val="hybridMultilevel"/>
    <w:tmpl w:val="A126CC6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92F6F53"/>
    <w:multiLevelType w:val="hybridMultilevel"/>
    <w:tmpl w:val="E3247B66"/>
    <w:lvl w:ilvl="0" w:tplc="7E5C0540">
      <w:start w:val="1"/>
      <w:numFmt w:val="decimal"/>
      <w:lvlText w:val="%1."/>
      <w:lvlJc w:val="left"/>
      <w:pPr>
        <w:tabs>
          <w:tab w:val="num" w:pos="1440"/>
        </w:tabs>
        <w:ind w:left="1440" w:hanging="10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E806F38"/>
    <w:multiLevelType w:val="multilevel"/>
    <w:tmpl w:val="512A0D0E"/>
    <w:lvl w:ilvl="0">
      <w:start w:val="1"/>
      <w:numFmt w:val="bullet"/>
      <w:lvlText w:val=""/>
      <w:lvlJc w:val="left"/>
      <w:pPr>
        <w:tabs>
          <w:tab w:val="num" w:pos="720"/>
        </w:tabs>
        <w:ind w:left="720" w:hanging="360"/>
      </w:pPr>
      <w:rPr>
        <w:rFonts w:ascii="Symbol" w:hAnsi="Symbol"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F9918EB"/>
    <w:multiLevelType w:val="hybridMultilevel"/>
    <w:tmpl w:val="572CA51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7B66310"/>
    <w:multiLevelType w:val="hybridMultilevel"/>
    <w:tmpl w:val="E3B66422"/>
    <w:lvl w:ilvl="0" w:tplc="06FC505E">
      <w:start w:val="1"/>
      <w:numFmt w:val="bullet"/>
      <w:lvlText w:val=""/>
      <w:lvlJc w:val="center"/>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7">
    <w:nsid w:val="52F01447"/>
    <w:multiLevelType w:val="multilevel"/>
    <w:tmpl w:val="C0D07A0A"/>
    <w:lvl w:ilvl="0">
      <w:start w:val="1"/>
      <w:numFmt w:val="bullet"/>
      <w:lvlText w:val=""/>
      <w:lvlJc w:val="left"/>
      <w:pPr>
        <w:tabs>
          <w:tab w:val="num" w:pos="720"/>
        </w:tabs>
        <w:ind w:left="720" w:hanging="360"/>
      </w:pPr>
      <w:rPr>
        <w:rFonts w:ascii="Symbol" w:hAnsi="Symbol" w:hint="default"/>
        <w:sz w:val="28"/>
        <w:szCs w:val="28"/>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62DD7AF9"/>
    <w:multiLevelType w:val="hybridMultilevel"/>
    <w:tmpl w:val="CDDE7620"/>
    <w:lvl w:ilvl="0" w:tplc="06FC505E">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5792A66"/>
    <w:multiLevelType w:val="hybridMultilevel"/>
    <w:tmpl w:val="92684A9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D191D77"/>
    <w:multiLevelType w:val="hybridMultilevel"/>
    <w:tmpl w:val="E3247B66"/>
    <w:lvl w:ilvl="0" w:tplc="7E5C0540">
      <w:start w:val="1"/>
      <w:numFmt w:val="decimal"/>
      <w:lvlText w:val="%1."/>
      <w:lvlJc w:val="left"/>
      <w:pPr>
        <w:tabs>
          <w:tab w:val="num" w:pos="1440"/>
        </w:tabs>
        <w:ind w:left="1440" w:hanging="10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77D73DC2"/>
    <w:multiLevelType w:val="hybridMultilevel"/>
    <w:tmpl w:val="E3247B66"/>
    <w:lvl w:ilvl="0" w:tplc="7E5C0540">
      <w:start w:val="1"/>
      <w:numFmt w:val="decimal"/>
      <w:lvlText w:val="%1."/>
      <w:lvlJc w:val="left"/>
      <w:pPr>
        <w:tabs>
          <w:tab w:val="num" w:pos="1440"/>
        </w:tabs>
        <w:ind w:left="1440" w:hanging="10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78D95C8F"/>
    <w:multiLevelType w:val="hybridMultilevel"/>
    <w:tmpl w:val="6A2C8710"/>
    <w:lvl w:ilvl="0" w:tplc="06FC505E">
      <w:start w:val="1"/>
      <w:numFmt w:val="bullet"/>
      <w:lvlText w:val=""/>
      <w:lvlJc w:val="center"/>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num w:numId="1">
    <w:abstractNumId w:val="6"/>
  </w:num>
  <w:num w:numId="2">
    <w:abstractNumId w:val="12"/>
  </w:num>
  <w:num w:numId="3">
    <w:abstractNumId w:val="8"/>
  </w:num>
  <w:num w:numId="4">
    <w:abstractNumId w:val="5"/>
  </w:num>
  <w:num w:numId="5">
    <w:abstractNumId w:val="0"/>
  </w:num>
  <w:num w:numId="6">
    <w:abstractNumId w:val="3"/>
  </w:num>
  <w:num w:numId="7">
    <w:abstractNumId w:val="11"/>
  </w:num>
  <w:num w:numId="8">
    <w:abstractNumId w:val="1"/>
  </w:num>
  <w:num w:numId="9">
    <w:abstractNumId w:val="4"/>
  </w:num>
  <w:num w:numId="10">
    <w:abstractNumId w:val="7"/>
  </w:num>
  <w:num w:numId="11">
    <w:abstractNumId w:val="9"/>
  </w:num>
  <w:num w:numId="12">
    <w:abstractNumId w:val="2"/>
  </w:num>
  <w:num w:numId="13">
    <w:abstractNumId w:val="10"/>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20"/>
  <w:characterSpacingControl w:val="doNotCompress"/>
  <w:compat/>
  <w:rsids>
    <w:rsidRoot w:val="0068221B"/>
    <w:rsid w:val="00000B37"/>
    <w:rsid w:val="000010FF"/>
    <w:rsid w:val="0000165C"/>
    <w:rsid w:val="00001719"/>
    <w:rsid w:val="000017C3"/>
    <w:rsid w:val="00001B71"/>
    <w:rsid w:val="00001F9F"/>
    <w:rsid w:val="000024B9"/>
    <w:rsid w:val="00002526"/>
    <w:rsid w:val="000025F0"/>
    <w:rsid w:val="000026C6"/>
    <w:rsid w:val="00002AFD"/>
    <w:rsid w:val="00002C16"/>
    <w:rsid w:val="00002DF5"/>
    <w:rsid w:val="00003033"/>
    <w:rsid w:val="0000328A"/>
    <w:rsid w:val="0000338C"/>
    <w:rsid w:val="00003648"/>
    <w:rsid w:val="0000379B"/>
    <w:rsid w:val="000038B8"/>
    <w:rsid w:val="00003DE3"/>
    <w:rsid w:val="00004085"/>
    <w:rsid w:val="0000444F"/>
    <w:rsid w:val="000044FE"/>
    <w:rsid w:val="00004519"/>
    <w:rsid w:val="00004AFC"/>
    <w:rsid w:val="00004B50"/>
    <w:rsid w:val="00004C92"/>
    <w:rsid w:val="000052CC"/>
    <w:rsid w:val="000053A5"/>
    <w:rsid w:val="0000549D"/>
    <w:rsid w:val="000054D2"/>
    <w:rsid w:val="0000557F"/>
    <w:rsid w:val="000056B1"/>
    <w:rsid w:val="0000593A"/>
    <w:rsid w:val="00005968"/>
    <w:rsid w:val="00005CA4"/>
    <w:rsid w:val="00005FAA"/>
    <w:rsid w:val="0000623A"/>
    <w:rsid w:val="000062BE"/>
    <w:rsid w:val="0000654A"/>
    <w:rsid w:val="0000695B"/>
    <w:rsid w:val="000069B5"/>
    <w:rsid w:val="00007179"/>
    <w:rsid w:val="00007241"/>
    <w:rsid w:val="000072D8"/>
    <w:rsid w:val="000074F2"/>
    <w:rsid w:val="00007E03"/>
    <w:rsid w:val="0001039D"/>
    <w:rsid w:val="000108DF"/>
    <w:rsid w:val="00010B2E"/>
    <w:rsid w:val="00010C50"/>
    <w:rsid w:val="00010DBA"/>
    <w:rsid w:val="00010E88"/>
    <w:rsid w:val="00010E99"/>
    <w:rsid w:val="00010F91"/>
    <w:rsid w:val="00010F95"/>
    <w:rsid w:val="00011253"/>
    <w:rsid w:val="00011275"/>
    <w:rsid w:val="00011358"/>
    <w:rsid w:val="0001159A"/>
    <w:rsid w:val="000116AC"/>
    <w:rsid w:val="0001175C"/>
    <w:rsid w:val="000118D3"/>
    <w:rsid w:val="000118E6"/>
    <w:rsid w:val="00011A47"/>
    <w:rsid w:val="00011AA1"/>
    <w:rsid w:val="00011D03"/>
    <w:rsid w:val="00012130"/>
    <w:rsid w:val="00012908"/>
    <w:rsid w:val="000129AF"/>
    <w:rsid w:val="00012E46"/>
    <w:rsid w:val="00012FD4"/>
    <w:rsid w:val="00013094"/>
    <w:rsid w:val="00013292"/>
    <w:rsid w:val="00013299"/>
    <w:rsid w:val="000135EA"/>
    <w:rsid w:val="000136AE"/>
    <w:rsid w:val="00013825"/>
    <w:rsid w:val="000141A9"/>
    <w:rsid w:val="0001434D"/>
    <w:rsid w:val="000145D7"/>
    <w:rsid w:val="00014CE5"/>
    <w:rsid w:val="00015980"/>
    <w:rsid w:val="00015BFC"/>
    <w:rsid w:val="00015D0D"/>
    <w:rsid w:val="00016018"/>
    <w:rsid w:val="0001614A"/>
    <w:rsid w:val="0001627F"/>
    <w:rsid w:val="00016295"/>
    <w:rsid w:val="00017140"/>
    <w:rsid w:val="000175BB"/>
    <w:rsid w:val="000176F4"/>
    <w:rsid w:val="0001782E"/>
    <w:rsid w:val="0001792D"/>
    <w:rsid w:val="000179FF"/>
    <w:rsid w:val="0002006F"/>
    <w:rsid w:val="0002021C"/>
    <w:rsid w:val="00020483"/>
    <w:rsid w:val="00020A08"/>
    <w:rsid w:val="00020FA2"/>
    <w:rsid w:val="000211EA"/>
    <w:rsid w:val="000212E4"/>
    <w:rsid w:val="000214E7"/>
    <w:rsid w:val="0002150B"/>
    <w:rsid w:val="00021AA1"/>
    <w:rsid w:val="00021B19"/>
    <w:rsid w:val="00021C15"/>
    <w:rsid w:val="0002201F"/>
    <w:rsid w:val="00022790"/>
    <w:rsid w:val="00022892"/>
    <w:rsid w:val="000229DA"/>
    <w:rsid w:val="00022A0D"/>
    <w:rsid w:val="00022C40"/>
    <w:rsid w:val="00022E70"/>
    <w:rsid w:val="00022F92"/>
    <w:rsid w:val="000233CE"/>
    <w:rsid w:val="00023491"/>
    <w:rsid w:val="000236A2"/>
    <w:rsid w:val="00023A31"/>
    <w:rsid w:val="00023A62"/>
    <w:rsid w:val="00023EC1"/>
    <w:rsid w:val="00023F06"/>
    <w:rsid w:val="00024122"/>
    <w:rsid w:val="000241A6"/>
    <w:rsid w:val="000241B6"/>
    <w:rsid w:val="0002441A"/>
    <w:rsid w:val="000244FB"/>
    <w:rsid w:val="000249F9"/>
    <w:rsid w:val="00024C67"/>
    <w:rsid w:val="00024E64"/>
    <w:rsid w:val="00025068"/>
    <w:rsid w:val="00025493"/>
    <w:rsid w:val="00025563"/>
    <w:rsid w:val="00025880"/>
    <w:rsid w:val="000259CC"/>
    <w:rsid w:val="00025B1B"/>
    <w:rsid w:val="00025DB7"/>
    <w:rsid w:val="00025F27"/>
    <w:rsid w:val="00026033"/>
    <w:rsid w:val="000264AE"/>
    <w:rsid w:val="00026681"/>
    <w:rsid w:val="00026A0E"/>
    <w:rsid w:val="00026ACC"/>
    <w:rsid w:val="00026B0A"/>
    <w:rsid w:val="00026CF2"/>
    <w:rsid w:val="00026E76"/>
    <w:rsid w:val="00026EFC"/>
    <w:rsid w:val="00026F9C"/>
    <w:rsid w:val="00026FE7"/>
    <w:rsid w:val="00027F25"/>
    <w:rsid w:val="000308AF"/>
    <w:rsid w:val="00030981"/>
    <w:rsid w:val="000309CB"/>
    <w:rsid w:val="00030D1C"/>
    <w:rsid w:val="000311CD"/>
    <w:rsid w:val="0003146B"/>
    <w:rsid w:val="00031621"/>
    <w:rsid w:val="00031749"/>
    <w:rsid w:val="00031DF4"/>
    <w:rsid w:val="00031E51"/>
    <w:rsid w:val="00031EAB"/>
    <w:rsid w:val="00032195"/>
    <w:rsid w:val="00032451"/>
    <w:rsid w:val="00032454"/>
    <w:rsid w:val="00032E2A"/>
    <w:rsid w:val="00032FDC"/>
    <w:rsid w:val="0003329E"/>
    <w:rsid w:val="00033381"/>
    <w:rsid w:val="00033853"/>
    <w:rsid w:val="0003398E"/>
    <w:rsid w:val="000343A2"/>
    <w:rsid w:val="000344FE"/>
    <w:rsid w:val="000346D8"/>
    <w:rsid w:val="00035392"/>
    <w:rsid w:val="000355CA"/>
    <w:rsid w:val="0003560D"/>
    <w:rsid w:val="00035794"/>
    <w:rsid w:val="0003596C"/>
    <w:rsid w:val="00036279"/>
    <w:rsid w:val="00036546"/>
    <w:rsid w:val="00036676"/>
    <w:rsid w:val="000369FE"/>
    <w:rsid w:val="00036FAF"/>
    <w:rsid w:val="0003702A"/>
    <w:rsid w:val="000372D0"/>
    <w:rsid w:val="00037AB8"/>
    <w:rsid w:val="00037B72"/>
    <w:rsid w:val="00037D0B"/>
    <w:rsid w:val="00037DB9"/>
    <w:rsid w:val="00037F47"/>
    <w:rsid w:val="00040106"/>
    <w:rsid w:val="00040172"/>
    <w:rsid w:val="000404CC"/>
    <w:rsid w:val="000404D6"/>
    <w:rsid w:val="00040749"/>
    <w:rsid w:val="00040C5E"/>
    <w:rsid w:val="00040D63"/>
    <w:rsid w:val="00041095"/>
    <w:rsid w:val="0004124F"/>
    <w:rsid w:val="000412BA"/>
    <w:rsid w:val="0004142C"/>
    <w:rsid w:val="00041450"/>
    <w:rsid w:val="00041475"/>
    <w:rsid w:val="00041E9D"/>
    <w:rsid w:val="00041FA8"/>
    <w:rsid w:val="000420E4"/>
    <w:rsid w:val="00042121"/>
    <w:rsid w:val="0004291A"/>
    <w:rsid w:val="000431B6"/>
    <w:rsid w:val="000432A4"/>
    <w:rsid w:val="00043783"/>
    <w:rsid w:val="00043A69"/>
    <w:rsid w:val="00043BC0"/>
    <w:rsid w:val="00043C0C"/>
    <w:rsid w:val="00043D96"/>
    <w:rsid w:val="00044157"/>
    <w:rsid w:val="00044459"/>
    <w:rsid w:val="00044ABA"/>
    <w:rsid w:val="00044DCC"/>
    <w:rsid w:val="00044ED6"/>
    <w:rsid w:val="000452CF"/>
    <w:rsid w:val="000453F0"/>
    <w:rsid w:val="00045505"/>
    <w:rsid w:val="00045B76"/>
    <w:rsid w:val="00045CF6"/>
    <w:rsid w:val="00045D06"/>
    <w:rsid w:val="00046080"/>
    <w:rsid w:val="00046274"/>
    <w:rsid w:val="000462B2"/>
    <w:rsid w:val="000462E0"/>
    <w:rsid w:val="000463B8"/>
    <w:rsid w:val="000464CA"/>
    <w:rsid w:val="0004657F"/>
    <w:rsid w:val="00046694"/>
    <w:rsid w:val="00046B55"/>
    <w:rsid w:val="00047004"/>
    <w:rsid w:val="000473F1"/>
    <w:rsid w:val="00047925"/>
    <w:rsid w:val="00047958"/>
    <w:rsid w:val="000479E4"/>
    <w:rsid w:val="000479F7"/>
    <w:rsid w:val="00047AB3"/>
    <w:rsid w:val="00047B56"/>
    <w:rsid w:val="00047C0E"/>
    <w:rsid w:val="00047D31"/>
    <w:rsid w:val="00050045"/>
    <w:rsid w:val="0005028F"/>
    <w:rsid w:val="00050341"/>
    <w:rsid w:val="000503B6"/>
    <w:rsid w:val="00050852"/>
    <w:rsid w:val="00050ACF"/>
    <w:rsid w:val="00050E6C"/>
    <w:rsid w:val="0005111C"/>
    <w:rsid w:val="0005140B"/>
    <w:rsid w:val="000515F9"/>
    <w:rsid w:val="00051735"/>
    <w:rsid w:val="0005182E"/>
    <w:rsid w:val="0005184F"/>
    <w:rsid w:val="00051B8A"/>
    <w:rsid w:val="00051E0C"/>
    <w:rsid w:val="00052100"/>
    <w:rsid w:val="0005238E"/>
    <w:rsid w:val="00052565"/>
    <w:rsid w:val="000529F4"/>
    <w:rsid w:val="00052ABE"/>
    <w:rsid w:val="00052B0C"/>
    <w:rsid w:val="00052D09"/>
    <w:rsid w:val="00052DBA"/>
    <w:rsid w:val="00052DE8"/>
    <w:rsid w:val="0005315C"/>
    <w:rsid w:val="000535C5"/>
    <w:rsid w:val="0005378C"/>
    <w:rsid w:val="000537EE"/>
    <w:rsid w:val="00053D1D"/>
    <w:rsid w:val="0005404B"/>
    <w:rsid w:val="0005412D"/>
    <w:rsid w:val="000541AA"/>
    <w:rsid w:val="000542A7"/>
    <w:rsid w:val="000542EB"/>
    <w:rsid w:val="00054BD1"/>
    <w:rsid w:val="0005506B"/>
    <w:rsid w:val="000550CE"/>
    <w:rsid w:val="00055190"/>
    <w:rsid w:val="00055249"/>
    <w:rsid w:val="000553B8"/>
    <w:rsid w:val="0005554D"/>
    <w:rsid w:val="00055AC3"/>
    <w:rsid w:val="00055DBD"/>
    <w:rsid w:val="00055EFD"/>
    <w:rsid w:val="0005660B"/>
    <w:rsid w:val="00056646"/>
    <w:rsid w:val="00056702"/>
    <w:rsid w:val="00056DBA"/>
    <w:rsid w:val="000571C8"/>
    <w:rsid w:val="00057257"/>
    <w:rsid w:val="00057780"/>
    <w:rsid w:val="00057D31"/>
    <w:rsid w:val="00060366"/>
    <w:rsid w:val="000603AF"/>
    <w:rsid w:val="000604AC"/>
    <w:rsid w:val="000605EE"/>
    <w:rsid w:val="00060626"/>
    <w:rsid w:val="000607F5"/>
    <w:rsid w:val="00060980"/>
    <w:rsid w:val="00060985"/>
    <w:rsid w:val="00060D44"/>
    <w:rsid w:val="000610C0"/>
    <w:rsid w:val="0006150C"/>
    <w:rsid w:val="0006163D"/>
    <w:rsid w:val="000618CB"/>
    <w:rsid w:val="000619F2"/>
    <w:rsid w:val="00061A92"/>
    <w:rsid w:val="00061B00"/>
    <w:rsid w:val="000622BB"/>
    <w:rsid w:val="000624A6"/>
    <w:rsid w:val="00062E69"/>
    <w:rsid w:val="00062F3D"/>
    <w:rsid w:val="00063E10"/>
    <w:rsid w:val="00063E14"/>
    <w:rsid w:val="000641F2"/>
    <w:rsid w:val="00064585"/>
    <w:rsid w:val="00064C1B"/>
    <w:rsid w:val="00064E37"/>
    <w:rsid w:val="00064F95"/>
    <w:rsid w:val="000650D3"/>
    <w:rsid w:val="0006516A"/>
    <w:rsid w:val="000653EC"/>
    <w:rsid w:val="000658DE"/>
    <w:rsid w:val="00065F6B"/>
    <w:rsid w:val="00065F81"/>
    <w:rsid w:val="000660F9"/>
    <w:rsid w:val="0006611E"/>
    <w:rsid w:val="0006657C"/>
    <w:rsid w:val="00066638"/>
    <w:rsid w:val="000666E3"/>
    <w:rsid w:val="0006700F"/>
    <w:rsid w:val="0006705C"/>
    <w:rsid w:val="000671EF"/>
    <w:rsid w:val="0006727E"/>
    <w:rsid w:val="00067473"/>
    <w:rsid w:val="00067664"/>
    <w:rsid w:val="00067863"/>
    <w:rsid w:val="00070224"/>
    <w:rsid w:val="00070381"/>
    <w:rsid w:val="000704E4"/>
    <w:rsid w:val="000708DF"/>
    <w:rsid w:val="0007095C"/>
    <w:rsid w:val="00070C19"/>
    <w:rsid w:val="00070C23"/>
    <w:rsid w:val="00070F09"/>
    <w:rsid w:val="00070F9D"/>
    <w:rsid w:val="000715A8"/>
    <w:rsid w:val="00071657"/>
    <w:rsid w:val="000716C1"/>
    <w:rsid w:val="000716DA"/>
    <w:rsid w:val="00071817"/>
    <w:rsid w:val="0007198B"/>
    <w:rsid w:val="00071A99"/>
    <w:rsid w:val="00071BB3"/>
    <w:rsid w:val="00072427"/>
    <w:rsid w:val="00072601"/>
    <w:rsid w:val="00073443"/>
    <w:rsid w:val="00073A6D"/>
    <w:rsid w:val="00074365"/>
    <w:rsid w:val="00074666"/>
    <w:rsid w:val="000748B3"/>
    <w:rsid w:val="000748ED"/>
    <w:rsid w:val="00074FD8"/>
    <w:rsid w:val="00075017"/>
    <w:rsid w:val="00075474"/>
    <w:rsid w:val="00075900"/>
    <w:rsid w:val="0007597E"/>
    <w:rsid w:val="000759AB"/>
    <w:rsid w:val="000759BC"/>
    <w:rsid w:val="00075B7B"/>
    <w:rsid w:val="00075E8C"/>
    <w:rsid w:val="00075F40"/>
    <w:rsid w:val="00076253"/>
    <w:rsid w:val="000763CA"/>
    <w:rsid w:val="00076449"/>
    <w:rsid w:val="000765F0"/>
    <w:rsid w:val="000766FF"/>
    <w:rsid w:val="00076782"/>
    <w:rsid w:val="00076BD9"/>
    <w:rsid w:val="00076FD4"/>
    <w:rsid w:val="00077010"/>
    <w:rsid w:val="000774B1"/>
    <w:rsid w:val="00077587"/>
    <w:rsid w:val="00077646"/>
    <w:rsid w:val="0007770E"/>
    <w:rsid w:val="00077A48"/>
    <w:rsid w:val="00077E09"/>
    <w:rsid w:val="00077E7F"/>
    <w:rsid w:val="00077FA9"/>
    <w:rsid w:val="00080114"/>
    <w:rsid w:val="00080461"/>
    <w:rsid w:val="0008051F"/>
    <w:rsid w:val="00080701"/>
    <w:rsid w:val="000808C9"/>
    <w:rsid w:val="00080908"/>
    <w:rsid w:val="00080C26"/>
    <w:rsid w:val="00080F02"/>
    <w:rsid w:val="00081273"/>
    <w:rsid w:val="000814D8"/>
    <w:rsid w:val="00081735"/>
    <w:rsid w:val="00081AC8"/>
    <w:rsid w:val="0008202B"/>
    <w:rsid w:val="000823F1"/>
    <w:rsid w:val="00082776"/>
    <w:rsid w:val="000827BB"/>
    <w:rsid w:val="00082848"/>
    <w:rsid w:val="00082A58"/>
    <w:rsid w:val="00082CF0"/>
    <w:rsid w:val="00082E12"/>
    <w:rsid w:val="00083356"/>
    <w:rsid w:val="000834F5"/>
    <w:rsid w:val="00083692"/>
    <w:rsid w:val="0008372E"/>
    <w:rsid w:val="00083C0F"/>
    <w:rsid w:val="00083D8B"/>
    <w:rsid w:val="00083E37"/>
    <w:rsid w:val="00083E70"/>
    <w:rsid w:val="00083E71"/>
    <w:rsid w:val="00083F7E"/>
    <w:rsid w:val="0008408B"/>
    <w:rsid w:val="000845DC"/>
    <w:rsid w:val="0008489E"/>
    <w:rsid w:val="00084B9F"/>
    <w:rsid w:val="00084BDB"/>
    <w:rsid w:val="00084DF5"/>
    <w:rsid w:val="00085560"/>
    <w:rsid w:val="0008570A"/>
    <w:rsid w:val="00085713"/>
    <w:rsid w:val="00085A43"/>
    <w:rsid w:val="00085FF7"/>
    <w:rsid w:val="000862AB"/>
    <w:rsid w:val="0008632F"/>
    <w:rsid w:val="00086820"/>
    <w:rsid w:val="000869E0"/>
    <w:rsid w:val="00086A1E"/>
    <w:rsid w:val="0008712D"/>
    <w:rsid w:val="000872A5"/>
    <w:rsid w:val="00087353"/>
    <w:rsid w:val="0008746E"/>
    <w:rsid w:val="0008746F"/>
    <w:rsid w:val="0008750F"/>
    <w:rsid w:val="00087719"/>
    <w:rsid w:val="000879DF"/>
    <w:rsid w:val="00087C8B"/>
    <w:rsid w:val="00087F0C"/>
    <w:rsid w:val="000901B5"/>
    <w:rsid w:val="0009076E"/>
    <w:rsid w:val="00090E4D"/>
    <w:rsid w:val="00090FD6"/>
    <w:rsid w:val="00091285"/>
    <w:rsid w:val="00091540"/>
    <w:rsid w:val="000919DA"/>
    <w:rsid w:val="000919FB"/>
    <w:rsid w:val="00091B09"/>
    <w:rsid w:val="0009204E"/>
    <w:rsid w:val="00092231"/>
    <w:rsid w:val="000925D1"/>
    <w:rsid w:val="00092626"/>
    <w:rsid w:val="0009277B"/>
    <w:rsid w:val="000929E5"/>
    <w:rsid w:val="00092CA6"/>
    <w:rsid w:val="00092FDC"/>
    <w:rsid w:val="00092FE3"/>
    <w:rsid w:val="000931FC"/>
    <w:rsid w:val="000935CC"/>
    <w:rsid w:val="00093BD3"/>
    <w:rsid w:val="00093DD5"/>
    <w:rsid w:val="00094004"/>
    <w:rsid w:val="000942CF"/>
    <w:rsid w:val="000946B9"/>
    <w:rsid w:val="000948C7"/>
    <w:rsid w:val="00094B0C"/>
    <w:rsid w:val="00094B8B"/>
    <w:rsid w:val="00094CA5"/>
    <w:rsid w:val="00095407"/>
    <w:rsid w:val="0009574C"/>
    <w:rsid w:val="000957AE"/>
    <w:rsid w:val="000959C0"/>
    <w:rsid w:val="0009616B"/>
    <w:rsid w:val="000962EF"/>
    <w:rsid w:val="00096488"/>
    <w:rsid w:val="00096912"/>
    <w:rsid w:val="00096CA6"/>
    <w:rsid w:val="00096EA7"/>
    <w:rsid w:val="000974A2"/>
    <w:rsid w:val="000976D5"/>
    <w:rsid w:val="00097A50"/>
    <w:rsid w:val="00097CE8"/>
    <w:rsid w:val="00097CEC"/>
    <w:rsid w:val="000A02E2"/>
    <w:rsid w:val="000A0624"/>
    <w:rsid w:val="000A0F49"/>
    <w:rsid w:val="000A1052"/>
    <w:rsid w:val="000A108B"/>
    <w:rsid w:val="000A1115"/>
    <w:rsid w:val="000A114D"/>
    <w:rsid w:val="000A1763"/>
    <w:rsid w:val="000A1795"/>
    <w:rsid w:val="000A18C5"/>
    <w:rsid w:val="000A18CB"/>
    <w:rsid w:val="000A1A2B"/>
    <w:rsid w:val="000A1CE2"/>
    <w:rsid w:val="000A1F5B"/>
    <w:rsid w:val="000A22F3"/>
    <w:rsid w:val="000A252E"/>
    <w:rsid w:val="000A2878"/>
    <w:rsid w:val="000A28EA"/>
    <w:rsid w:val="000A2A2C"/>
    <w:rsid w:val="000A2BA3"/>
    <w:rsid w:val="000A2DA5"/>
    <w:rsid w:val="000A2E30"/>
    <w:rsid w:val="000A2FB2"/>
    <w:rsid w:val="000A3173"/>
    <w:rsid w:val="000A3546"/>
    <w:rsid w:val="000A358D"/>
    <w:rsid w:val="000A37DC"/>
    <w:rsid w:val="000A38CF"/>
    <w:rsid w:val="000A3B0B"/>
    <w:rsid w:val="000A3C42"/>
    <w:rsid w:val="000A3E2C"/>
    <w:rsid w:val="000A43AB"/>
    <w:rsid w:val="000A459D"/>
    <w:rsid w:val="000A48A1"/>
    <w:rsid w:val="000A4F79"/>
    <w:rsid w:val="000A50DD"/>
    <w:rsid w:val="000A5188"/>
    <w:rsid w:val="000A559E"/>
    <w:rsid w:val="000A58DF"/>
    <w:rsid w:val="000A59AB"/>
    <w:rsid w:val="000A5C55"/>
    <w:rsid w:val="000A5D63"/>
    <w:rsid w:val="000A6129"/>
    <w:rsid w:val="000A619F"/>
    <w:rsid w:val="000A63CD"/>
    <w:rsid w:val="000A66F7"/>
    <w:rsid w:val="000A687D"/>
    <w:rsid w:val="000A69C8"/>
    <w:rsid w:val="000A6C87"/>
    <w:rsid w:val="000A6F1E"/>
    <w:rsid w:val="000A74A8"/>
    <w:rsid w:val="000A763A"/>
    <w:rsid w:val="000A77BF"/>
    <w:rsid w:val="000A7A0C"/>
    <w:rsid w:val="000A7E52"/>
    <w:rsid w:val="000B066C"/>
    <w:rsid w:val="000B0774"/>
    <w:rsid w:val="000B1146"/>
    <w:rsid w:val="000B165A"/>
    <w:rsid w:val="000B1736"/>
    <w:rsid w:val="000B1BB8"/>
    <w:rsid w:val="000B1EE0"/>
    <w:rsid w:val="000B2127"/>
    <w:rsid w:val="000B21E8"/>
    <w:rsid w:val="000B23E6"/>
    <w:rsid w:val="000B23F9"/>
    <w:rsid w:val="000B247D"/>
    <w:rsid w:val="000B250C"/>
    <w:rsid w:val="000B2ADB"/>
    <w:rsid w:val="000B305F"/>
    <w:rsid w:val="000B356A"/>
    <w:rsid w:val="000B3C5A"/>
    <w:rsid w:val="000B3FE1"/>
    <w:rsid w:val="000B3FF2"/>
    <w:rsid w:val="000B41E0"/>
    <w:rsid w:val="000B470D"/>
    <w:rsid w:val="000B472A"/>
    <w:rsid w:val="000B4DA2"/>
    <w:rsid w:val="000B58E4"/>
    <w:rsid w:val="000B5BC1"/>
    <w:rsid w:val="000B5C38"/>
    <w:rsid w:val="000B5DFF"/>
    <w:rsid w:val="000B5E00"/>
    <w:rsid w:val="000B5EC7"/>
    <w:rsid w:val="000B623B"/>
    <w:rsid w:val="000B6278"/>
    <w:rsid w:val="000B63DB"/>
    <w:rsid w:val="000B641E"/>
    <w:rsid w:val="000B666A"/>
    <w:rsid w:val="000B673A"/>
    <w:rsid w:val="000B687C"/>
    <w:rsid w:val="000B6B59"/>
    <w:rsid w:val="000B6CE7"/>
    <w:rsid w:val="000B6D1D"/>
    <w:rsid w:val="000B6EEC"/>
    <w:rsid w:val="000B7463"/>
    <w:rsid w:val="000B752D"/>
    <w:rsid w:val="000B757D"/>
    <w:rsid w:val="000B762B"/>
    <w:rsid w:val="000B7A14"/>
    <w:rsid w:val="000C0134"/>
    <w:rsid w:val="000C0654"/>
    <w:rsid w:val="000C0713"/>
    <w:rsid w:val="000C074A"/>
    <w:rsid w:val="000C08FF"/>
    <w:rsid w:val="000C09C7"/>
    <w:rsid w:val="000C0ADE"/>
    <w:rsid w:val="000C0C9D"/>
    <w:rsid w:val="000C0E1A"/>
    <w:rsid w:val="000C0E98"/>
    <w:rsid w:val="000C0EAA"/>
    <w:rsid w:val="000C132E"/>
    <w:rsid w:val="000C160F"/>
    <w:rsid w:val="000C1796"/>
    <w:rsid w:val="000C1ABB"/>
    <w:rsid w:val="000C1EF7"/>
    <w:rsid w:val="000C2059"/>
    <w:rsid w:val="000C2092"/>
    <w:rsid w:val="000C2330"/>
    <w:rsid w:val="000C2957"/>
    <w:rsid w:val="000C2B76"/>
    <w:rsid w:val="000C2B8C"/>
    <w:rsid w:val="000C2EFD"/>
    <w:rsid w:val="000C2F6C"/>
    <w:rsid w:val="000C3108"/>
    <w:rsid w:val="000C33CA"/>
    <w:rsid w:val="000C360F"/>
    <w:rsid w:val="000C3BFE"/>
    <w:rsid w:val="000C3D25"/>
    <w:rsid w:val="000C4369"/>
    <w:rsid w:val="000C4E30"/>
    <w:rsid w:val="000C4F6A"/>
    <w:rsid w:val="000C52B5"/>
    <w:rsid w:val="000C585D"/>
    <w:rsid w:val="000C592F"/>
    <w:rsid w:val="000C5A5A"/>
    <w:rsid w:val="000C5B8D"/>
    <w:rsid w:val="000C5F99"/>
    <w:rsid w:val="000C6185"/>
    <w:rsid w:val="000C622B"/>
    <w:rsid w:val="000C63BC"/>
    <w:rsid w:val="000C6929"/>
    <w:rsid w:val="000C6D85"/>
    <w:rsid w:val="000C6F28"/>
    <w:rsid w:val="000C7018"/>
    <w:rsid w:val="000C70D0"/>
    <w:rsid w:val="000C7351"/>
    <w:rsid w:val="000C7453"/>
    <w:rsid w:val="000C7953"/>
    <w:rsid w:val="000C79B8"/>
    <w:rsid w:val="000C7A97"/>
    <w:rsid w:val="000C7E6D"/>
    <w:rsid w:val="000C7EEE"/>
    <w:rsid w:val="000D023C"/>
    <w:rsid w:val="000D0500"/>
    <w:rsid w:val="000D0502"/>
    <w:rsid w:val="000D0922"/>
    <w:rsid w:val="000D0DC0"/>
    <w:rsid w:val="000D144C"/>
    <w:rsid w:val="000D1789"/>
    <w:rsid w:val="000D17A2"/>
    <w:rsid w:val="000D17DF"/>
    <w:rsid w:val="000D1CA5"/>
    <w:rsid w:val="000D2017"/>
    <w:rsid w:val="000D238D"/>
    <w:rsid w:val="000D23BF"/>
    <w:rsid w:val="000D23F5"/>
    <w:rsid w:val="000D2524"/>
    <w:rsid w:val="000D27EB"/>
    <w:rsid w:val="000D2908"/>
    <w:rsid w:val="000D2C21"/>
    <w:rsid w:val="000D2D1E"/>
    <w:rsid w:val="000D3171"/>
    <w:rsid w:val="000D3ACC"/>
    <w:rsid w:val="000D40A3"/>
    <w:rsid w:val="000D40E7"/>
    <w:rsid w:val="000D40FE"/>
    <w:rsid w:val="000D456B"/>
    <w:rsid w:val="000D4582"/>
    <w:rsid w:val="000D45AB"/>
    <w:rsid w:val="000D4993"/>
    <w:rsid w:val="000D4A55"/>
    <w:rsid w:val="000D4B49"/>
    <w:rsid w:val="000D4DFC"/>
    <w:rsid w:val="000D4F7B"/>
    <w:rsid w:val="000D544C"/>
    <w:rsid w:val="000D54A1"/>
    <w:rsid w:val="000D54AF"/>
    <w:rsid w:val="000D5868"/>
    <w:rsid w:val="000D5C04"/>
    <w:rsid w:val="000D5DD6"/>
    <w:rsid w:val="000D5FE4"/>
    <w:rsid w:val="000D6331"/>
    <w:rsid w:val="000D6452"/>
    <w:rsid w:val="000D6B0A"/>
    <w:rsid w:val="000D6EFD"/>
    <w:rsid w:val="000D700A"/>
    <w:rsid w:val="000D72A8"/>
    <w:rsid w:val="000D7910"/>
    <w:rsid w:val="000D7A13"/>
    <w:rsid w:val="000D7B61"/>
    <w:rsid w:val="000D7F3C"/>
    <w:rsid w:val="000D7F60"/>
    <w:rsid w:val="000E00FF"/>
    <w:rsid w:val="000E032B"/>
    <w:rsid w:val="000E054B"/>
    <w:rsid w:val="000E057A"/>
    <w:rsid w:val="000E0797"/>
    <w:rsid w:val="000E079C"/>
    <w:rsid w:val="000E085E"/>
    <w:rsid w:val="000E0F7D"/>
    <w:rsid w:val="000E0FB4"/>
    <w:rsid w:val="000E1300"/>
    <w:rsid w:val="000E13D2"/>
    <w:rsid w:val="000E15D3"/>
    <w:rsid w:val="000E162D"/>
    <w:rsid w:val="000E171A"/>
    <w:rsid w:val="000E1726"/>
    <w:rsid w:val="000E1738"/>
    <w:rsid w:val="000E1966"/>
    <w:rsid w:val="000E19D1"/>
    <w:rsid w:val="000E1CD0"/>
    <w:rsid w:val="000E22F1"/>
    <w:rsid w:val="000E240F"/>
    <w:rsid w:val="000E2482"/>
    <w:rsid w:val="000E27AA"/>
    <w:rsid w:val="000E29D3"/>
    <w:rsid w:val="000E2BD0"/>
    <w:rsid w:val="000E2C44"/>
    <w:rsid w:val="000E2D00"/>
    <w:rsid w:val="000E3134"/>
    <w:rsid w:val="000E3172"/>
    <w:rsid w:val="000E35A8"/>
    <w:rsid w:val="000E3980"/>
    <w:rsid w:val="000E4032"/>
    <w:rsid w:val="000E4488"/>
    <w:rsid w:val="000E44B7"/>
    <w:rsid w:val="000E49FA"/>
    <w:rsid w:val="000E4A32"/>
    <w:rsid w:val="000E4C99"/>
    <w:rsid w:val="000E4CD9"/>
    <w:rsid w:val="000E56E9"/>
    <w:rsid w:val="000E5724"/>
    <w:rsid w:val="000E5834"/>
    <w:rsid w:val="000E5870"/>
    <w:rsid w:val="000E5983"/>
    <w:rsid w:val="000E61A1"/>
    <w:rsid w:val="000E6211"/>
    <w:rsid w:val="000E65FF"/>
    <w:rsid w:val="000E672E"/>
    <w:rsid w:val="000E6776"/>
    <w:rsid w:val="000E6785"/>
    <w:rsid w:val="000E6893"/>
    <w:rsid w:val="000E6A7A"/>
    <w:rsid w:val="000E6AE3"/>
    <w:rsid w:val="000E6AE9"/>
    <w:rsid w:val="000E70A6"/>
    <w:rsid w:val="000E73BE"/>
    <w:rsid w:val="000E75CB"/>
    <w:rsid w:val="000E77EC"/>
    <w:rsid w:val="000E7AC4"/>
    <w:rsid w:val="000F02A9"/>
    <w:rsid w:val="000F08B6"/>
    <w:rsid w:val="000F08C8"/>
    <w:rsid w:val="000F0A55"/>
    <w:rsid w:val="000F0B54"/>
    <w:rsid w:val="000F0C30"/>
    <w:rsid w:val="000F10FA"/>
    <w:rsid w:val="000F1463"/>
    <w:rsid w:val="000F1505"/>
    <w:rsid w:val="000F15D2"/>
    <w:rsid w:val="000F189B"/>
    <w:rsid w:val="000F1973"/>
    <w:rsid w:val="000F1E1B"/>
    <w:rsid w:val="000F2348"/>
    <w:rsid w:val="000F2581"/>
    <w:rsid w:val="000F25EF"/>
    <w:rsid w:val="000F2617"/>
    <w:rsid w:val="000F261C"/>
    <w:rsid w:val="000F2A35"/>
    <w:rsid w:val="000F2B07"/>
    <w:rsid w:val="000F2B84"/>
    <w:rsid w:val="000F3185"/>
    <w:rsid w:val="000F32E7"/>
    <w:rsid w:val="000F32E8"/>
    <w:rsid w:val="000F3358"/>
    <w:rsid w:val="000F366C"/>
    <w:rsid w:val="000F38F3"/>
    <w:rsid w:val="000F4189"/>
    <w:rsid w:val="000F438F"/>
    <w:rsid w:val="000F44F6"/>
    <w:rsid w:val="000F49EF"/>
    <w:rsid w:val="000F5298"/>
    <w:rsid w:val="000F5668"/>
    <w:rsid w:val="000F5BE6"/>
    <w:rsid w:val="000F648A"/>
    <w:rsid w:val="000F69E5"/>
    <w:rsid w:val="000F6B3B"/>
    <w:rsid w:val="000F6B45"/>
    <w:rsid w:val="000F6CCD"/>
    <w:rsid w:val="000F6D8F"/>
    <w:rsid w:val="000F703B"/>
    <w:rsid w:val="000F70BA"/>
    <w:rsid w:val="000F73BF"/>
    <w:rsid w:val="000F7AE3"/>
    <w:rsid w:val="000F7B59"/>
    <w:rsid w:val="000F7D06"/>
    <w:rsid w:val="0010023D"/>
    <w:rsid w:val="0010057D"/>
    <w:rsid w:val="001005FC"/>
    <w:rsid w:val="00100664"/>
    <w:rsid w:val="00100813"/>
    <w:rsid w:val="00100AA4"/>
    <w:rsid w:val="00100DBF"/>
    <w:rsid w:val="0010118D"/>
    <w:rsid w:val="001012FC"/>
    <w:rsid w:val="001013E2"/>
    <w:rsid w:val="0010168A"/>
    <w:rsid w:val="00101ACF"/>
    <w:rsid w:val="00101BAC"/>
    <w:rsid w:val="00102189"/>
    <w:rsid w:val="0010222F"/>
    <w:rsid w:val="0010233A"/>
    <w:rsid w:val="00102373"/>
    <w:rsid w:val="00102492"/>
    <w:rsid w:val="00102876"/>
    <w:rsid w:val="00102B9D"/>
    <w:rsid w:val="00102E1F"/>
    <w:rsid w:val="00102E5C"/>
    <w:rsid w:val="00102F13"/>
    <w:rsid w:val="00103098"/>
    <w:rsid w:val="0010309C"/>
    <w:rsid w:val="00103275"/>
    <w:rsid w:val="001038AB"/>
    <w:rsid w:val="00103A18"/>
    <w:rsid w:val="00103AB1"/>
    <w:rsid w:val="00103E5C"/>
    <w:rsid w:val="00103ED5"/>
    <w:rsid w:val="00103EE8"/>
    <w:rsid w:val="001040CF"/>
    <w:rsid w:val="001044AE"/>
    <w:rsid w:val="00104BFB"/>
    <w:rsid w:val="00104E71"/>
    <w:rsid w:val="0010514B"/>
    <w:rsid w:val="00105644"/>
    <w:rsid w:val="0010566A"/>
    <w:rsid w:val="00105CEB"/>
    <w:rsid w:val="00105E97"/>
    <w:rsid w:val="00106507"/>
    <w:rsid w:val="001066CE"/>
    <w:rsid w:val="001067CC"/>
    <w:rsid w:val="001068A3"/>
    <w:rsid w:val="001069C8"/>
    <w:rsid w:val="00106B2C"/>
    <w:rsid w:val="00106F37"/>
    <w:rsid w:val="00107000"/>
    <w:rsid w:val="0010724F"/>
    <w:rsid w:val="00107743"/>
    <w:rsid w:val="0010782A"/>
    <w:rsid w:val="0010784A"/>
    <w:rsid w:val="00107A24"/>
    <w:rsid w:val="00110656"/>
    <w:rsid w:val="001106EF"/>
    <w:rsid w:val="0011074B"/>
    <w:rsid w:val="00110A63"/>
    <w:rsid w:val="00110EC1"/>
    <w:rsid w:val="00110FA6"/>
    <w:rsid w:val="0011100F"/>
    <w:rsid w:val="001111AD"/>
    <w:rsid w:val="0011124F"/>
    <w:rsid w:val="0011164B"/>
    <w:rsid w:val="00111CF0"/>
    <w:rsid w:val="001122F4"/>
    <w:rsid w:val="0011248A"/>
    <w:rsid w:val="001124E2"/>
    <w:rsid w:val="00112672"/>
    <w:rsid w:val="001129CD"/>
    <w:rsid w:val="00112A07"/>
    <w:rsid w:val="00112B06"/>
    <w:rsid w:val="00112F05"/>
    <w:rsid w:val="00112F9D"/>
    <w:rsid w:val="001130D7"/>
    <w:rsid w:val="001137C5"/>
    <w:rsid w:val="00113A34"/>
    <w:rsid w:val="00113A7D"/>
    <w:rsid w:val="00113B8E"/>
    <w:rsid w:val="00113DEC"/>
    <w:rsid w:val="00113E77"/>
    <w:rsid w:val="00113FAB"/>
    <w:rsid w:val="00113FE3"/>
    <w:rsid w:val="001144FC"/>
    <w:rsid w:val="001146F9"/>
    <w:rsid w:val="00115032"/>
    <w:rsid w:val="00115052"/>
    <w:rsid w:val="00115662"/>
    <w:rsid w:val="0011594A"/>
    <w:rsid w:val="00115CB3"/>
    <w:rsid w:val="00115D44"/>
    <w:rsid w:val="00115EF4"/>
    <w:rsid w:val="001160C4"/>
    <w:rsid w:val="001162D1"/>
    <w:rsid w:val="0011652A"/>
    <w:rsid w:val="0011673C"/>
    <w:rsid w:val="00116900"/>
    <w:rsid w:val="001169BB"/>
    <w:rsid w:val="00116C67"/>
    <w:rsid w:val="00116DE7"/>
    <w:rsid w:val="00116E86"/>
    <w:rsid w:val="00116F3A"/>
    <w:rsid w:val="00116FA4"/>
    <w:rsid w:val="001177EC"/>
    <w:rsid w:val="00117A11"/>
    <w:rsid w:val="00117C71"/>
    <w:rsid w:val="00117CEA"/>
    <w:rsid w:val="00117E33"/>
    <w:rsid w:val="00120959"/>
    <w:rsid w:val="00120C10"/>
    <w:rsid w:val="00120C6C"/>
    <w:rsid w:val="00120D7E"/>
    <w:rsid w:val="00120E07"/>
    <w:rsid w:val="001214A7"/>
    <w:rsid w:val="00121792"/>
    <w:rsid w:val="00121ACE"/>
    <w:rsid w:val="0012221D"/>
    <w:rsid w:val="0012255B"/>
    <w:rsid w:val="001225AA"/>
    <w:rsid w:val="00122874"/>
    <w:rsid w:val="001229A3"/>
    <w:rsid w:val="00122A07"/>
    <w:rsid w:val="00122B1A"/>
    <w:rsid w:val="00122DB2"/>
    <w:rsid w:val="00122F5C"/>
    <w:rsid w:val="001233FE"/>
    <w:rsid w:val="00123402"/>
    <w:rsid w:val="00123864"/>
    <w:rsid w:val="0012399C"/>
    <w:rsid w:val="001239CA"/>
    <w:rsid w:val="00123E28"/>
    <w:rsid w:val="00123E71"/>
    <w:rsid w:val="00123EDE"/>
    <w:rsid w:val="00123EE7"/>
    <w:rsid w:val="00124598"/>
    <w:rsid w:val="001248E7"/>
    <w:rsid w:val="00124948"/>
    <w:rsid w:val="00124DA9"/>
    <w:rsid w:val="00124F36"/>
    <w:rsid w:val="001253C6"/>
    <w:rsid w:val="001258C7"/>
    <w:rsid w:val="00125A54"/>
    <w:rsid w:val="00125BC7"/>
    <w:rsid w:val="0012616B"/>
    <w:rsid w:val="00126661"/>
    <w:rsid w:val="00127121"/>
    <w:rsid w:val="0012745C"/>
    <w:rsid w:val="00127626"/>
    <w:rsid w:val="00127874"/>
    <w:rsid w:val="0012787C"/>
    <w:rsid w:val="00127978"/>
    <w:rsid w:val="00127A08"/>
    <w:rsid w:val="00127A09"/>
    <w:rsid w:val="00127C20"/>
    <w:rsid w:val="0013003F"/>
    <w:rsid w:val="00130044"/>
    <w:rsid w:val="00130109"/>
    <w:rsid w:val="00130563"/>
    <w:rsid w:val="001308D9"/>
    <w:rsid w:val="00130928"/>
    <w:rsid w:val="00130952"/>
    <w:rsid w:val="00130A03"/>
    <w:rsid w:val="00130BAF"/>
    <w:rsid w:val="00131472"/>
    <w:rsid w:val="00131817"/>
    <w:rsid w:val="0013186A"/>
    <w:rsid w:val="001318CC"/>
    <w:rsid w:val="00131BD3"/>
    <w:rsid w:val="0013255F"/>
    <w:rsid w:val="0013274C"/>
    <w:rsid w:val="00132A5A"/>
    <w:rsid w:val="00132A65"/>
    <w:rsid w:val="00132AAE"/>
    <w:rsid w:val="00132B98"/>
    <w:rsid w:val="00132E2D"/>
    <w:rsid w:val="00132FE7"/>
    <w:rsid w:val="00132FF0"/>
    <w:rsid w:val="0013310B"/>
    <w:rsid w:val="0013321F"/>
    <w:rsid w:val="001332B9"/>
    <w:rsid w:val="00133355"/>
    <w:rsid w:val="001335E6"/>
    <w:rsid w:val="00133658"/>
    <w:rsid w:val="00134261"/>
    <w:rsid w:val="00134587"/>
    <w:rsid w:val="00134809"/>
    <w:rsid w:val="00134AD9"/>
    <w:rsid w:val="00134E80"/>
    <w:rsid w:val="00134F4C"/>
    <w:rsid w:val="00134F55"/>
    <w:rsid w:val="00135579"/>
    <w:rsid w:val="0013562E"/>
    <w:rsid w:val="00135758"/>
    <w:rsid w:val="00135BC3"/>
    <w:rsid w:val="00135CAB"/>
    <w:rsid w:val="00135D76"/>
    <w:rsid w:val="00135FBD"/>
    <w:rsid w:val="00136217"/>
    <w:rsid w:val="0013662F"/>
    <w:rsid w:val="00136CA4"/>
    <w:rsid w:val="00137223"/>
    <w:rsid w:val="00137B40"/>
    <w:rsid w:val="001401A1"/>
    <w:rsid w:val="00140357"/>
    <w:rsid w:val="001408A7"/>
    <w:rsid w:val="00140B4D"/>
    <w:rsid w:val="00140C6B"/>
    <w:rsid w:val="001412BF"/>
    <w:rsid w:val="00141551"/>
    <w:rsid w:val="001415DD"/>
    <w:rsid w:val="001415EB"/>
    <w:rsid w:val="00141AC1"/>
    <w:rsid w:val="00141F06"/>
    <w:rsid w:val="00141F7C"/>
    <w:rsid w:val="00141FE5"/>
    <w:rsid w:val="0014202A"/>
    <w:rsid w:val="001422D7"/>
    <w:rsid w:val="001423CC"/>
    <w:rsid w:val="0014275D"/>
    <w:rsid w:val="0014278A"/>
    <w:rsid w:val="0014281C"/>
    <w:rsid w:val="00142941"/>
    <w:rsid w:val="001429EF"/>
    <w:rsid w:val="00142AA9"/>
    <w:rsid w:val="00142B10"/>
    <w:rsid w:val="00142D9E"/>
    <w:rsid w:val="00142DF3"/>
    <w:rsid w:val="00142F4C"/>
    <w:rsid w:val="00143348"/>
    <w:rsid w:val="001434DA"/>
    <w:rsid w:val="001435B2"/>
    <w:rsid w:val="0014384A"/>
    <w:rsid w:val="001439F5"/>
    <w:rsid w:val="00143C12"/>
    <w:rsid w:val="00143C3D"/>
    <w:rsid w:val="00143E18"/>
    <w:rsid w:val="00143F5C"/>
    <w:rsid w:val="001440E6"/>
    <w:rsid w:val="00144571"/>
    <w:rsid w:val="0014490B"/>
    <w:rsid w:val="001449D9"/>
    <w:rsid w:val="001449E0"/>
    <w:rsid w:val="00144B66"/>
    <w:rsid w:val="00144C17"/>
    <w:rsid w:val="00144C71"/>
    <w:rsid w:val="00144C7B"/>
    <w:rsid w:val="00144D14"/>
    <w:rsid w:val="001451E3"/>
    <w:rsid w:val="00145737"/>
    <w:rsid w:val="001458B0"/>
    <w:rsid w:val="00145A85"/>
    <w:rsid w:val="00145C16"/>
    <w:rsid w:val="00145C9D"/>
    <w:rsid w:val="00145D1A"/>
    <w:rsid w:val="00145FC4"/>
    <w:rsid w:val="00146248"/>
    <w:rsid w:val="00146360"/>
    <w:rsid w:val="001463F9"/>
    <w:rsid w:val="00146418"/>
    <w:rsid w:val="00146A01"/>
    <w:rsid w:val="00146C9F"/>
    <w:rsid w:val="00146E32"/>
    <w:rsid w:val="00147C70"/>
    <w:rsid w:val="00147CEF"/>
    <w:rsid w:val="00147D1F"/>
    <w:rsid w:val="00147FCF"/>
    <w:rsid w:val="0015001B"/>
    <w:rsid w:val="0015010B"/>
    <w:rsid w:val="001501D5"/>
    <w:rsid w:val="00150727"/>
    <w:rsid w:val="001507D1"/>
    <w:rsid w:val="00150E5F"/>
    <w:rsid w:val="00151125"/>
    <w:rsid w:val="001511BE"/>
    <w:rsid w:val="00151B4F"/>
    <w:rsid w:val="00151C83"/>
    <w:rsid w:val="00151D17"/>
    <w:rsid w:val="00151DC2"/>
    <w:rsid w:val="00152022"/>
    <w:rsid w:val="001520E3"/>
    <w:rsid w:val="00152280"/>
    <w:rsid w:val="0015267E"/>
    <w:rsid w:val="00152954"/>
    <w:rsid w:val="00152C8E"/>
    <w:rsid w:val="0015332B"/>
    <w:rsid w:val="00153501"/>
    <w:rsid w:val="00153B45"/>
    <w:rsid w:val="00153BCE"/>
    <w:rsid w:val="001541D5"/>
    <w:rsid w:val="00154235"/>
    <w:rsid w:val="00154462"/>
    <w:rsid w:val="001548D4"/>
    <w:rsid w:val="00154AD9"/>
    <w:rsid w:val="00154BBC"/>
    <w:rsid w:val="001552AB"/>
    <w:rsid w:val="0015551D"/>
    <w:rsid w:val="00155B3C"/>
    <w:rsid w:val="00155BB5"/>
    <w:rsid w:val="00155C72"/>
    <w:rsid w:val="00155ED0"/>
    <w:rsid w:val="00155FE2"/>
    <w:rsid w:val="0015615D"/>
    <w:rsid w:val="001563EC"/>
    <w:rsid w:val="001568ED"/>
    <w:rsid w:val="00156BF2"/>
    <w:rsid w:val="00156E70"/>
    <w:rsid w:val="00156F08"/>
    <w:rsid w:val="00156FE8"/>
    <w:rsid w:val="001570DF"/>
    <w:rsid w:val="001571F8"/>
    <w:rsid w:val="00157BEE"/>
    <w:rsid w:val="00157E3A"/>
    <w:rsid w:val="0016024A"/>
    <w:rsid w:val="00160279"/>
    <w:rsid w:val="001602A0"/>
    <w:rsid w:val="0016046B"/>
    <w:rsid w:val="00160A2F"/>
    <w:rsid w:val="00160A52"/>
    <w:rsid w:val="0016104A"/>
    <w:rsid w:val="001616BE"/>
    <w:rsid w:val="001619C5"/>
    <w:rsid w:val="00161F21"/>
    <w:rsid w:val="0016227C"/>
    <w:rsid w:val="00162351"/>
    <w:rsid w:val="0016262B"/>
    <w:rsid w:val="00162650"/>
    <w:rsid w:val="001629B2"/>
    <w:rsid w:val="00163100"/>
    <w:rsid w:val="001632C6"/>
    <w:rsid w:val="0016368F"/>
    <w:rsid w:val="00163AB7"/>
    <w:rsid w:val="00163F70"/>
    <w:rsid w:val="001644AE"/>
    <w:rsid w:val="001647C3"/>
    <w:rsid w:val="001649D1"/>
    <w:rsid w:val="00164B43"/>
    <w:rsid w:val="00164D34"/>
    <w:rsid w:val="00164DDF"/>
    <w:rsid w:val="00164DE7"/>
    <w:rsid w:val="00164EBC"/>
    <w:rsid w:val="00164EEE"/>
    <w:rsid w:val="00164FB3"/>
    <w:rsid w:val="0016509B"/>
    <w:rsid w:val="0016511E"/>
    <w:rsid w:val="00165286"/>
    <w:rsid w:val="00165341"/>
    <w:rsid w:val="0016539E"/>
    <w:rsid w:val="001653D4"/>
    <w:rsid w:val="00165416"/>
    <w:rsid w:val="001655BD"/>
    <w:rsid w:val="001657AE"/>
    <w:rsid w:val="00165886"/>
    <w:rsid w:val="00165B0C"/>
    <w:rsid w:val="00165CEB"/>
    <w:rsid w:val="001663C4"/>
    <w:rsid w:val="00166513"/>
    <w:rsid w:val="00166978"/>
    <w:rsid w:val="00166C87"/>
    <w:rsid w:val="00166D1B"/>
    <w:rsid w:val="00166E6C"/>
    <w:rsid w:val="001671A7"/>
    <w:rsid w:val="0016721F"/>
    <w:rsid w:val="00167301"/>
    <w:rsid w:val="00167339"/>
    <w:rsid w:val="001675B1"/>
    <w:rsid w:val="00167764"/>
    <w:rsid w:val="00167E74"/>
    <w:rsid w:val="00167FA0"/>
    <w:rsid w:val="001700C5"/>
    <w:rsid w:val="001701CC"/>
    <w:rsid w:val="0017058A"/>
    <w:rsid w:val="00170797"/>
    <w:rsid w:val="001707CA"/>
    <w:rsid w:val="00170913"/>
    <w:rsid w:val="00170CBC"/>
    <w:rsid w:val="00170F45"/>
    <w:rsid w:val="00170F61"/>
    <w:rsid w:val="0017112A"/>
    <w:rsid w:val="001711EF"/>
    <w:rsid w:val="00171260"/>
    <w:rsid w:val="00171410"/>
    <w:rsid w:val="001714AB"/>
    <w:rsid w:val="001717BC"/>
    <w:rsid w:val="001718BC"/>
    <w:rsid w:val="00171942"/>
    <w:rsid w:val="00171AD3"/>
    <w:rsid w:val="00171CFD"/>
    <w:rsid w:val="00171D8C"/>
    <w:rsid w:val="00172592"/>
    <w:rsid w:val="00172AE5"/>
    <w:rsid w:val="00173169"/>
    <w:rsid w:val="00173354"/>
    <w:rsid w:val="00173388"/>
    <w:rsid w:val="0017379C"/>
    <w:rsid w:val="00173842"/>
    <w:rsid w:val="00173BD3"/>
    <w:rsid w:val="0017435F"/>
    <w:rsid w:val="00174731"/>
    <w:rsid w:val="001748AE"/>
    <w:rsid w:val="00174940"/>
    <w:rsid w:val="00174DC9"/>
    <w:rsid w:val="00174F3F"/>
    <w:rsid w:val="00174F85"/>
    <w:rsid w:val="00175032"/>
    <w:rsid w:val="00175161"/>
    <w:rsid w:val="0017573E"/>
    <w:rsid w:val="00175A3C"/>
    <w:rsid w:val="00175B14"/>
    <w:rsid w:val="00175B15"/>
    <w:rsid w:val="001760A6"/>
    <w:rsid w:val="0017633D"/>
    <w:rsid w:val="00176471"/>
    <w:rsid w:val="00176A25"/>
    <w:rsid w:val="00176B52"/>
    <w:rsid w:val="00176C0D"/>
    <w:rsid w:val="00176C53"/>
    <w:rsid w:val="001770A6"/>
    <w:rsid w:val="001770AC"/>
    <w:rsid w:val="00177211"/>
    <w:rsid w:val="00177459"/>
    <w:rsid w:val="001776F1"/>
    <w:rsid w:val="0017783D"/>
    <w:rsid w:val="00180317"/>
    <w:rsid w:val="00180349"/>
    <w:rsid w:val="00180846"/>
    <w:rsid w:val="001810A7"/>
    <w:rsid w:val="001819A4"/>
    <w:rsid w:val="00181A8D"/>
    <w:rsid w:val="00181B06"/>
    <w:rsid w:val="00181D6F"/>
    <w:rsid w:val="0018206D"/>
    <w:rsid w:val="001829AC"/>
    <w:rsid w:val="00182A82"/>
    <w:rsid w:val="00182D06"/>
    <w:rsid w:val="00182DDF"/>
    <w:rsid w:val="001834A1"/>
    <w:rsid w:val="0018355D"/>
    <w:rsid w:val="00183638"/>
    <w:rsid w:val="00183D3A"/>
    <w:rsid w:val="0018418F"/>
    <w:rsid w:val="0018434E"/>
    <w:rsid w:val="00184761"/>
    <w:rsid w:val="0018486F"/>
    <w:rsid w:val="00184CD3"/>
    <w:rsid w:val="00184F1F"/>
    <w:rsid w:val="00184FF6"/>
    <w:rsid w:val="0018504A"/>
    <w:rsid w:val="0018512D"/>
    <w:rsid w:val="0018581F"/>
    <w:rsid w:val="00185AE6"/>
    <w:rsid w:val="00185CED"/>
    <w:rsid w:val="00186198"/>
    <w:rsid w:val="00186323"/>
    <w:rsid w:val="00186539"/>
    <w:rsid w:val="00186B53"/>
    <w:rsid w:val="00187158"/>
    <w:rsid w:val="001871F4"/>
    <w:rsid w:val="00187AE3"/>
    <w:rsid w:val="00187B45"/>
    <w:rsid w:val="00190897"/>
    <w:rsid w:val="00190ACE"/>
    <w:rsid w:val="00190B5B"/>
    <w:rsid w:val="001911ED"/>
    <w:rsid w:val="0019155F"/>
    <w:rsid w:val="0019169A"/>
    <w:rsid w:val="00191AB8"/>
    <w:rsid w:val="00191D90"/>
    <w:rsid w:val="00192125"/>
    <w:rsid w:val="00192287"/>
    <w:rsid w:val="001924C6"/>
    <w:rsid w:val="001924F9"/>
    <w:rsid w:val="0019265B"/>
    <w:rsid w:val="0019290B"/>
    <w:rsid w:val="001929F5"/>
    <w:rsid w:val="001931B0"/>
    <w:rsid w:val="00193278"/>
    <w:rsid w:val="00193A03"/>
    <w:rsid w:val="00193ABB"/>
    <w:rsid w:val="001941D1"/>
    <w:rsid w:val="0019467E"/>
    <w:rsid w:val="001946C5"/>
    <w:rsid w:val="001946D1"/>
    <w:rsid w:val="00194838"/>
    <w:rsid w:val="00194854"/>
    <w:rsid w:val="0019486A"/>
    <w:rsid w:val="001949D9"/>
    <w:rsid w:val="00194AA7"/>
    <w:rsid w:val="00194D91"/>
    <w:rsid w:val="00194E33"/>
    <w:rsid w:val="001951C0"/>
    <w:rsid w:val="00195413"/>
    <w:rsid w:val="00195422"/>
    <w:rsid w:val="0019587C"/>
    <w:rsid w:val="00195CAE"/>
    <w:rsid w:val="00195CEA"/>
    <w:rsid w:val="00196096"/>
    <w:rsid w:val="00196372"/>
    <w:rsid w:val="00196BF2"/>
    <w:rsid w:val="00196CC3"/>
    <w:rsid w:val="00196E80"/>
    <w:rsid w:val="00196FF3"/>
    <w:rsid w:val="00196FFB"/>
    <w:rsid w:val="00197176"/>
    <w:rsid w:val="00197327"/>
    <w:rsid w:val="001975CF"/>
    <w:rsid w:val="00197819"/>
    <w:rsid w:val="001978A1"/>
    <w:rsid w:val="0019794B"/>
    <w:rsid w:val="00197A24"/>
    <w:rsid w:val="00197E24"/>
    <w:rsid w:val="00197E89"/>
    <w:rsid w:val="00197EFA"/>
    <w:rsid w:val="001A02F8"/>
    <w:rsid w:val="001A03CA"/>
    <w:rsid w:val="001A0C32"/>
    <w:rsid w:val="001A122D"/>
    <w:rsid w:val="001A1245"/>
    <w:rsid w:val="001A1475"/>
    <w:rsid w:val="001A1A6A"/>
    <w:rsid w:val="001A1AC9"/>
    <w:rsid w:val="001A1ED9"/>
    <w:rsid w:val="001A2033"/>
    <w:rsid w:val="001A249A"/>
    <w:rsid w:val="001A271B"/>
    <w:rsid w:val="001A272F"/>
    <w:rsid w:val="001A29EB"/>
    <w:rsid w:val="001A2A04"/>
    <w:rsid w:val="001A2AC5"/>
    <w:rsid w:val="001A2FDA"/>
    <w:rsid w:val="001A30E2"/>
    <w:rsid w:val="001A31B1"/>
    <w:rsid w:val="001A31CC"/>
    <w:rsid w:val="001A33D3"/>
    <w:rsid w:val="001A33E8"/>
    <w:rsid w:val="001A3434"/>
    <w:rsid w:val="001A373E"/>
    <w:rsid w:val="001A3CB0"/>
    <w:rsid w:val="001A3D10"/>
    <w:rsid w:val="001A3DE2"/>
    <w:rsid w:val="001A3F8B"/>
    <w:rsid w:val="001A3FCA"/>
    <w:rsid w:val="001A43A3"/>
    <w:rsid w:val="001A47BD"/>
    <w:rsid w:val="001A47D1"/>
    <w:rsid w:val="001A491D"/>
    <w:rsid w:val="001A4AB0"/>
    <w:rsid w:val="001A4AE8"/>
    <w:rsid w:val="001A4F6A"/>
    <w:rsid w:val="001A5109"/>
    <w:rsid w:val="001A57D7"/>
    <w:rsid w:val="001A5DA6"/>
    <w:rsid w:val="001A5DB2"/>
    <w:rsid w:val="001A5E44"/>
    <w:rsid w:val="001A5F33"/>
    <w:rsid w:val="001A62F0"/>
    <w:rsid w:val="001A6373"/>
    <w:rsid w:val="001A639C"/>
    <w:rsid w:val="001A6821"/>
    <w:rsid w:val="001A6AF6"/>
    <w:rsid w:val="001A6F03"/>
    <w:rsid w:val="001A6F0F"/>
    <w:rsid w:val="001A6F75"/>
    <w:rsid w:val="001A70A6"/>
    <w:rsid w:val="001A70F3"/>
    <w:rsid w:val="001A72C6"/>
    <w:rsid w:val="001A7535"/>
    <w:rsid w:val="001A783B"/>
    <w:rsid w:val="001A7A01"/>
    <w:rsid w:val="001A7A85"/>
    <w:rsid w:val="001A7F15"/>
    <w:rsid w:val="001B01F0"/>
    <w:rsid w:val="001B0205"/>
    <w:rsid w:val="001B0358"/>
    <w:rsid w:val="001B03A2"/>
    <w:rsid w:val="001B0455"/>
    <w:rsid w:val="001B06A0"/>
    <w:rsid w:val="001B08D2"/>
    <w:rsid w:val="001B09CC"/>
    <w:rsid w:val="001B0B91"/>
    <w:rsid w:val="001B0DDA"/>
    <w:rsid w:val="001B0F7C"/>
    <w:rsid w:val="001B153D"/>
    <w:rsid w:val="001B16F8"/>
    <w:rsid w:val="001B17EB"/>
    <w:rsid w:val="001B1A0D"/>
    <w:rsid w:val="001B1BAC"/>
    <w:rsid w:val="001B1CAE"/>
    <w:rsid w:val="001B1FD2"/>
    <w:rsid w:val="001B1FF8"/>
    <w:rsid w:val="001B2082"/>
    <w:rsid w:val="001B265F"/>
    <w:rsid w:val="001B268E"/>
    <w:rsid w:val="001B29A5"/>
    <w:rsid w:val="001B2DC2"/>
    <w:rsid w:val="001B3201"/>
    <w:rsid w:val="001B32ED"/>
    <w:rsid w:val="001B3821"/>
    <w:rsid w:val="001B3E04"/>
    <w:rsid w:val="001B3FAC"/>
    <w:rsid w:val="001B3FCD"/>
    <w:rsid w:val="001B4139"/>
    <w:rsid w:val="001B4281"/>
    <w:rsid w:val="001B42F0"/>
    <w:rsid w:val="001B4434"/>
    <w:rsid w:val="001B4460"/>
    <w:rsid w:val="001B4D6C"/>
    <w:rsid w:val="001B500D"/>
    <w:rsid w:val="001B526F"/>
    <w:rsid w:val="001B52DC"/>
    <w:rsid w:val="001B54AD"/>
    <w:rsid w:val="001B5C4B"/>
    <w:rsid w:val="001B5C79"/>
    <w:rsid w:val="001B5FA1"/>
    <w:rsid w:val="001B62B3"/>
    <w:rsid w:val="001B6782"/>
    <w:rsid w:val="001B67D1"/>
    <w:rsid w:val="001B6B87"/>
    <w:rsid w:val="001B6EF8"/>
    <w:rsid w:val="001B70D3"/>
    <w:rsid w:val="001B726E"/>
    <w:rsid w:val="001B761D"/>
    <w:rsid w:val="001B7810"/>
    <w:rsid w:val="001B7AE3"/>
    <w:rsid w:val="001B7C80"/>
    <w:rsid w:val="001B7F54"/>
    <w:rsid w:val="001C0376"/>
    <w:rsid w:val="001C0AAD"/>
    <w:rsid w:val="001C0AB1"/>
    <w:rsid w:val="001C0AD6"/>
    <w:rsid w:val="001C0DF5"/>
    <w:rsid w:val="001C101C"/>
    <w:rsid w:val="001C109A"/>
    <w:rsid w:val="001C118F"/>
    <w:rsid w:val="001C11F5"/>
    <w:rsid w:val="001C13A1"/>
    <w:rsid w:val="001C15D9"/>
    <w:rsid w:val="001C167D"/>
    <w:rsid w:val="001C1B65"/>
    <w:rsid w:val="001C1C21"/>
    <w:rsid w:val="001C1E13"/>
    <w:rsid w:val="001C211A"/>
    <w:rsid w:val="001C2249"/>
    <w:rsid w:val="001C225C"/>
    <w:rsid w:val="001C23D1"/>
    <w:rsid w:val="001C275E"/>
    <w:rsid w:val="001C29BB"/>
    <w:rsid w:val="001C2AA1"/>
    <w:rsid w:val="001C2CA8"/>
    <w:rsid w:val="001C2FA1"/>
    <w:rsid w:val="001C37F7"/>
    <w:rsid w:val="001C3979"/>
    <w:rsid w:val="001C3AA7"/>
    <w:rsid w:val="001C3AD1"/>
    <w:rsid w:val="001C4445"/>
    <w:rsid w:val="001C487E"/>
    <w:rsid w:val="001C49A3"/>
    <w:rsid w:val="001C4C3E"/>
    <w:rsid w:val="001C4E02"/>
    <w:rsid w:val="001C4F6A"/>
    <w:rsid w:val="001C4FFE"/>
    <w:rsid w:val="001C55F8"/>
    <w:rsid w:val="001C581C"/>
    <w:rsid w:val="001C5B52"/>
    <w:rsid w:val="001C65B7"/>
    <w:rsid w:val="001C69BE"/>
    <w:rsid w:val="001C6B7C"/>
    <w:rsid w:val="001C6DED"/>
    <w:rsid w:val="001C7173"/>
    <w:rsid w:val="001C72F6"/>
    <w:rsid w:val="001C7435"/>
    <w:rsid w:val="001C7580"/>
    <w:rsid w:val="001C761C"/>
    <w:rsid w:val="001C7631"/>
    <w:rsid w:val="001C7706"/>
    <w:rsid w:val="001C7B8C"/>
    <w:rsid w:val="001C7C96"/>
    <w:rsid w:val="001C7D79"/>
    <w:rsid w:val="001D0098"/>
    <w:rsid w:val="001D0118"/>
    <w:rsid w:val="001D0D93"/>
    <w:rsid w:val="001D1073"/>
    <w:rsid w:val="001D1226"/>
    <w:rsid w:val="001D1589"/>
    <w:rsid w:val="001D1898"/>
    <w:rsid w:val="001D1FC0"/>
    <w:rsid w:val="001D22C1"/>
    <w:rsid w:val="001D23A1"/>
    <w:rsid w:val="001D27B6"/>
    <w:rsid w:val="001D2937"/>
    <w:rsid w:val="001D2D80"/>
    <w:rsid w:val="001D2D94"/>
    <w:rsid w:val="001D360E"/>
    <w:rsid w:val="001D36A7"/>
    <w:rsid w:val="001D3758"/>
    <w:rsid w:val="001D38FE"/>
    <w:rsid w:val="001D3923"/>
    <w:rsid w:val="001D39DA"/>
    <w:rsid w:val="001D3CDE"/>
    <w:rsid w:val="001D3DA1"/>
    <w:rsid w:val="001D3F5F"/>
    <w:rsid w:val="001D40B0"/>
    <w:rsid w:val="001D43EC"/>
    <w:rsid w:val="001D4425"/>
    <w:rsid w:val="001D4530"/>
    <w:rsid w:val="001D4BF0"/>
    <w:rsid w:val="001D4EC8"/>
    <w:rsid w:val="001D4F2D"/>
    <w:rsid w:val="001D582B"/>
    <w:rsid w:val="001D5BB4"/>
    <w:rsid w:val="001D5E20"/>
    <w:rsid w:val="001D619B"/>
    <w:rsid w:val="001D657B"/>
    <w:rsid w:val="001D682D"/>
    <w:rsid w:val="001D6997"/>
    <w:rsid w:val="001D6A60"/>
    <w:rsid w:val="001D6AF9"/>
    <w:rsid w:val="001D6B71"/>
    <w:rsid w:val="001D6E14"/>
    <w:rsid w:val="001D707C"/>
    <w:rsid w:val="001D775E"/>
    <w:rsid w:val="001D77D3"/>
    <w:rsid w:val="001D7B46"/>
    <w:rsid w:val="001D7C74"/>
    <w:rsid w:val="001E0441"/>
    <w:rsid w:val="001E05DB"/>
    <w:rsid w:val="001E05E4"/>
    <w:rsid w:val="001E0788"/>
    <w:rsid w:val="001E0AFB"/>
    <w:rsid w:val="001E126F"/>
    <w:rsid w:val="001E14CA"/>
    <w:rsid w:val="001E1E42"/>
    <w:rsid w:val="001E1FA7"/>
    <w:rsid w:val="001E2604"/>
    <w:rsid w:val="001E2689"/>
    <w:rsid w:val="001E2AAF"/>
    <w:rsid w:val="001E2D72"/>
    <w:rsid w:val="001E2E9D"/>
    <w:rsid w:val="001E3007"/>
    <w:rsid w:val="001E3194"/>
    <w:rsid w:val="001E3489"/>
    <w:rsid w:val="001E38F1"/>
    <w:rsid w:val="001E3FDD"/>
    <w:rsid w:val="001E40F8"/>
    <w:rsid w:val="001E44D1"/>
    <w:rsid w:val="001E4665"/>
    <w:rsid w:val="001E4864"/>
    <w:rsid w:val="001E49FE"/>
    <w:rsid w:val="001E4CFE"/>
    <w:rsid w:val="001E4F32"/>
    <w:rsid w:val="001E50A6"/>
    <w:rsid w:val="001E512E"/>
    <w:rsid w:val="001E543F"/>
    <w:rsid w:val="001E56D3"/>
    <w:rsid w:val="001E57CD"/>
    <w:rsid w:val="001E57E0"/>
    <w:rsid w:val="001E5BF5"/>
    <w:rsid w:val="001E6000"/>
    <w:rsid w:val="001E600B"/>
    <w:rsid w:val="001E6268"/>
    <w:rsid w:val="001E693F"/>
    <w:rsid w:val="001E6C23"/>
    <w:rsid w:val="001E6D9D"/>
    <w:rsid w:val="001E7521"/>
    <w:rsid w:val="001E7577"/>
    <w:rsid w:val="001E75AE"/>
    <w:rsid w:val="001E7BC7"/>
    <w:rsid w:val="001E7BF2"/>
    <w:rsid w:val="001E7C19"/>
    <w:rsid w:val="001F0416"/>
    <w:rsid w:val="001F05F3"/>
    <w:rsid w:val="001F069D"/>
    <w:rsid w:val="001F0AD9"/>
    <w:rsid w:val="001F0B7F"/>
    <w:rsid w:val="001F123A"/>
    <w:rsid w:val="001F13A3"/>
    <w:rsid w:val="001F1403"/>
    <w:rsid w:val="001F16D9"/>
    <w:rsid w:val="001F224C"/>
    <w:rsid w:val="001F22AD"/>
    <w:rsid w:val="001F26BC"/>
    <w:rsid w:val="001F27F6"/>
    <w:rsid w:val="001F2BB6"/>
    <w:rsid w:val="001F2C64"/>
    <w:rsid w:val="001F38AC"/>
    <w:rsid w:val="001F3A02"/>
    <w:rsid w:val="001F3DD4"/>
    <w:rsid w:val="001F405A"/>
    <w:rsid w:val="001F40F0"/>
    <w:rsid w:val="001F42C2"/>
    <w:rsid w:val="001F4513"/>
    <w:rsid w:val="001F45A2"/>
    <w:rsid w:val="001F470A"/>
    <w:rsid w:val="001F4759"/>
    <w:rsid w:val="001F478F"/>
    <w:rsid w:val="001F4801"/>
    <w:rsid w:val="001F4B31"/>
    <w:rsid w:val="001F4CC9"/>
    <w:rsid w:val="001F4D4D"/>
    <w:rsid w:val="001F5256"/>
    <w:rsid w:val="001F5857"/>
    <w:rsid w:val="001F58CA"/>
    <w:rsid w:val="001F5BE1"/>
    <w:rsid w:val="001F5C40"/>
    <w:rsid w:val="001F650C"/>
    <w:rsid w:val="001F6586"/>
    <w:rsid w:val="001F672F"/>
    <w:rsid w:val="001F6741"/>
    <w:rsid w:val="001F67B8"/>
    <w:rsid w:val="001F6C74"/>
    <w:rsid w:val="001F7050"/>
    <w:rsid w:val="001F73D7"/>
    <w:rsid w:val="001F73F2"/>
    <w:rsid w:val="001F75A2"/>
    <w:rsid w:val="001F762C"/>
    <w:rsid w:val="001F76C3"/>
    <w:rsid w:val="001F79BC"/>
    <w:rsid w:val="001F7F42"/>
    <w:rsid w:val="0020003D"/>
    <w:rsid w:val="002002F5"/>
    <w:rsid w:val="002009C4"/>
    <w:rsid w:val="00200AE3"/>
    <w:rsid w:val="0020160C"/>
    <w:rsid w:val="0020194B"/>
    <w:rsid w:val="00201CA5"/>
    <w:rsid w:val="00201CDC"/>
    <w:rsid w:val="00201F36"/>
    <w:rsid w:val="0020203F"/>
    <w:rsid w:val="00202252"/>
    <w:rsid w:val="0020230D"/>
    <w:rsid w:val="0020247F"/>
    <w:rsid w:val="002024E0"/>
    <w:rsid w:val="002028DE"/>
    <w:rsid w:val="00202D58"/>
    <w:rsid w:val="00203061"/>
    <w:rsid w:val="00203282"/>
    <w:rsid w:val="00203EDA"/>
    <w:rsid w:val="00203EF7"/>
    <w:rsid w:val="00204089"/>
    <w:rsid w:val="002041C1"/>
    <w:rsid w:val="00204893"/>
    <w:rsid w:val="00204F92"/>
    <w:rsid w:val="00204FC4"/>
    <w:rsid w:val="0020539C"/>
    <w:rsid w:val="0020598E"/>
    <w:rsid w:val="00205A45"/>
    <w:rsid w:val="00205BBE"/>
    <w:rsid w:val="00205C86"/>
    <w:rsid w:val="00205CB2"/>
    <w:rsid w:val="00205D82"/>
    <w:rsid w:val="00205FDA"/>
    <w:rsid w:val="00206033"/>
    <w:rsid w:val="002061DA"/>
    <w:rsid w:val="00206613"/>
    <w:rsid w:val="00206677"/>
    <w:rsid w:val="00206953"/>
    <w:rsid w:val="002069AF"/>
    <w:rsid w:val="00206C95"/>
    <w:rsid w:val="00206CF9"/>
    <w:rsid w:val="00206D8E"/>
    <w:rsid w:val="00206F9B"/>
    <w:rsid w:val="002075E1"/>
    <w:rsid w:val="0020792B"/>
    <w:rsid w:val="00207CEC"/>
    <w:rsid w:val="00207EE2"/>
    <w:rsid w:val="00210274"/>
    <w:rsid w:val="0021036A"/>
    <w:rsid w:val="00210671"/>
    <w:rsid w:val="00210697"/>
    <w:rsid w:val="002107C1"/>
    <w:rsid w:val="00210855"/>
    <w:rsid w:val="00210B4D"/>
    <w:rsid w:val="00210BA9"/>
    <w:rsid w:val="00210E2C"/>
    <w:rsid w:val="00210E4E"/>
    <w:rsid w:val="00210F07"/>
    <w:rsid w:val="002111F1"/>
    <w:rsid w:val="00211B6F"/>
    <w:rsid w:val="00211C02"/>
    <w:rsid w:val="00212701"/>
    <w:rsid w:val="00212E88"/>
    <w:rsid w:val="00213063"/>
    <w:rsid w:val="0021391C"/>
    <w:rsid w:val="002139A6"/>
    <w:rsid w:val="00213AAF"/>
    <w:rsid w:val="002141EE"/>
    <w:rsid w:val="00214320"/>
    <w:rsid w:val="002146CF"/>
    <w:rsid w:val="002149AD"/>
    <w:rsid w:val="00215049"/>
    <w:rsid w:val="002152B1"/>
    <w:rsid w:val="00215777"/>
    <w:rsid w:val="0021585E"/>
    <w:rsid w:val="00215CB9"/>
    <w:rsid w:val="00215FB3"/>
    <w:rsid w:val="0021656B"/>
    <w:rsid w:val="002165DC"/>
    <w:rsid w:val="002166CB"/>
    <w:rsid w:val="002167C7"/>
    <w:rsid w:val="0021680E"/>
    <w:rsid w:val="00216840"/>
    <w:rsid w:val="00216D36"/>
    <w:rsid w:val="00216DAF"/>
    <w:rsid w:val="002170DF"/>
    <w:rsid w:val="00217514"/>
    <w:rsid w:val="00217650"/>
    <w:rsid w:val="002176F3"/>
    <w:rsid w:val="00217758"/>
    <w:rsid w:val="002177F5"/>
    <w:rsid w:val="00217C79"/>
    <w:rsid w:val="0022010E"/>
    <w:rsid w:val="00220323"/>
    <w:rsid w:val="002208FC"/>
    <w:rsid w:val="00220C03"/>
    <w:rsid w:val="00221265"/>
    <w:rsid w:val="002213C4"/>
    <w:rsid w:val="002213E7"/>
    <w:rsid w:val="00221700"/>
    <w:rsid w:val="00221C1C"/>
    <w:rsid w:val="00221C36"/>
    <w:rsid w:val="00221E7A"/>
    <w:rsid w:val="00222066"/>
    <w:rsid w:val="0022206A"/>
    <w:rsid w:val="002220C0"/>
    <w:rsid w:val="0022282D"/>
    <w:rsid w:val="00222A38"/>
    <w:rsid w:val="00222D3B"/>
    <w:rsid w:val="00222EDA"/>
    <w:rsid w:val="0022301A"/>
    <w:rsid w:val="0022340E"/>
    <w:rsid w:val="00223545"/>
    <w:rsid w:val="00223A3F"/>
    <w:rsid w:val="00223B77"/>
    <w:rsid w:val="00224260"/>
    <w:rsid w:val="002242E1"/>
    <w:rsid w:val="00224376"/>
    <w:rsid w:val="00224490"/>
    <w:rsid w:val="0022455B"/>
    <w:rsid w:val="002245E5"/>
    <w:rsid w:val="00224ABC"/>
    <w:rsid w:val="00224BC6"/>
    <w:rsid w:val="002250DD"/>
    <w:rsid w:val="0022511E"/>
    <w:rsid w:val="00225127"/>
    <w:rsid w:val="002253E8"/>
    <w:rsid w:val="0022576B"/>
    <w:rsid w:val="002257EC"/>
    <w:rsid w:val="00225919"/>
    <w:rsid w:val="00225BDB"/>
    <w:rsid w:val="00225C0D"/>
    <w:rsid w:val="00225F2B"/>
    <w:rsid w:val="00225F72"/>
    <w:rsid w:val="0022609B"/>
    <w:rsid w:val="00226364"/>
    <w:rsid w:val="00226449"/>
    <w:rsid w:val="0022691E"/>
    <w:rsid w:val="00226D3A"/>
    <w:rsid w:val="00226DA2"/>
    <w:rsid w:val="00227017"/>
    <w:rsid w:val="002275F9"/>
    <w:rsid w:val="00227661"/>
    <w:rsid w:val="00227E8E"/>
    <w:rsid w:val="00230CA7"/>
    <w:rsid w:val="00230E4F"/>
    <w:rsid w:val="00230F75"/>
    <w:rsid w:val="0023122B"/>
    <w:rsid w:val="00231485"/>
    <w:rsid w:val="0023154D"/>
    <w:rsid w:val="00231833"/>
    <w:rsid w:val="00231944"/>
    <w:rsid w:val="00231C4B"/>
    <w:rsid w:val="00231F99"/>
    <w:rsid w:val="002321E9"/>
    <w:rsid w:val="002323FA"/>
    <w:rsid w:val="00232768"/>
    <w:rsid w:val="0023319A"/>
    <w:rsid w:val="0023352C"/>
    <w:rsid w:val="00233A24"/>
    <w:rsid w:val="00233A2E"/>
    <w:rsid w:val="00233ADD"/>
    <w:rsid w:val="00233C3A"/>
    <w:rsid w:val="00233CD2"/>
    <w:rsid w:val="00233D01"/>
    <w:rsid w:val="00233FA4"/>
    <w:rsid w:val="002341D0"/>
    <w:rsid w:val="00234273"/>
    <w:rsid w:val="00234493"/>
    <w:rsid w:val="002346E8"/>
    <w:rsid w:val="002348AC"/>
    <w:rsid w:val="00234903"/>
    <w:rsid w:val="00234C2D"/>
    <w:rsid w:val="00234C62"/>
    <w:rsid w:val="00234D23"/>
    <w:rsid w:val="002351A2"/>
    <w:rsid w:val="00235252"/>
    <w:rsid w:val="002352BF"/>
    <w:rsid w:val="0023585F"/>
    <w:rsid w:val="002358A3"/>
    <w:rsid w:val="00235A0F"/>
    <w:rsid w:val="00235A28"/>
    <w:rsid w:val="00235D59"/>
    <w:rsid w:val="0023613F"/>
    <w:rsid w:val="00236177"/>
    <w:rsid w:val="00236278"/>
    <w:rsid w:val="00236341"/>
    <w:rsid w:val="00236559"/>
    <w:rsid w:val="002365C0"/>
    <w:rsid w:val="00236747"/>
    <w:rsid w:val="0023687B"/>
    <w:rsid w:val="00236F64"/>
    <w:rsid w:val="00237531"/>
    <w:rsid w:val="00237B6E"/>
    <w:rsid w:val="00240043"/>
    <w:rsid w:val="0024007E"/>
    <w:rsid w:val="002401A0"/>
    <w:rsid w:val="002405D0"/>
    <w:rsid w:val="002406D7"/>
    <w:rsid w:val="00240705"/>
    <w:rsid w:val="00240C0F"/>
    <w:rsid w:val="00240D01"/>
    <w:rsid w:val="00240E3A"/>
    <w:rsid w:val="00240FD0"/>
    <w:rsid w:val="002410F4"/>
    <w:rsid w:val="00241150"/>
    <w:rsid w:val="00241664"/>
    <w:rsid w:val="00241695"/>
    <w:rsid w:val="002417EB"/>
    <w:rsid w:val="002418C5"/>
    <w:rsid w:val="00241959"/>
    <w:rsid w:val="00241A89"/>
    <w:rsid w:val="00241B32"/>
    <w:rsid w:val="0024213C"/>
    <w:rsid w:val="0024249E"/>
    <w:rsid w:val="00242B39"/>
    <w:rsid w:val="00242C3E"/>
    <w:rsid w:val="002436E8"/>
    <w:rsid w:val="00243765"/>
    <w:rsid w:val="0024376E"/>
    <w:rsid w:val="00243C27"/>
    <w:rsid w:val="00243FF6"/>
    <w:rsid w:val="002441B8"/>
    <w:rsid w:val="002441CB"/>
    <w:rsid w:val="002442A4"/>
    <w:rsid w:val="00244343"/>
    <w:rsid w:val="00244B8B"/>
    <w:rsid w:val="00244CC7"/>
    <w:rsid w:val="00244CFB"/>
    <w:rsid w:val="00245250"/>
    <w:rsid w:val="00245302"/>
    <w:rsid w:val="002456C4"/>
    <w:rsid w:val="00245A34"/>
    <w:rsid w:val="00245B05"/>
    <w:rsid w:val="00245D9B"/>
    <w:rsid w:val="00246196"/>
    <w:rsid w:val="00246935"/>
    <w:rsid w:val="00246CF4"/>
    <w:rsid w:val="0024713A"/>
    <w:rsid w:val="00247721"/>
    <w:rsid w:val="00247883"/>
    <w:rsid w:val="00247F16"/>
    <w:rsid w:val="002504A1"/>
    <w:rsid w:val="00250555"/>
    <w:rsid w:val="002506D3"/>
    <w:rsid w:val="00250875"/>
    <w:rsid w:val="00250D01"/>
    <w:rsid w:val="00250EA0"/>
    <w:rsid w:val="00250F0E"/>
    <w:rsid w:val="0025134C"/>
    <w:rsid w:val="002513E2"/>
    <w:rsid w:val="00251711"/>
    <w:rsid w:val="00251B6C"/>
    <w:rsid w:val="00251BCE"/>
    <w:rsid w:val="00251D78"/>
    <w:rsid w:val="00251F60"/>
    <w:rsid w:val="002520D5"/>
    <w:rsid w:val="002522F0"/>
    <w:rsid w:val="00252617"/>
    <w:rsid w:val="0025263C"/>
    <w:rsid w:val="0025281D"/>
    <w:rsid w:val="00252975"/>
    <w:rsid w:val="00252B33"/>
    <w:rsid w:val="00252BBC"/>
    <w:rsid w:val="00252C93"/>
    <w:rsid w:val="00252E13"/>
    <w:rsid w:val="00252E5E"/>
    <w:rsid w:val="00252ECE"/>
    <w:rsid w:val="00253584"/>
    <w:rsid w:val="00253A0F"/>
    <w:rsid w:val="00253C5F"/>
    <w:rsid w:val="00254219"/>
    <w:rsid w:val="002542F4"/>
    <w:rsid w:val="00254310"/>
    <w:rsid w:val="0025439C"/>
    <w:rsid w:val="00254579"/>
    <w:rsid w:val="002546F3"/>
    <w:rsid w:val="002548BC"/>
    <w:rsid w:val="00254B81"/>
    <w:rsid w:val="00254FEC"/>
    <w:rsid w:val="002550FE"/>
    <w:rsid w:val="00255C9C"/>
    <w:rsid w:val="00255F2A"/>
    <w:rsid w:val="00255FD9"/>
    <w:rsid w:val="0025610C"/>
    <w:rsid w:val="00256473"/>
    <w:rsid w:val="00256617"/>
    <w:rsid w:val="0025664F"/>
    <w:rsid w:val="00256A12"/>
    <w:rsid w:val="00256A49"/>
    <w:rsid w:val="00256B30"/>
    <w:rsid w:val="00256DE3"/>
    <w:rsid w:val="00256E53"/>
    <w:rsid w:val="00256E99"/>
    <w:rsid w:val="00256F21"/>
    <w:rsid w:val="00256FA9"/>
    <w:rsid w:val="002570A3"/>
    <w:rsid w:val="0025720E"/>
    <w:rsid w:val="002572C2"/>
    <w:rsid w:val="002576FD"/>
    <w:rsid w:val="00257F01"/>
    <w:rsid w:val="00260252"/>
    <w:rsid w:val="0026072A"/>
    <w:rsid w:val="0026146E"/>
    <w:rsid w:val="00261510"/>
    <w:rsid w:val="0026186E"/>
    <w:rsid w:val="00261AF1"/>
    <w:rsid w:val="00261F74"/>
    <w:rsid w:val="0026203F"/>
    <w:rsid w:val="0026216C"/>
    <w:rsid w:val="0026226E"/>
    <w:rsid w:val="00262292"/>
    <w:rsid w:val="0026229C"/>
    <w:rsid w:val="0026231F"/>
    <w:rsid w:val="002626B1"/>
    <w:rsid w:val="0026271F"/>
    <w:rsid w:val="00262757"/>
    <w:rsid w:val="00262AD7"/>
    <w:rsid w:val="00262BEC"/>
    <w:rsid w:val="00262D85"/>
    <w:rsid w:val="00263041"/>
    <w:rsid w:val="0026314B"/>
    <w:rsid w:val="0026326E"/>
    <w:rsid w:val="002634EB"/>
    <w:rsid w:val="0026353E"/>
    <w:rsid w:val="00263767"/>
    <w:rsid w:val="002638E6"/>
    <w:rsid w:val="0026395E"/>
    <w:rsid w:val="00263E3A"/>
    <w:rsid w:val="00264404"/>
    <w:rsid w:val="002649CA"/>
    <w:rsid w:val="00264ACB"/>
    <w:rsid w:val="00264D7B"/>
    <w:rsid w:val="00265007"/>
    <w:rsid w:val="00265339"/>
    <w:rsid w:val="0026539F"/>
    <w:rsid w:val="002654E3"/>
    <w:rsid w:val="00265AD8"/>
    <w:rsid w:val="00265DD0"/>
    <w:rsid w:val="0026628C"/>
    <w:rsid w:val="0026638A"/>
    <w:rsid w:val="002665CD"/>
    <w:rsid w:val="00266923"/>
    <w:rsid w:val="002669FC"/>
    <w:rsid w:val="00266BE1"/>
    <w:rsid w:val="00266C00"/>
    <w:rsid w:val="00267303"/>
    <w:rsid w:val="00267490"/>
    <w:rsid w:val="00267580"/>
    <w:rsid w:val="00267981"/>
    <w:rsid w:val="00267A30"/>
    <w:rsid w:val="00267B88"/>
    <w:rsid w:val="00267C67"/>
    <w:rsid w:val="00270116"/>
    <w:rsid w:val="00270140"/>
    <w:rsid w:val="00270386"/>
    <w:rsid w:val="0027095F"/>
    <w:rsid w:val="00270962"/>
    <w:rsid w:val="00270B30"/>
    <w:rsid w:val="00270BFC"/>
    <w:rsid w:val="00270C9C"/>
    <w:rsid w:val="002710A5"/>
    <w:rsid w:val="002710EC"/>
    <w:rsid w:val="00271472"/>
    <w:rsid w:val="00271593"/>
    <w:rsid w:val="002719A3"/>
    <w:rsid w:val="00272335"/>
    <w:rsid w:val="00272366"/>
    <w:rsid w:val="00272970"/>
    <w:rsid w:val="00272C4B"/>
    <w:rsid w:val="00272FFA"/>
    <w:rsid w:val="00273202"/>
    <w:rsid w:val="0027322C"/>
    <w:rsid w:val="00273446"/>
    <w:rsid w:val="002735CA"/>
    <w:rsid w:val="00273728"/>
    <w:rsid w:val="00273934"/>
    <w:rsid w:val="00273943"/>
    <w:rsid w:val="00273B2F"/>
    <w:rsid w:val="00273B36"/>
    <w:rsid w:val="00273C95"/>
    <w:rsid w:val="00273CD5"/>
    <w:rsid w:val="00273E02"/>
    <w:rsid w:val="002742A2"/>
    <w:rsid w:val="00274329"/>
    <w:rsid w:val="00274546"/>
    <w:rsid w:val="00274C6E"/>
    <w:rsid w:val="002750A5"/>
    <w:rsid w:val="00275250"/>
    <w:rsid w:val="00275273"/>
    <w:rsid w:val="002757C4"/>
    <w:rsid w:val="00275DC3"/>
    <w:rsid w:val="00275DE5"/>
    <w:rsid w:val="00276439"/>
    <w:rsid w:val="0027657D"/>
    <w:rsid w:val="0027692D"/>
    <w:rsid w:val="00276B0F"/>
    <w:rsid w:val="00277050"/>
    <w:rsid w:val="00277130"/>
    <w:rsid w:val="0027714B"/>
    <w:rsid w:val="002773E0"/>
    <w:rsid w:val="0027762E"/>
    <w:rsid w:val="002776ED"/>
    <w:rsid w:val="0027788F"/>
    <w:rsid w:val="00277AC7"/>
    <w:rsid w:val="00277B51"/>
    <w:rsid w:val="00277BBA"/>
    <w:rsid w:val="00277D78"/>
    <w:rsid w:val="00280074"/>
    <w:rsid w:val="002800DF"/>
    <w:rsid w:val="0028014C"/>
    <w:rsid w:val="0028053C"/>
    <w:rsid w:val="00280778"/>
    <w:rsid w:val="0028083A"/>
    <w:rsid w:val="00280F2F"/>
    <w:rsid w:val="002817C4"/>
    <w:rsid w:val="00281BE5"/>
    <w:rsid w:val="00281DF4"/>
    <w:rsid w:val="00281F26"/>
    <w:rsid w:val="002820D0"/>
    <w:rsid w:val="0028216E"/>
    <w:rsid w:val="0028217F"/>
    <w:rsid w:val="0028283F"/>
    <w:rsid w:val="0028288E"/>
    <w:rsid w:val="00282900"/>
    <w:rsid w:val="00282950"/>
    <w:rsid w:val="0028299B"/>
    <w:rsid w:val="00282AB7"/>
    <w:rsid w:val="00282C02"/>
    <w:rsid w:val="002837F3"/>
    <w:rsid w:val="00283BA0"/>
    <w:rsid w:val="00283BD7"/>
    <w:rsid w:val="00283E54"/>
    <w:rsid w:val="00283F88"/>
    <w:rsid w:val="00284066"/>
    <w:rsid w:val="00284078"/>
    <w:rsid w:val="00284240"/>
    <w:rsid w:val="00284629"/>
    <w:rsid w:val="002846B6"/>
    <w:rsid w:val="002849A3"/>
    <w:rsid w:val="00284B37"/>
    <w:rsid w:val="00284C55"/>
    <w:rsid w:val="00284D74"/>
    <w:rsid w:val="00285468"/>
    <w:rsid w:val="00285940"/>
    <w:rsid w:val="00285BA8"/>
    <w:rsid w:val="00285C3C"/>
    <w:rsid w:val="00285EDE"/>
    <w:rsid w:val="00286019"/>
    <w:rsid w:val="0028614E"/>
    <w:rsid w:val="0028693C"/>
    <w:rsid w:val="00286F46"/>
    <w:rsid w:val="00287206"/>
    <w:rsid w:val="0028730F"/>
    <w:rsid w:val="00287401"/>
    <w:rsid w:val="00287589"/>
    <w:rsid w:val="002877DF"/>
    <w:rsid w:val="00287922"/>
    <w:rsid w:val="002901AD"/>
    <w:rsid w:val="00290889"/>
    <w:rsid w:val="00290900"/>
    <w:rsid w:val="002909B2"/>
    <w:rsid w:val="002909F7"/>
    <w:rsid w:val="00291129"/>
    <w:rsid w:val="0029142B"/>
    <w:rsid w:val="002916ED"/>
    <w:rsid w:val="00291776"/>
    <w:rsid w:val="00291855"/>
    <w:rsid w:val="00291F01"/>
    <w:rsid w:val="002925C7"/>
    <w:rsid w:val="00292782"/>
    <w:rsid w:val="00292EF5"/>
    <w:rsid w:val="0029312D"/>
    <w:rsid w:val="0029331F"/>
    <w:rsid w:val="002937B0"/>
    <w:rsid w:val="00293829"/>
    <w:rsid w:val="00293BF9"/>
    <w:rsid w:val="00293FFF"/>
    <w:rsid w:val="002941B0"/>
    <w:rsid w:val="002941C8"/>
    <w:rsid w:val="002947E9"/>
    <w:rsid w:val="00294AC7"/>
    <w:rsid w:val="0029502B"/>
    <w:rsid w:val="00295290"/>
    <w:rsid w:val="00295365"/>
    <w:rsid w:val="0029546C"/>
    <w:rsid w:val="00295979"/>
    <w:rsid w:val="00295A14"/>
    <w:rsid w:val="00295C4D"/>
    <w:rsid w:val="00295CEC"/>
    <w:rsid w:val="00295F29"/>
    <w:rsid w:val="00296137"/>
    <w:rsid w:val="00296263"/>
    <w:rsid w:val="00296A13"/>
    <w:rsid w:val="00296AE9"/>
    <w:rsid w:val="00296B42"/>
    <w:rsid w:val="00296D52"/>
    <w:rsid w:val="002971D0"/>
    <w:rsid w:val="0029782E"/>
    <w:rsid w:val="0029799E"/>
    <w:rsid w:val="002979D7"/>
    <w:rsid w:val="00297A11"/>
    <w:rsid w:val="00297DAE"/>
    <w:rsid w:val="00297ED5"/>
    <w:rsid w:val="002A012D"/>
    <w:rsid w:val="002A0608"/>
    <w:rsid w:val="002A070D"/>
    <w:rsid w:val="002A074E"/>
    <w:rsid w:val="002A0903"/>
    <w:rsid w:val="002A0DD8"/>
    <w:rsid w:val="002A0DF8"/>
    <w:rsid w:val="002A131C"/>
    <w:rsid w:val="002A1356"/>
    <w:rsid w:val="002A15DB"/>
    <w:rsid w:val="002A1681"/>
    <w:rsid w:val="002A1807"/>
    <w:rsid w:val="002A1882"/>
    <w:rsid w:val="002A2263"/>
    <w:rsid w:val="002A22DE"/>
    <w:rsid w:val="002A24D9"/>
    <w:rsid w:val="002A2C7D"/>
    <w:rsid w:val="002A2EF4"/>
    <w:rsid w:val="002A33CA"/>
    <w:rsid w:val="002A34A3"/>
    <w:rsid w:val="002A34F0"/>
    <w:rsid w:val="002A3569"/>
    <w:rsid w:val="002A35C7"/>
    <w:rsid w:val="002A36D9"/>
    <w:rsid w:val="002A39D5"/>
    <w:rsid w:val="002A3BD8"/>
    <w:rsid w:val="002A4A45"/>
    <w:rsid w:val="002A4A4A"/>
    <w:rsid w:val="002A4AB3"/>
    <w:rsid w:val="002A4D92"/>
    <w:rsid w:val="002A4F33"/>
    <w:rsid w:val="002A539C"/>
    <w:rsid w:val="002A551B"/>
    <w:rsid w:val="002A5AD7"/>
    <w:rsid w:val="002A6043"/>
    <w:rsid w:val="002A60C9"/>
    <w:rsid w:val="002A6842"/>
    <w:rsid w:val="002A698B"/>
    <w:rsid w:val="002A6B30"/>
    <w:rsid w:val="002A6DE0"/>
    <w:rsid w:val="002A6F55"/>
    <w:rsid w:val="002A7330"/>
    <w:rsid w:val="002A77B2"/>
    <w:rsid w:val="002A799D"/>
    <w:rsid w:val="002A7AE6"/>
    <w:rsid w:val="002A7F7A"/>
    <w:rsid w:val="002B03DA"/>
    <w:rsid w:val="002B0572"/>
    <w:rsid w:val="002B057E"/>
    <w:rsid w:val="002B0651"/>
    <w:rsid w:val="002B0662"/>
    <w:rsid w:val="002B0732"/>
    <w:rsid w:val="002B0738"/>
    <w:rsid w:val="002B081F"/>
    <w:rsid w:val="002B0B4F"/>
    <w:rsid w:val="002B0D78"/>
    <w:rsid w:val="002B0D94"/>
    <w:rsid w:val="002B11D1"/>
    <w:rsid w:val="002B14E2"/>
    <w:rsid w:val="002B154A"/>
    <w:rsid w:val="002B173F"/>
    <w:rsid w:val="002B1932"/>
    <w:rsid w:val="002B1D4C"/>
    <w:rsid w:val="002B23BD"/>
    <w:rsid w:val="002B2BDD"/>
    <w:rsid w:val="002B2C8E"/>
    <w:rsid w:val="002B2E3F"/>
    <w:rsid w:val="002B2FC9"/>
    <w:rsid w:val="002B3408"/>
    <w:rsid w:val="002B3546"/>
    <w:rsid w:val="002B3F38"/>
    <w:rsid w:val="002B4035"/>
    <w:rsid w:val="002B424C"/>
    <w:rsid w:val="002B460F"/>
    <w:rsid w:val="002B4761"/>
    <w:rsid w:val="002B489A"/>
    <w:rsid w:val="002B4A87"/>
    <w:rsid w:val="002B53FA"/>
    <w:rsid w:val="002B553A"/>
    <w:rsid w:val="002B5671"/>
    <w:rsid w:val="002B5805"/>
    <w:rsid w:val="002B5822"/>
    <w:rsid w:val="002B58CC"/>
    <w:rsid w:val="002B5A44"/>
    <w:rsid w:val="002B5A80"/>
    <w:rsid w:val="002B5AAD"/>
    <w:rsid w:val="002B5AF4"/>
    <w:rsid w:val="002B5E99"/>
    <w:rsid w:val="002B5EFC"/>
    <w:rsid w:val="002B6208"/>
    <w:rsid w:val="002B6521"/>
    <w:rsid w:val="002B65E3"/>
    <w:rsid w:val="002B6775"/>
    <w:rsid w:val="002B6A58"/>
    <w:rsid w:val="002B6EE4"/>
    <w:rsid w:val="002B7111"/>
    <w:rsid w:val="002B7128"/>
    <w:rsid w:val="002B75ED"/>
    <w:rsid w:val="002B7741"/>
    <w:rsid w:val="002B7CA5"/>
    <w:rsid w:val="002B7FCA"/>
    <w:rsid w:val="002C03BE"/>
    <w:rsid w:val="002C0DB6"/>
    <w:rsid w:val="002C0E35"/>
    <w:rsid w:val="002C0E8E"/>
    <w:rsid w:val="002C126E"/>
    <w:rsid w:val="002C1544"/>
    <w:rsid w:val="002C1BFD"/>
    <w:rsid w:val="002C1F78"/>
    <w:rsid w:val="002C2019"/>
    <w:rsid w:val="002C2618"/>
    <w:rsid w:val="002C2B23"/>
    <w:rsid w:val="002C2D6B"/>
    <w:rsid w:val="002C2DA7"/>
    <w:rsid w:val="002C2F1F"/>
    <w:rsid w:val="002C306B"/>
    <w:rsid w:val="002C33A4"/>
    <w:rsid w:val="002C3546"/>
    <w:rsid w:val="002C3553"/>
    <w:rsid w:val="002C3E5B"/>
    <w:rsid w:val="002C3F08"/>
    <w:rsid w:val="002C47BD"/>
    <w:rsid w:val="002C4C12"/>
    <w:rsid w:val="002C4F3D"/>
    <w:rsid w:val="002C4FFD"/>
    <w:rsid w:val="002C5178"/>
    <w:rsid w:val="002C52CD"/>
    <w:rsid w:val="002C56A8"/>
    <w:rsid w:val="002C58E6"/>
    <w:rsid w:val="002C5958"/>
    <w:rsid w:val="002C5B3A"/>
    <w:rsid w:val="002C5B8E"/>
    <w:rsid w:val="002C5CAA"/>
    <w:rsid w:val="002C648A"/>
    <w:rsid w:val="002C67DD"/>
    <w:rsid w:val="002C6989"/>
    <w:rsid w:val="002C6AF1"/>
    <w:rsid w:val="002C6E5E"/>
    <w:rsid w:val="002C6F30"/>
    <w:rsid w:val="002C7094"/>
    <w:rsid w:val="002C70AA"/>
    <w:rsid w:val="002C71F6"/>
    <w:rsid w:val="002C7446"/>
    <w:rsid w:val="002C747E"/>
    <w:rsid w:val="002C7661"/>
    <w:rsid w:val="002C784D"/>
    <w:rsid w:val="002C7858"/>
    <w:rsid w:val="002C79B2"/>
    <w:rsid w:val="002C7BE9"/>
    <w:rsid w:val="002C7CE7"/>
    <w:rsid w:val="002C7D2B"/>
    <w:rsid w:val="002C7E23"/>
    <w:rsid w:val="002D04DB"/>
    <w:rsid w:val="002D0503"/>
    <w:rsid w:val="002D07E2"/>
    <w:rsid w:val="002D087C"/>
    <w:rsid w:val="002D0BBD"/>
    <w:rsid w:val="002D0C83"/>
    <w:rsid w:val="002D155C"/>
    <w:rsid w:val="002D15A2"/>
    <w:rsid w:val="002D175A"/>
    <w:rsid w:val="002D185D"/>
    <w:rsid w:val="002D1917"/>
    <w:rsid w:val="002D1B0A"/>
    <w:rsid w:val="002D1D9C"/>
    <w:rsid w:val="002D1E09"/>
    <w:rsid w:val="002D2255"/>
    <w:rsid w:val="002D28D2"/>
    <w:rsid w:val="002D2C66"/>
    <w:rsid w:val="002D2DF0"/>
    <w:rsid w:val="002D37AD"/>
    <w:rsid w:val="002D388D"/>
    <w:rsid w:val="002D3AA9"/>
    <w:rsid w:val="002D3C96"/>
    <w:rsid w:val="002D4014"/>
    <w:rsid w:val="002D402C"/>
    <w:rsid w:val="002D41B9"/>
    <w:rsid w:val="002D4412"/>
    <w:rsid w:val="002D4596"/>
    <w:rsid w:val="002D4732"/>
    <w:rsid w:val="002D4E30"/>
    <w:rsid w:val="002D4F9D"/>
    <w:rsid w:val="002D552C"/>
    <w:rsid w:val="002D5682"/>
    <w:rsid w:val="002D57D9"/>
    <w:rsid w:val="002D57F0"/>
    <w:rsid w:val="002D5A14"/>
    <w:rsid w:val="002D5ABD"/>
    <w:rsid w:val="002D5B9C"/>
    <w:rsid w:val="002D5C19"/>
    <w:rsid w:val="002D5DD2"/>
    <w:rsid w:val="002D63AD"/>
    <w:rsid w:val="002D6A4B"/>
    <w:rsid w:val="002D6C16"/>
    <w:rsid w:val="002D6CC4"/>
    <w:rsid w:val="002D6FE2"/>
    <w:rsid w:val="002D76D1"/>
    <w:rsid w:val="002D7764"/>
    <w:rsid w:val="002D7BEC"/>
    <w:rsid w:val="002D7F63"/>
    <w:rsid w:val="002E01DF"/>
    <w:rsid w:val="002E05AE"/>
    <w:rsid w:val="002E07D1"/>
    <w:rsid w:val="002E0E1C"/>
    <w:rsid w:val="002E0F55"/>
    <w:rsid w:val="002E10A6"/>
    <w:rsid w:val="002E1183"/>
    <w:rsid w:val="002E11D6"/>
    <w:rsid w:val="002E1219"/>
    <w:rsid w:val="002E1259"/>
    <w:rsid w:val="002E1271"/>
    <w:rsid w:val="002E15D4"/>
    <w:rsid w:val="002E17F3"/>
    <w:rsid w:val="002E195A"/>
    <w:rsid w:val="002E19D1"/>
    <w:rsid w:val="002E1BE4"/>
    <w:rsid w:val="002E1C30"/>
    <w:rsid w:val="002E1DD0"/>
    <w:rsid w:val="002E20C2"/>
    <w:rsid w:val="002E2199"/>
    <w:rsid w:val="002E26C3"/>
    <w:rsid w:val="002E2DF5"/>
    <w:rsid w:val="002E2E7C"/>
    <w:rsid w:val="002E3323"/>
    <w:rsid w:val="002E3B30"/>
    <w:rsid w:val="002E422E"/>
    <w:rsid w:val="002E467A"/>
    <w:rsid w:val="002E4DDD"/>
    <w:rsid w:val="002E521C"/>
    <w:rsid w:val="002E52DC"/>
    <w:rsid w:val="002E5320"/>
    <w:rsid w:val="002E5BCD"/>
    <w:rsid w:val="002E601D"/>
    <w:rsid w:val="002E62E7"/>
    <w:rsid w:val="002E6421"/>
    <w:rsid w:val="002E65B4"/>
    <w:rsid w:val="002E664E"/>
    <w:rsid w:val="002E6B73"/>
    <w:rsid w:val="002E6CA7"/>
    <w:rsid w:val="002E6EDF"/>
    <w:rsid w:val="002E7297"/>
    <w:rsid w:val="002E72E5"/>
    <w:rsid w:val="002E767E"/>
    <w:rsid w:val="002E7CC7"/>
    <w:rsid w:val="002E7E65"/>
    <w:rsid w:val="002F0683"/>
    <w:rsid w:val="002F0918"/>
    <w:rsid w:val="002F0A49"/>
    <w:rsid w:val="002F0DB2"/>
    <w:rsid w:val="002F0F57"/>
    <w:rsid w:val="002F10CA"/>
    <w:rsid w:val="002F1229"/>
    <w:rsid w:val="002F138D"/>
    <w:rsid w:val="002F14DA"/>
    <w:rsid w:val="002F1CD1"/>
    <w:rsid w:val="002F1DC2"/>
    <w:rsid w:val="002F1FA7"/>
    <w:rsid w:val="002F2003"/>
    <w:rsid w:val="002F265E"/>
    <w:rsid w:val="002F2733"/>
    <w:rsid w:val="002F2B8C"/>
    <w:rsid w:val="002F2CA0"/>
    <w:rsid w:val="002F2F82"/>
    <w:rsid w:val="002F30A0"/>
    <w:rsid w:val="002F34A6"/>
    <w:rsid w:val="002F36B7"/>
    <w:rsid w:val="002F382F"/>
    <w:rsid w:val="002F3A63"/>
    <w:rsid w:val="002F3ACE"/>
    <w:rsid w:val="002F3C42"/>
    <w:rsid w:val="002F3CEF"/>
    <w:rsid w:val="002F3DCD"/>
    <w:rsid w:val="002F3F2E"/>
    <w:rsid w:val="002F428B"/>
    <w:rsid w:val="002F4342"/>
    <w:rsid w:val="002F46EB"/>
    <w:rsid w:val="002F4702"/>
    <w:rsid w:val="002F4A5F"/>
    <w:rsid w:val="002F4AA9"/>
    <w:rsid w:val="002F4F1B"/>
    <w:rsid w:val="002F4FD5"/>
    <w:rsid w:val="002F500B"/>
    <w:rsid w:val="002F50BB"/>
    <w:rsid w:val="002F53B5"/>
    <w:rsid w:val="002F54E1"/>
    <w:rsid w:val="002F5D0D"/>
    <w:rsid w:val="002F5E0F"/>
    <w:rsid w:val="002F5EC1"/>
    <w:rsid w:val="002F5F00"/>
    <w:rsid w:val="002F6077"/>
    <w:rsid w:val="002F6412"/>
    <w:rsid w:val="002F6CB8"/>
    <w:rsid w:val="002F6E2A"/>
    <w:rsid w:val="002F6F2A"/>
    <w:rsid w:val="002F732D"/>
    <w:rsid w:val="002F7747"/>
    <w:rsid w:val="002F787E"/>
    <w:rsid w:val="002F7F98"/>
    <w:rsid w:val="0030013E"/>
    <w:rsid w:val="00300B87"/>
    <w:rsid w:val="00300BF6"/>
    <w:rsid w:val="00300CF7"/>
    <w:rsid w:val="00300FC3"/>
    <w:rsid w:val="003010C2"/>
    <w:rsid w:val="0030125F"/>
    <w:rsid w:val="003013E6"/>
    <w:rsid w:val="00301642"/>
    <w:rsid w:val="00301A06"/>
    <w:rsid w:val="00301C24"/>
    <w:rsid w:val="00301C36"/>
    <w:rsid w:val="00301C96"/>
    <w:rsid w:val="00302164"/>
    <w:rsid w:val="00302952"/>
    <w:rsid w:val="00302A37"/>
    <w:rsid w:val="00302E9A"/>
    <w:rsid w:val="003032D1"/>
    <w:rsid w:val="00303410"/>
    <w:rsid w:val="003034F8"/>
    <w:rsid w:val="003040B0"/>
    <w:rsid w:val="003042D4"/>
    <w:rsid w:val="00304397"/>
    <w:rsid w:val="0030473E"/>
    <w:rsid w:val="00304838"/>
    <w:rsid w:val="00304BF6"/>
    <w:rsid w:val="00304E75"/>
    <w:rsid w:val="00305058"/>
    <w:rsid w:val="003051E8"/>
    <w:rsid w:val="00305B2D"/>
    <w:rsid w:val="00305D54"/>
    <w:rsid w:val="00305E02"/>
    <w:rsid w:val="003060DB"/>
    <w:rsid w:val="003060F3"/>
    <w:rsid w:val="003060F6"/>
    <w:rsid w:val="00306524"/>
    <w:rsid w:val="00306AA0"/>
    <w:rsid w:val="0030716F"/>
    <w:rsid w:val="0030768C"/>
    <w:rsid w:val="00307CCA"/>
    <w:rsid w:val="00307FAF"/>
    <w:rsid w:val="0031028D"/>
    <w:rsid w:val="003103B0"/>
    <w:rsid w:val="003114ED"/>
    <w:rsid w:val="00311523"/>
    <w:rsid w:val="00311796"/>
    <w:rsid w:val="00311838"/>
    <w:rsid w:val="00311AE9"/>
    <w:rsid w:val="00311DE0"/>
    <w:rsid w:val="00311F1D"/>
    <w:rsid w:val="00312094"/>
    <w:rsid w:val="00312149"/>
    <w:rsid w:val="00312607"/>
    <w:rsid w:val="0031272C"/>
    <w:rsid w:val="0031296B"/>
    <w:rsid w:val="00312A25"/>
    <w:rsid w:val="00312FFB"/>
    <w:rsid w:val="00313047"/>
    <w:rsid w:val="003131EA"/>
    <w:rsid w:val="003137D5"/>
    <w:rsid w:val="00313966"/>
    <w:rsid w:val="00313A3A"/>
    <w:rsid w:val="00313B0D"/>
    <w:rsid w:val="0031432F"/>
    <w:rsid w:val="0031446C"/>
    <w:rsid w:val="00314580"/>
    <w:rsid w:val="00314633"/>
    <w:rsid w:val="003146C1"/>
    <w:rsid w:val="00314F62"/>
    <w:rsid w:val="0031513E"/>
    <w:rsid w:val="00315220"/>
    <w:rsid w:val="0031549F"/>
    <w:rsid w:val="003154A3"/>
    <w:rsid w:val="003156D4"/>
    <w:rsid w:val="003158E1"/>
    <w:rsid w:val="00315BBA"/>
    <w:rsid w:val="00315D00"/>
    <w:rsid w:val="00315D73"/>
    <w:rsid w:val="003160C3"/>
    <w:rsid w:val="003163A4"/>
    <w:rsid w:val="0031721A"/>
    <w:rsid w:val="003173D1"/>
    <w:rsid w:val="0031748E"/>
    <w:rsid w:val="0031779E"/>
    <w:rsid w:val="00317C9B"/>
    <w:rsid w:val="00317D2F"/>
    <w:rsid w:val="0032004B"/>
    <w:rsid w:val="003207C7"/>
    <w:rsid w:val="00320AD4"/>
    <w:rsid w:val="00320C27"/>
    <w:rsid w:val="0032125D"/>
    <w:rsid w:val="003219F7"/>
    <w:rsid w:val="00321A51"/>
    <w:rsid w:val="00321A80"/>
    <w:rsid w:val="00321B32"/>
    <w:rsid w:val="00321C1F"/>
    <w:rsid w:val="00321C2D"/>
    <w:rsid w:val="00321CDE"/>
    <w:rsid w:val="00321F35"/>
    <w:rsid w:val="00322125"/>
    <w:rsid w:val="00322402"/>
    <w:rsid w:val="00322449"/>
    <w:rsid w:val="00322C6B"/>
    <w:rsid w:val="00322DDB"/>
    <w:rsid w:val="0032308E"/>
    <w:rsid w:val="0032327A"/>
    <w:rsid w:val="00323543"/>
    <w:rsid w:val="003235F8"/>
    <w:rsid w:val="00323A84"/>
    <w:rsid w:val="00324180"/>
    <w:rsid w:val="003245C7"/>
    <w:rsid w:val="003245D6"/>
    <w:rsid w:val="003247E5"/>
    <w:rsid w:val="003249C4"/>
    <w:rsid w:val="00324A34"/>
    <w:rsid w:val="00325494"/>
    <w:rsid w:val="00325763"/>
    <w:rsid w:val="00325D59"/>
    <w:rsid w:val="00325D73"/>
    <w:rsid w:val="00325E89"/>
    <w:rsid w:val="00325FF4"/>
    <w:rsid w:val="003261D1"/>
    <w:rsid w:val="00326468"/>
    <w:rsid w:val="003266D1"/>
    <w:rsid w:val="0032684D"/>
    <w:rsid w:val="00326A04"/>
    <w:rsid w:val="00326E68"/>
    <w:rsid w:val="0032723A"/>
    <w:rsid w:val="003273BD"/>
    <w:rsid w:val="003274C3"/>
    <w:rsid w:val="00327549"/>
    <w:rsid w:val="003279BF"/>
    <w:rsid w:val="00327DD7"/>
    <w:rsid w:val="00327F5C"/>
    <w:rsid w:val="00330724"/>
    <w:rsid w:val="00330DFD"/>
    <w:rsid w:val="003312FF"/>
    <w:rsid w:val="00331765"/>
    <w:rsid w:val="0033194A"/>
    <w:rsid w:val="00331C33"/>
    <w:rsid w:val="003324C0"/>
    <w:rsid w:val="003325AA"/>
    <w:rsid w:val="00332648"/>
    <w:rsid w:val="00332719"/>
    <w:rsid w:val="00332948"/>
    <w:rsid w:val="00332BF8"/>
    <w:rsid w:val="00332C00"/>
    <w:rsid w:val="00332D7F"/>
    <w:rsid w:val="00332EE8"/>
    <w:rsid w:val="00333044"/>
    <w:rsid w:val="00333472"/>
    <w:rsid w:val="00333A46"/>
    <w:rsid w:val="00333AE0"/>
    <w:rsid w:val="00333CAE"/>
    <w:rsid w:val="00333E76"/>
    <w:rsid w:val="00333E96"/>
    <w:rsid w:val="00334187"/>
    <w:rsid w:val="00334481"/>
    <w:rsid w:val="003344B0"/>
    <w:rsid w:val="003349C3"/>
    <w:rsid w:val="00334D13"/>
    <w:rsid w:val="00334DA7"/>
    <w:rsid w:val="00334F52"/>
    <w:rsid w:val="00335005"/>
    <w:rsid w:val="0033515F"/>
    <w:rsid w:val="00335193"/>
    <w:rsid w:val="0033562B"/>
    <w:rsid w:val="00335F88"/>
    <w:rsid w:val="003361A8"/>
    <w:rsid w:val="0033627A"/>
    <w:rsid w:val="0033666E"/>
    <w:rsid w:val="0033671D"/>
    <w:rsid w:val="0033686D"/>
    <w:rsid w:val="00336871"/>
    <w:rsid w:val="003368C7"/>
    <w:rsid w:val="00336A0B"/>
    <w:rsid w:val="00336D8E"/>
    <w:rsid w:val="003373E5"/>
    <w:rsid w:val="00337583"/>
    <w:rsid w:val="00337670"/>
    <w:rsid w:val="00337677"/>
    <w:rsid w:val="003376F7"/>
    <w:rsid w:val="00337C09"/>
    <w:rsid w:val="00337CFF"/>
    <w:rsid w:val="003400F5"/>
    <w:rsid w:val="003405B9"/>
    <w:rsid w:val="00340A3B"/>
    <w:rsid w:val="00340A76"/>
    <w:rsid w:val="00340AD7"/>
    <w:rsid w:val="00340BB0"/>
    <w:rsid w:val="00340BD8"/>
    <w:rsid w:val="00340E7A"/>
    <w:rsid w:val="00340F78"/>
    <w:rsid w:val="00340FD1"/>
    <w:rsid w:val="0034123C"/>
    <w:rsid w:val="003412B5"/>
    <w:rsid w:val="00341522"/>
    <w:rsid w:val="00341549"/>
    <w:rsid w:val="00341BFD"/>
    <w:rsid w:val="00341CCC"/>
    <w:rsid w:val="00341FE3"/>
    <w:rsid w:val="00342780"/>
    <w:rsid w:val="00342ABD"/>
    <w:rsid w:val="00342B45"/>
    <w:rsid w:val="0034347D"/>
    <w:rsid w:val="003435F2"/>
    <w:rsid w:val="00343795"/>
    <w:rsid w:val="003438A3"/>
    <w:rsid w:val="003439FB"/>
    <w:rsid w:val="003440BA"/>
    <w:rsid w:val="00344509"/>
    <w:rsid w:val="003445B7"/>
    <w:rsid w:val="00344876"/>
    <w:rsid w:val="00344885"/>
    <w:rsid w:val="00344937"/>
    <w:rsid w:val="003451C7"/>
    <w:rsid w:val="00345271"/>
    <w:rsid w:val="00345324"/>
    <w:rsid w:val="0034544F"/>
    <w:rsid w:val="00345A8A"/>
    <w:rsid w:val="00345A9B"/>
    <w:rsid w:val="00345CE9"/>
    <w:rsid w:val="00345F2C"/>
    <w:rsid w:val="00345F73"/>
    <w:rsid w:val="00346A38"/>
    <w:rsid w:val="00346C1D"/>
    <w:rsid w:val="00346E5C"/>
    <w:rsid w:val="00347565"/>
    <w:rsid w:val="0034759B"/>
    <w:rsid w:val="0034777D"/>
    <w:rsid w:val="00347AA4"/>
    <w:rsid w:val="00347B94"/>
    <w:rsid w:val="00347BA2"/>
    <w:rsid w:val="00347D4D"/>
    <w:rsid w:val="00347F64"/>
    <w:rsid w:val="003501D0"/>
    <w:rsid w:val="00350638"/>
    <w:rsid w:val="00350835"/>
    <w:rsid w:val="00350A49"/>
    <w:rsid w:val="00350AAC"/>
    <w:rsid w:val="00350F26"/>
    <w:rsid w:val="00350FBA"/>
    <w:rsid w:val="003510E8"/>
    <w:rsid w:val="0035134A"/>
    <w:rsid w:val="003516EB"/>
    <w:rsid w:val="00351A07"/>
    <w:rsid w:val="00351B1D"/>
    <w:rsid w:val="00351D47"/>
    <w:rsid w:val="00352209"/>
    <w:rsid w:val="00352929"/>
    <w:rsid w:val="00352AFB"/>
    <w:rsid w:val="00352E0B"/>
    <w:rsid w:val="00352FD1"/>
    <w:rsid w:val="003530F2"/>
    <w:rsid w:val="0035328D"/>
    <w:rsid w:val="003535B3"/>
    <w:rsid w:val="0035379F"/>
    <w:rsid w:val="003538C6"/>
    <w:rsid w:val="0035395C"/>
    <w:rsid w:val="00353DAA"/>
    <w:rsid w:val="00353EFE"/>
    <w:rsid w:val="00353EFF"/>
    <w:rsid w:val="003540CF"/>
    <w:rsid w:val="00354556"/>
    <w:rsid w:val="003546E6"/>
    <w:rsid w:val="00354776"/>
    <w:rsid w:val="00354A00"/>
    <w:rsid w:val="00354BA2"/>
    <w:rsid w:val="00354E9E"/>
    <w:rsid w:val="00355014"/>
    <w:rsid w:val="00355C9D"/>
    <w:rsid w:val="00355EEF"/>
    <w:rsid w:val="00355F3B"/>
    <w:rsid w:val="003560CD"/>
    <w:rsid w:val="00356138"/>
    <w:rsid w:val="003561C6"/>
    <w:rsid w:val="003561DB"/>
    <w:rsid w:val="003566FD"/>
    <w:rsid w:val="00356793"/>
    <w:rsid w:val="00356BC6"/>
    <w:rsid w:val="00356BCE"/>
    <w:rsid w:val="00356DA1"/>
    <w:rsid w:val="00356EEE"/>
    <w:rsid w:val="003572D8"/>
    <w:rsid w:val="0035744C"/>
    <w:rsid w:val="00357626"/>
    <w:rsid w:val="0035779B"/>
    <w:rsid w:val="00357CC2"/>
    <w:rsid w:val="00360672"/>
    <w:rsid w:val="003606F6"/>
    <w:rsid w:val="00360741"/>
    <w:rsid w:val="0036079B"/>
    <w:rsid w:val="003607A3"/>
    <w:rsid w:val="003607BC"/>
    <w:rsid w:val="0036080F"/>
    <w:rsid w:val="0036086F"/>
    <w:rsid w:val="00360A57"/>
    <w:rsid w:val="00360E3B"/>
    <w:rsid w:val="00360F12"/>
    <w:rsid w:val="00360F7D"/>
    <w:rsid w:val="00360FC2"/>
    <w:rsid w:val="00361127"/>
    <w:rsid w:val="003613AD"/>
    <w:rsid w:val="003616A9"/>
    <w:rsid w:val="00361928"/>
    <w:rsid w:val="00361C1C"/>
    <w:rsid w:val="00361DE1"/>
    <w:rsid w:val="00361F24"/>
    <w:rsid w:val="00362106"/>
    <w:rsid w:val="00362298"/>
    <w:rsid w:val="00362968"/>
    <w:rsid w:val="00362CB2"/>
    <w:rsid w:val="00363172"/>
    <w:rsid w:val="003634F5"/>
    <w:rsid w:val="00363847"/>
    <w:rsid w:val="00363CBC"/>
    <w:rsid w:val="00363CD5"/>
    <w:rsid w:val="00363DA6"/>
    <w:rsid w:val="00363F9C"/>
    <w:rsid w:val="0036411F"/>
    <w:rsid w:val="00364835"/>
    <w:rsid w:val="0036487B"/>
    <w:rsid w:val="00364BF9"/>
    <w:rsid w:val="00364FC2"/>
    <w:rsid w:val="00365041"/>
    <w:rsid w:val="003652E8"/>
    <w:rsid w:val="00365563"/>
    <w:rsid w:val="00365A22"/>
    <w:rsid w:val="00365CB4"/>
    <w:rsid w:val="0036609D"/>
    <w:rsid w:val="0036638A"/>
    <w:rsid w:val="00366526"/>
    <w:rsid w:val="003667C3"/>
    <w:rsid w:val="003668F4"/>
    <w:rsid w:val="00366A60"/>
    <w:rsid w:val="00366B86"/>
    <w:rsid w:val="00366CF6"/>
    <w:rsid w:val="00366DD2"/>
    <w:rsid w:val="00367302"/>
    <w:rsid w:val="0036763C"/>
    <w:rsid w:val="003676F6"/>
    <w:rsid w:val="003677B8"/>
    <w:rsid w:val="0036796B"/>
    <w:rsid w:val="00367BDC"/>
    <w:rsid w:val="00367DD6"/>
    <w:rsid w:val="00370140"/>
    <w:rsid w:val="0037024D"/>
    <w:rsid w:val="00370262"/>
    <w:rsid w:val="003703B6"/>
    <w:rsid w:val="00370482"/>
    <w:rsid w:val="00370771"/>
    <w:rsid w:val="00370816"/>
    <w:rsid w:val="003708DB"/>
    <w:rsid w:val="00370BF2"/>
    <w:rsid w:val="00370E43"/>
    <w:rsid w:val="00370F54"/>
    <w:rsid w:val="003712B5"/>
    <w:rsid w:val="0037162D"/>
    <w:rsid w:val="003717D9"/>
    <w:rsid w:val="003719F8"/>
    <w:rsid w:val="00371AE4"/>
    <w:rsid w:val="00371B4B"/>
    <w:rsid w:val="00371F0C"/>
    <w:rsid w:val="00371F52"/>
    <w:rsid w:val="00372235"/>
    <w:rsid w:val="00372939"/>
    <w:rsid w:val="00372972"/>
    <w:rsid w:val="00372D54"/>
    <w:rsid w:val="00372DF5"/>
    <w:rsid w:val="00372EAA"/>
    <w:rsid w:val="0037305C"/>
    <w:rsid w:val="0037306D"/>
    <w:rsid w:val="0037317C"/>
    <w:rsid w:val="0037342F"/>
    <w:rsid w:val="0037348D"/>
    <w:rsid w:val="00373831"/>
    <w:rsid w:val="00373833"/>
    <w:rsid w:val="00373CF4"/>
    <w:rsid w:val="0037408C"/>
    <w:rsid w:val="003743CD"/>
    <w:rsid w:val="00374465"/>
    <w:rsid w:val="00374702"/>
    <w:rsid w:val="003747EE"/>
    <w:rsid w:val="003750F5"/>
    <w:rsid w:val="00375433"/>
    <w:rsid w:val="003754D1"/>
    <w:rsid w:val="003754D4"/>
    <w:rsid w:val="003757F7"/>
    <w:rsid w:val="00375AF6"/>
    <w:rsid w:val="00375DC8"/>
    <w:rsid w:val="00375E0D"/>
    <w:rsid w:val="00376091"/>
    <w:rsid w:val="0037615C"/>
    <w:rsid w:val="003761D8"/>
    <w:rsid w:val="003762B5"/>
    <w:rsid w:val="0037671C"/>
    <w:rsid w:val="00376B2B"/>
    <w:rsid w:val="00376BC1"/>
    <w:rsid w:val="00376D78"/>
    <w:rsid w:val="00376EDE"/>
    <w:rsid w:val="00376F13"/>
    <w:rsid w:val="003772DF"/>
    <w:rsid w:val="003773AB"/>
    <w:rsid w:val="003775F0"/>
    <w:rsid w:val="00377706"/>
    <w:rsid w:val="003807DE"/>
    <w:rsid w:val="00380935"/>
    <w:rsid w:val="00380A9E"/>
    <w:rsid w:val="00380B03"/>
    <w:rsid w:val="003811E5"/>
    <w:rsid w:val="00381245"/>
    <w:rsid w:val="0038162E"/>
    <w:rsid w:val="0038180E"/>
    <w:rsid w:val="00381A90"/>
    <w:rsid w:val="00381EA2"/>
    <w:rsid w:val="00381F78"/>
    <w:rsid w:val="00381FBF"/>
    <w:rsid w:val="003820D1"/>
    <w:rsid w:val="0038236A"/>
    <w:rsid w:val="003823DE"/>
    <w:rsid w:val="0038252B"/>
    <w:rsid w:val="00382E84"/>
    <w:rsid w:val="00382F3D"/>
    <w:rsid w:val="00382FB2"/>
    <w:rsid w:val="00383048"/>
    <w:rsid w:val="00383294"/>
    <w:rsid w:val="00383440"/>
    <w:rsid w:val="0038352A"/>
    <w:rsid w:val="00383BD5"/>
    <w:rsid w:val="00383BE3"/>
    <w:rsid w:val="00383D27"/>
    <w:rsid w:val="003841C3"/>
    <w:rsid w:val="003841F9"/>
    <w:rsid w:val="00384480"/>
    <w:rsid w:val="003846A0"/>
    <w:rsid w:val="0038475A"/>
    <w:rsid w:val="003849B6"/>
    <w:rsid w:val="00384CBE"/>
    <w:rsid w:val="003856CD"/>
    <w:rsid w:val="003858CE"/>
    <w:rsid w:val="00385B1F"/>
    <w:rsid w:val="00386026"/>
    <w:rsid w:val="0038621B"/>
    <w:rsid w:val="003864A3"/>
    <w:rsid w:val="00386842"/>
    <w:rsid w:val="00386A12"/>
    <w:rsid w:val="00386C1D"/>
    <w:rsid w:val="003870F0"/>
    <w:rsid w:val="0038765E"/>
    <w:rsid w:val="0038783D"/>
    <w:rsid w:val="00387FB2"/>
    <w:rsid w:val="00387FB7"/>
    <w:rsid w:val="00390560"/>
    <w:rsid w:val="003905C5"/>
    <w:rsid w:val="003905FB"/>
    <w:rsid w:val="00390968"/>
    <w:rsid w:val="00390A72"/>
    <w:rsid w:val="00390A74"/>
    <w:rsid w:val="00390F07"/>
    <w:rsid w:val="00390FAE"/>
    <w:rsid w:val="00391149"/>
    <w:rsid w:val="0039114B"/>
    <w:rsid w:val="003911BC"/>
    <w:rsid w:val="003913A6"/>
    <w:rsid w:val="00391606"/>
    <w:rsid w:val="00391FB4"/>
    <w:rsid w:val="00392350"/>
    <w:rsid w:val="00392375"/>
    <w:rsid w:val="003923C9"/>
    <w:rsid w:val="00392482"/>
    <w:rsid w:val="003925F2"/>
    <w:rsid w:val="00392A60"/>
    <w:rsid w:val="00392B7D"/>
    <w:rsid w:val="00393039"/>
    <w:rsid w:val="003934EA"/>
    <w:rsid w:val="0039356E"/>
    <w:rsid w:val="00393660"/>
    <w:rsid w:val="003939D4"/>
    <w:rsid w:val="00393E23"/>
    <w:rsid w:val="00393E24"/>
    <w:rsid w:val="00393E9C"/>
    <w:rsid w:val="00393F8C"/>
    <w:rsid w:val="003940F2"/>
    <w:rsid w:val="00394A6D"/>
    <w:rsid w:val="00394AF8"/>
    <w:rsid w:val="00394CBC"/>
    <w:rsid w:val="00394CEF"/>
    <w:rsid w:val="00395244"/>
    <w:rsid w:val="00395437"/>
    <w:rsid w:val="0039547A"/>
    <w:rsid w:val="0039563C"/>
    <w:rsid w:val="003958C7"/>
    <w:rsid w:val="00395973"/>
    <w:rsid w:val="003959F6"/>
    <w:rsid w:val="00395BE8"/>
    <w:rsid w:val="00396047"/>
    <w:rsid w:val="00396125"/>
    <w:rsid w:val="003961F4"/>
    <w:rsid w:val="00396352"/>
    <w:rsid w:val="00396514"/>
    <w:rsid w:val="003969F2"/>
    <w:rsid w:val="00396C65"/>
    <w:rsid w:val="00396D3F"/>
    <w:rsid w:val="00396ED9"/>
    <w:rsid w:val="003970EB"/>
    <w:rsid w:val="00397267"/>
    <w:rsid w:val="00397457"/>
    <w:rsid w:val="003974C3"/>
    <w:rsid w:val="00397BC9"/>
    <w:rsid w:val="00397C42"/>
    <w:rsid w:val="00397DA3"/>
    <w:rsid w:val="003A00D6"/>
    <w:rsid w:val="003A00EF"/>
    <w:rsid w:val="003A041D"/>
    <w:rsid w:val="003A04C5"/>
    <w:rsid w:val="003A0818"/>
    <w:rsid w:val="003A0871"/>
    <w:rsid w:val="003A08AC"/>
    <w:rsid w:val="003A091D"/>
    <w:rsid w:val="003A0975"/>
    <w:rsid w:val="003A0A90"/>
    <w:rsid w:val="003A0E68"/>
    <w:rsid w:val="003A0FAD"/>
    <w:rsid w:val="003A148D"/>
    <w:rsid w:val="003A1664"/>
    <w:rsid w:val="003A19D8"/>
    <w:rsid w:val="003A1AD2"/>
    <w:rsid w:val="003A1B04"/>
    <w:rsid w:val="003A1B71"/>
    <w:rsid w:val="003A1C10"/>
    <w:rsid w:val="003A1EFD"/>
    <w:rsid w:val="003A2133"/>
    <w:rsid w:val="003A2232"/>
    <w:rsid w:val="003A2997"/>
    <w:rsid w:val="003A2D91"/>
    <w:rsid w:val="003A3023"/>
    <w:rsid w:val="003A332F"/>
    <w:rsid w:val="003A3336"/>
    <w:rsid w:val="003A3365"/>
    <w:rsid w:val="003A34B4"/>
    <w:rsid w:val="003A34F6"/>
    <w:rsid w:val="003A3629"/>
    <w:rsid w:val="003A3959"/>
    <w:rsid w:val="003A39B8"/>
    <w:rsid w:val="003A3CFA"/>
    <w:rsid w:val="003A4146"/>
    <w:rsid w:val="003A47F4"/>
    <w:rsid w:val="003A48B7"/>
    <w:rsid w:val="003A5086"/>
    <w:rsid w:val="003A52A6"/>
    <w:rsid w:val="003A5460"/>
    <w:rsid w:val="003A554B"/>
    <w:rsid w:val="003A580B"/>
    <w:rsid w:val="003A5A94"/>
    <w:rsid w:val="003A5E06"/>
    <w:rsid w:val="003A61CF"/>
    <w:rsid w:val="003A61EE"/>
    <w:rsid w:val="003A645B"/>
    <w:rsid w:val="003A66E3"/>
    <w:rsid w:val="003A6A11"/>
    <w:rsid w:val="003A6B15"/>
    <w:rsid w:val="003A6C78"/>
    <w:rsid w:val="003A72B7"/>
    <w:rsid w:val="003A7427"/>
    <w:rsid w:val="003A75F8"/>
    <w:rsid w:val="003A7608"/>
    <w:rsid w:val="003A77C2"/>
    <w:rsid w:val="003A781A"/>
    <w:rsid w:val="003A78C8"/>
    <w:rsid w:val="003A798C"/>
    <w:rsid w:val="003A79C8"/>
    <w:rsid w:val="003A7EBF"/>
    <w:rsid w:val="003A7FB2"/>
    <w:rsid w:val="003B0168"/>
    <w:rsid w:val="003B02B1"/>
    <w:rsid w:val="003B03D8"/>
    <w:rsid w:val="003B0578"/>
    <w:rsid w:val="003B066D"/>
    <w:rsid w:val="003B0831"/>
    <w:rsid w:val="003B0A44"/>
    <w:rsid w:val="003B19D4"/>
    <w:rsid w:val="003B22EC"/>
    <w:rsid w:val="003B244C"/>
    <w:rsid w:val="003B2895"/>
    <w:rsid w:val="003B2A3A"/>
    <w:rsid w:val="003B2B01"/>
    <w:rsid w:val="003B2B06"/>
    <w:rsid w:val="003B2BB6"/>
    <w:rsid w:val="003B2E00"/>
    <w:rsid w:val="003B2F25"/>
    <w:rsid w:val="003B310F"/>
    <w:rsid w:val="003B31B7"/>
    <w:rsid w:val="003B33F3"/>
    <w:rsid w:val="003B387F"/>
    <w:rsid w:val="003B39F5"/>
    <w:rsid w:val="003B3B0C"/>
    <w:rsid w:val="003B3C2F"/>
    <w:rsid w:val="003B4598"/>
    <w:rsid w:val="003B463B"/>
    <w:rsid w:val="003B48D6"/>
    <w:rsid w:val="003B48F7"/>
    <w:rsid w:val="003B4AD3"/>
    <w:rsid w:val="003B4D62"/>
    <w:rsid w:val="003B4DC5"/>
    <w:rsid w:val="003B4F9C"/>
    <w:rsid w:val="003B4FAA"/>
    <w:rsid w:val="003B500E"/>
    <w:rsid w:val="003B5505"/>
    <w:rsid w:val="003B5640"/>
    <w:rsid w:val="003B5678"/>
    <w:rsid w:val="003B56A2"/>
    <w:rsid w:val="003B5907"/>
    <w:rsid w:val="003B5B6F"/>
    <w:rsid w:val="003B5CC4"/>
    <w:rsid w:val="003B5D87"/>
    <w:rsid w:val="003B6153"/>
    <w:rsid w:val="003B63B9"/>
    <w:rsid w:val="003B6439"/>
    <w:rsid w:val="003B6550"/>
    <w:rsid w:val="003B674C"/>
    <w:rsid w:val="003B67CF"/>
    <w:rsid w:val="003B6EC4"/>
    <w:rsid w:val="003B6F1C"/>
    <w:rsid w:val="003B6F83"/>
    <w:rsid w:val="003B6FA6"/>
    <w:rsid w:val="003B70B7"/>
    <w:rsid w:val="003B712F"/>
    <w:rsid w:val="003B7679"/>
    <w:rsid w:val="003B78A9"/>
    <w:rsid w:val="003B791B"/>
    <w:rsid w:val="003B7B49"/>
    <w:rsid w:val="003C073E"/>
    <w:rsid w:val="003C0AE4"/>
    <w:rsid w:val="003C0BE9"/>
    <w:rsid w:val="003C0CE2"/>
    <w:rsid w:val="003C0D59"/>
    <w:rsid w:val="003C0EC8"/>
    <w:rsid w:val="003C0F35"/>
    <w:rsid w:val="003C13D3"/>
    <w:rsid w:val="003C1AD6"/>
    <w:rsid w:val="003C1AF6"/>
    <w:rsid w:val="003C1D69"/>
    <w:rsid w:val="003C1E3B"/>
    <w:rsid w:val="003C205A"/>
    <w:rsid w:val="003C2233"/>
    <w:rsid w:val="003C263F"/>
    <w:rsid w:val="003C279E"/>
    <w:rsid w:val="003C27EB"/>
    <w:rsid w:val="003C28DF"/>
    <w:rsid w:val="003C2CB7"/>
    <w:rsid w:val="003C2F97"/>
    <w:rsid w:val="003C3225"/>
    <w:rsid w:val="003C3748"/>
    <w:rsid w:val="003C3E87"/>
    <w:rsid w:val="003C4337"/>
    <w:rsid w:val="003C468D"/>
    <w:rsid w:val="003C4B52"/>
    <w:rsid w:val="003C4C27"/>
    <w:rsid w:val="003C4EA6"/>
    <w:rsid w:val="003C53B7"/>
    <w:rsid w:val="003C5BC5"/>
    <w:rsid w:val="003C5FC6"/>
    <w:rsid w:val="003C6128"/>
    <w:rsid w:val="003C64EA"/>
    <w:rsid w:val="003C6546"/>
    <w:rsid w:val="003C69EC"/>
    <w:rsid w:val="003C6D22"/>
    <w:rsid w:val="003C70F2"/>
    <w:rsid w:val="003C753D"/>
    <w:rsid w:val="003C790C"/>
    <w:rsid w:val="003C7A6F"/>
    <w:rsid w:val="003C7CC9"/>
    <w:rsid w:val="003D0665"/>
    <w:rsid w:val="003D1159"/>
    <w:rsid w:val="003D117D"/>
    <w:rsid w:val="003D119C"/>
    <w:rsid w:val="003D129B"/>
    <w:rsid w:val="003D1566"/>
    <w:rsid w:val="003D1726"/>
    <w:rsid w:val="003D17D4"/>
    <w:rsid w:val="003D1B05"/>
    <w:rsid w:val="003D1B73"/>
    <w:rsid w:val="003D1E00"/>
    <w:rsid w:val="003D203E"/>
    <w:rsid w:val="003D2051"/>
    <w:rsid w:val="003D27F9"/>
    <w:rsid w:val="003D2C4D"/>
    <w:rsid w:val="003D2D9B"/>
    <w:rsid w:val="003D2DD3"/>
    <w:rsid w:val="003D3349"/>
    <w:rsid w:val="003D3775"/>
    <w:rsid w:val="003D38B0"/>
    <w:rsid w:val="003D3900"/>
    <w:rsid w:val="003D3BD3"/>
    <w:rsid w:val="003D3C3A"/>
    <w:rsid w:val="003D3CD3"/>
    <w:rsid w:val="003D3EED"/>
    <w:rsid w:val="003D405F"/>
    <w:rsid w:val="003D416A"/>
    <w:rsid w:val="003D4706"/>
    <w:rsid w:val="003D48B8"/>
    <w:rsid w:val="003D51CB"/>
    <w:rsid w:val="003D527A"/>
    <w:rsid w:val="003D5459"/>
    <w:rsid w:val="003D575E"/>
    <w:rsid w:val="003D5911"/>
    <w:rsid w:val="003D5A2E"/>
    <w:rsid w:val="003D5D99"/>
    <w:rsid w:val="003D5DA8"/>
    <w:rsid w:val="003D5E23"/>
    <w:rsid w:val="003D637F"/>
    <w:rsid w:val="003D63EB"/>
    <w:rsid w:val="003D691A"/>
    <w:rsid w:val="003D6BFA"/>
    <w:rsid w:val="003D70DC"/>
    <w:rsid w:val="003D70F5"/>
    <w:rsid w:val="003D7456"/>
    <w:rsid w:val="003D75E4"/>
    <w:rsid w:val="003D7697"/>
    <w:rsid w:val="003D781B"/>
    <w:rsid w:val="003D788F"/>
    <w:rsid w:val="003D7957"/>
    <w:rsid w:val="003D79C1"/>
    <w:rsid w:val="003D7C35"/>
    <w:rsid w:val="003E0316"/>
    <w:rsid w:val="003E05F3"/>
    <w:rsid w:val="003E095F"/>
    <w:rsid w:val="003E0962"/>
    <w:rsid w:val="003E0C3A"/>
    <w:rsid w:val="003E0C62"/>
    <w:rsid w:val="003E0EE5"/>
    <w:rsid w:val="003E0F8D"/>
    <w:rsid w:val="003E1567"/>
    <w:rsid w:val="003E1D73"/>
    <w:rsid w:val="003E2051"/>
    <w:rsid w:val="003E2084"/>
    <w:rsid w:val="003E2225"/>
    <w:rsid w:val="003E235A"/>
    <w:rsid w:val="003E2363"/>
    <w:rsid w:val="003E246C"/>
    <w:rsid w:val="003E2723"/>
    <w:rsid w:val="003E279E"/>
    <w:rsid w:val="003E2CA9"/>
    <w:rsid w:val="003E2F27"/>
    <w:rsid w:val="003E2F4E"/>
    <w:rsid w:val="003E319B"/>
    <w:rsid w:val="003E31CF"/>
    <w:rsid w:val="003E3302"/>
    <w:rsid w:val="003E3857"/>
    <w:rsid w:val="003E4292"/>
    <w:rsid w:val="003E4527"/>
    <w:rsid w:val="003E4915"/>
    <w:rsid w:val="003E4BBD"/>
    <w:rsid w:val="003E4E57"/>
    <w:rsid w:val="003E531C"/>
    <w:rsid w:val="003E53D7"/>
    <w:rsid w:val="003E55F2"/>
    <w:rsid w:val="003E56B3"/>
    <w:rsid w:val="003E573A"/>
    <w:rsid w:val="003E574F"/>
    <w:rsid w:val="003E5940"/>
    <w:rsid w:val="003E5A88"/>
    <w:rsid w:val="003E5C21"/>
    <w:rsid w:val="003E5C41"/>
    <w:rsid w:val="003E6BC7"/>
    <w:rsid w:val="003E6E31"/>
    <w:rsid w:val="003E6F90"/>
    <w:rsid w:val="003E6FC4"/>
    <w:rsid w:val="003E702B"/>
    <w:rsid w:val="003E78CD"/>
    <w:rsid w:val="003E7BB4"/>
    <w:rsid w:val="003E7C4C"/>
    <w:rsid w:val="003F051F"/>
    <w:rsid w:val="003F0775"/>
    <w:rsid w:val="003F0F1D"/>
    <w:rsid w:val="003F0FDD"/>
    <w:rsid w:val="003F11C8"/>
    <w:rsid w:val="003F1722"/>
    <w:rsid w:val="003F17E6"/>
    <w:rsid w:val="003F1A2C"/>
    <w:rsid w:val="003F1BC9"/>
    <w:rsid w:val="003F203F"/>
    <w:rsid w:val="003F224D"/>
    <w:rsid w:val="003F2389"/>
    <w:rsid w:val="003F24CD"/>
    <w:rsid w:val="003F2801"/>
    <w:rsid w:val="003F2B7E"/>
    <w:rsid w:val="003F2F83"/>
    <w:rsid w:val="003F2FFF"/>
    <w:rsid w:val="003F32E4"/>
    <w:rsid w:val="003F3431"/>
    <w:rsid w:val="003F37D0"/>
    <w:rsid w:val="003F3AB0"/>
    <w:rsid w:val="003F452A"/>
    <w:rsid w:val="003F4856"/>
    <w:rsid w:val="003F4984"/>
    <w:rsid w:val="003F4D6A"/>
    <w:rsid w:val="003F4E60"/>
    <w:rsid w:val="003F4FAC"/>
    <w:rsid w:val="003F517E"/>
    <w:rsid w:val="003F52AF"/>
    <w:rsid w:val="003F537D"/>
    <w:rsid w:val="003F5439"/>
    <w:rsid w:val="003F54BC"/>
    <w:rsid w:val="003F5977"/>
    <w:rsid w:val="003F5E72"/>
    <w:rsid w:val="003F6192"/>
    <w:rsid w:val="003F619E"/>
    <w:rsid w:val="003F6650"/>
    <w:rsid w:val="003F669F"/>
    <w:rsid w:val="003F6A73"/>
    <w:rsid w:val="003F6AE2"/>
    <w:rsid w:val="003F6D11"/>
    <w:rsid w:val="003F6F96"/>
    <w:rsid w:val="003F6FB9"/>
    <w:rsid w:val="003F78C6"/>
    <w:rsid w:val="003F7AE3"/>
    <w:rsid w:val="00400D4D"/>
    <w:rsid w:val="00400EAC"/>
    <w:rsid w:val="0040115B"/>
    <w:rsid w:val="0040116B"/>
    <w:rsid w:val="00401397"/>
    <w:rsid w:val="004013EF"/>
    <w:rsid w:val="004016FB"/>
    <w:rsid w:val="004017BD"/>
    <w:rsid w:val="004019C6"/>
    <w:rsid w:val="00401CBE"/>
    <w:rsid w:val="004022FB"/>
    <w:rsid w:val="00402495"/>
    <w:rsid w:val="0040271F"/>
    <w:rsid w:val="004029AB"/>
    <w:rsid w:val="00402CB7"/>
    <w:rsid w:val="00402F0B"/>
    <w:rsid w:val="004030D5"/>
    <w:rsid w:val="004032D0"/>
    <w:rsid w:val="00403A82"/>
    <w:rsid w:val="00403BA9"/>
    <w:rsid w:val="00403FE4"/>
    <w:rsid w:val="00404569"/>
    <w:rsid w:val="0040486D"/>
    <w:rsid w:val="00404A2C"/>
    <w:rsid w:val="00404D47"/>
    <w:rsid w:val="00404F9F"/>
    <w:rsid w:val="0040515C"/>
    <w:rsid w:val="0040526C"/>
    <w:rsid w:val="00405287"/>
    <w:rsid w:val="00405665"/>
    <w:rsid w:val="00405668"/>
    <w:rsid w:val="0040602A"/>
    <w:rsid w:val="00406065"/>
    <w:rsid w:val="00406076"/>
    <w:rsid w:val="00406333"/>
    <w:rsid w:val="00406417"/>
    <w:rsid w:val="00406873"/>
    <w:rsid w:val="004068CB"/>
    <w:rsid w:val="00406924"/>
    <w:rsid w:val="00406992"/>
    <w:rsid w:val="00406BC3"/>
    <w:rsid w:val="00406FA7"/>
    <w:rsid w:val="00407192"/>
    <w:rsid w:val="00407233"/>
    <w:rsid w:val="00407309"/>
    <w:rsid w:val="00407612"/>
    <w:rsid w:val="00407802"/>
    <w:rsid w:val="00407955"/>
    <w:rsid w:val="00407F0E"/>
    <w:rsid w:val="00410061"/>
    <w:rsid w:val="004101B5"/>
    <w:rsid w:val="00410412"/>
    <w:rsid w:val="00410435"/>
    <w:rsid w:val="004104AD"/>
    <w:rsid w:val="004107A9"/>
    <w:rsid w:val="004108D7"/>
    <w:rsid w:val="0041091B"/>
    <w:rsid w:val="00410F42"/>
    <w:rsid w:val="0041100C"/>
    <w:rsid w:val="00411279"/>
    <w:rsid w:val="00411940"/>
    <w:rsid w:val="0041256B"/>
    <w:rsid w:val="00412720"/>
    <w:rsid w:val="004129C3"/>
    <w:rsid w:val="00412A7F"/>
    <w:rsid w:val="00412B2B"/>
    <w:rsid w:val="00412F04"/>
    <w:rsid w:val="00413183"/>
    <w:rsid w:val="00413517"/>
    <w:rsid w:val="00413596"/>
    <w:rsid w:val="004136D9"/>
    <w:rsid w:val="00413A4F"/>
    <w:rsid w:val="00413ADF"/>
    <w:rsid w:val="00413B41"/>
    <w:rsid w:val="00413DC8"/>
    <w:rsid w:val="00413DFA"/>
    <w:rsid w:val="004146C8"/>
    <w:rsid w:val="004149FF"/>
    <w:rsid w:val="00415294"/>
    <w:rsid w:val="0041531C"/>
    <w:rsid w:val="004153AD"/>
    <w:rsid w:val="004153D1"/>
    <w:rsid w:val="004153EF"/>
    <w:rsid w:val="004158A0"/>
    <w:rsid w:val="0041599A"/>
    <w:rsid w:val="00415B7D"/>
    <w:rsid w:val="00415E03"/>
    <w:rsid w:val="004160E7"/>
    <w:rsid w:val="00416120"/>
    <w:rsid w:val="004166E1"/>
    <w:rsid w:val="00416878"/>
    <w:rsid w:val="00416945"/>
    <w:rsid w:val="00416AC8"/>
    <w:rsid w:val="00416C89"/>
    <w:rsid w:val="00416D15"/>
    <w:rsid w:val="00416FAD"/>
    <w:rsid w:val="004170B4"/>
    <w:rsid w:val="004179A1"/>
    <w:rsid w:val="004179F5"/>
    <w:rsid w:val="00417E71"/>
    <w:rsid w:val="0042097C"/>
    <w:rsid w:val="00420C62"/>
    <w:rsid w:val="00420E0E"/>
    <w:rsid w:val="00420F5C"/>
    <w:rsid w:val="0042184E"/>
    <w:rsid w:val="00421954"/>
    <w:rsid w:val="004219C0"/>
    <w:rsid w:val="00421ACC"/>
    <w:rsid w:val="00421D9B"/>
    <w:rsid w:val="00422154"/>
    <w:rsid w:val="004221C2"/>
    <w:rsid w:val="004222BC"/>
    <w:rsid w:val="00422A82"/>
    <w:rsid w:val="00422BBE"/>
    <w:rsid w:val="00422EDE"/>
    <w:rsid w:val="00422EFA"/>
    <w:rsid w:val="00422F96"/>
    <w:rsid w:val="004237F0"/>
    <w:rsid w:val="004239CD"/>
    <w:rsid w:val="00423CAF"/>
    <w:rsid w:val="00423F9C"/>
    <w:rsid w:val="00424555"/>
    <w:rsid w:val="0042463D"/>
    <w:rsid w:val="00424C37"/>
    <w:rsid w:val="00425BE1"/>
    <w:rsid w:val="00425E28"/>
    <w:rsid w:val="00426527"/>
    <w:rsid w:val="0042684F"/>
    <w:rsid w:val="0042693A"/>
    <w:rsid w:val="00426A80"/>
    <w:rsid w:val="00426BC8"/>
    <w:rsid w:val="00426F43"/>
    <w:rsid w:val="00426FF1"/>
    <w:rsid w:val="00427024"/>
    <w:rsid w:val="0042751B"/>
    <w:rsid w:val="004275C4"/>
    <w:rsid w:val="0042760B"/>
    <w:rsid w:val="004276FD"/>
    <w:rsid w:val="00427B9C"/>
    <w:rsid w:val="00427BAA"/>
    <w:rsid w:val="00427E1D"/>
    <w:rsid w:val="00427FAB"/>
    <w:rsid w:val="0043044A"/>
    <w:rsid w:val="00430455"/>
    <w:rsid w:val="00430691"/>
    <w:rsid w:val="00430705"/>
    <w:rsid w:val="004309E2"/>
    <w:rsid w:val="00430A43"/>
    <w:rsid w:val="00430A52"/>
    <w:rsid w:val="00430B6D"/>
    <w:rsid w:val="00430CFA"/>
    <w:rsid w:val="00430DBD"/>
    <w:rsid w:val="00430FB9"/>
    <w:rsid w:val="0043101E"/>
    <w:rsid w:val="004315A0"/>
    <w:rsid w:val="004316CA"/>
    <w:rsid w:val="00431703"/>
    <w:rsid w:val="00431880"/>
    <w:rsid w:val="00431A49"/>
    <w:rsid w:val="00431C67"/>
    <w:rsid w:val="00431D1F"/>
    <w:rsid w:val="00431D21"/>
    <w:rsid w:val="004321C3"/>
    <w:rsid w:val="004321F1"/>
    <w:rsid w:val="00432304"/>
    <w:rsid w:val="0043271A"/>
    <w:rsid w:val="00432897"/>
    <w:rsid w:val="00432B38"/>
    <w:rsid w:val="00432E7E"/>
    <w:rsid w:val="004330BB"/>
    <w:rsid w:val="004330CC"/>
    <w:rsid w:val="004330ED"/>
    <w:rsid w:val="004331A4"/>
    <w:rsid w:val="0043331B"/>
    <w:rsid w:val="004334CE"/>
    <w:rsid w:val="0043394A"/>
    <w:rsid w:val="00433958"/>
    <w:rsid w:val="00433969"/>
    <w:rsid w:val="004339C7"/>
    <w:rsid w:val="00433D4F"/>
    <w:rsid w:val="00433F42"/>
    <w:rsid w:val="00434001"/>
    <w:rsid w:val="0043404A"/>
    <w:rsid w:val="0043445C"/>
    <w:rsid w:val="0043454F"/>
    <w:rsid w:val="004346EE"/>
    <w:rsid w:val="004349B3"/>
    <w:rsid w:val="00434CE9"/>
    <w:rsid w:val="00435419"/>
    <w:rsid w:val="004358B8"/>
    <w:rsid w:val="004358E6"/>
    <w:rsid w:val="00435B4C"/>
    <w:rsid w:val="00435D77"/>
    <w:rsid w:val="00435DEF"/>
    <w:rsid w:val="00435EF2"/>
    <w:rsid w:val="0043610D"/>
    <w:rsid w:val="004361E2"/>
    <w:rsid w:val="0043651F"/>
    <w:rsid w:val="00436535"/>
    <w:rsid w:val="004366B3"/>
    <w:rsid w:val="00436B13"/>
    <w:rsid w:val="00436F80"/>
    <w:rsid w:val="00437028"/>
    <w:rsid w:val="00437D00"/>
    <w:rsid w:val="00437F52"/>
    <w:rsid w:val="00440340"/>
    <w:rsid w:val="004403B9"/>
    <w:rsid w:val="004404BC"/>
    <w:rsid w:val="004406E0"/>
    <w:rsid w:val="00440BC3"/>
    <w:rsid w:val="00440E30"/>
    <w:rsid w:val="00440FFB"/>
    <w:rsid w:val="004413E8"/>
    <w:rsid w:val="004416AA"/>
    <w:rsid w:val="00441A30"/>
    <w:rsid w:val="00441B53"/>
    <w:rsid w:val="00441DF8"/>
    <w:rsid w:val="00441E0E"/>
    <w:rsid w:val="004425C7"/>
    <w:rsid w:val="004427A1"/>
    <w:rsid w:val="004428DB"/>
    <w:rsid w:val="00442DD1"/>
    <w:rsid w:val="00442F06"/>
    <w:rsid w:val="00442F5B"/>
    <w:rsid w:val="00442FAE"/>
    <w:rsid w:val="00443423"/>
    <w:rsid w:val="00443618"/>
    <w:rsid w:val="0044381F"/>
    <w:rsid w:val="00443E31"/>
    <w:rsid w:val="00444052"/>
    <w:rsid w:val="00444172"/>
    <w:rsid w:val="004441C2"/>
    <w:rsid w:val="00444220"/>
    <w:rsid w:val="0044443B"/>
    <w:rsid w:val="00444A4F"/>
    <w:rsid w:val="0044517D"/>
    <w:rsid w:val="00445524"/>
    <w:rsid w:val="00445ACF"/>
    <w:rsid w:val="00445C16"/>
    <w:rsid w:val="00445F5A"/>
    <w:rsid w:val="00446122"/>
    <w:rsid w:val="00447256"/>
    <w:rsid w:val="00447683"/>
    <w:rsid w:val="00447693"/>
    <w:rsid w:val="00447CFB"/>
    <w:rsid w:val="00450267"/>
    <w:rsid w:val="00450565"/>
    <w:rsid w:val="004505EC"/>
    <w:rsid w:val="004506DB"/>
    <w:rsid w:val="00450BBA"/>
    <w:rsid w:val="00450E5A"/>
    <w:rsid w:val="00451133"/>
    <w:rsid w:val="00451694"/>
    <w:rsid w:val="00451698"/>
    <w:rsid w:val="00451F80"/>
    <w:rsid w:val="00452319"/>
    <w:rsid w:val="0045234D"/>
    <w:rsid w:val="0045271D"/>
    <w:rsid w:val="004527C3"/>
    <w:rsid w:val="00452DCF"/>
    <w:rsid w:val="0045329C"/>
    <w:rsid w:val="004534F8"/>
    <w:rsid w:val="00453589"/>
    <w:rsid w:val="0045362E"/>
    <w:rsid w:val="00453CC0"/>
    <w:rsid w:val="00453DB4"/>
    <w:rsid w:val="00453FAE"/>
    <w:rsid w:val="00453FCD"/>
    <w:rsid w:val="0045409B"/>
    <w:rsid w:val="004542EF"/>
    <w:rsid w:val="004548E9"/>
    <w:rsid w:val="00454D85"/>
    <w:rsid w:val="00454F5F"/>
    <w:rsid w:val="00454F68"/>
    <w:rsid w:val="004550A1"/>
    <w:rsid w:val="0045521F"/>
    <w:rsid w:val="004552E6"/>
    <w:rsid w:val="004556A9"/>
    <w:rsid w:val="0045573C"/>
    <w:rsid w:val="00455ACE"/>
    <w:rsid w:val="00455B7B"/>
    <w:rsid w:val="00455C1F"/>
    <w:rsid w:val="00456112"/>
    <w:rsid w:val="004565EA"/>
    <w:rsid w:val="004565F0"/>
    <w:rsid w:val="0045699C"/>
    <w:rsid w:val="00456AB9"/>
    <w:rsid w:val="00456B51"/>
    <w:rsid w:val="00456C65"/>
    <w:rsid w:val="0045750C"/>
    <w:rsid w:val="004575B6"/>
    <w:rsid w:val="004575F9"/>
    <w:rsid w:val="00457B43"/>
    <w:rsid w:val="00457C89"/>
    <w:rsid w:val="00457CD4"/>
    <w:rsid w:val="0046027F"/>
    <w:rsid w:val="0046046F"/>
    <w:rsid w:val="00460A27"/>
    <w:rsid w:val="00460B6D"/>
    <w:rsid w:val="00460B7F"/>
    <w:rsid w:val="00460C13"/>
    <w:rsid w:val="00460F39"/>
    <w:rsid w:val="00461353"/>
    <w:rsid w:val="0046139A"/>
    <w:rsid w:val="00461519"/>
    <w:rsid w:val="00461AF6"/>
    <w:rsid w:val="00461B2C"/>
    <w:rsid w:val="00461D70"/>
    <w:rsid w:val="0046272E"/>
    <w:rsid w:val="00462819"/>
    <w:rsid w:val="004628CD"/>
    <w:rsid w:val="00462CFB"/>
    <w:rsid w:val="004634F1"/>
    <w:rsid w:val="00463750"/>
    <w:rsid w:val="00463DC9"/>
    <w:rsid w:val="00463E11"/>
    <w:rsid w:val="004644DC"/>
    <w:rsid w:val="0046466E"/>
    <w:rsid w:val="0046470E"/>
    <w:rsid w:val="00464D86"/>
    <w:rsid w:val="00464F72"/>
    <w:rsid w:val="0046534C"/>
    <w:rsid w:val="0046599B"/>
    <w:rsid w:val="00465A0F"/>
    <w:rsid w:val="00465E89"/>
    <w:rsid w:val="00465F05"/>
    <w:rsid w:val="00465F48"/>
    <w:rsid w:val="00466107"/>
    <w:rsid w:val="004662EA"/>
    <w:rsid w:val="00466881"/>
    <w:rsid w:val="00466A4B"/>
    <w:rsid w:val="00466C14"/>
    <w:rsid w:val="0046712F"/>
    <w:rsid w:val="00467135"/>
    <w:rsid w:val="00467153"/>
    <w:rsid w:val="0046715C"/>
    <w:rsid w:val="00467272"/>
    <w:rsid w:val="004672E2"/>
    <w:rsid w:val="004672F7"/>
    <w:rsid w:val="00467320"/>
    <w:rsid w:val="00467386"/>
    <w:rsid w:val="004677C7"/>
    <w:rsid w:val="00467CB5"/>
    <w:rsid w:val="00467D9E"/>
    <w:rsid w:val="00467F8B"/>
    <w:rsid w:val="00467FD3"/>
    <w:rsid w:val="00467FE0"/>
    <w:rsid w:val="00470231"/>
    <w:rsid w:val="0047033E"/>
    <w:rsid w:val="004704BD"/>
    <w:rsid w:val="00470682"/>
    <w:rsid w:val="0047070E"/>
    <w:rsid w:val="0047096A"/>
    <w:rsid w:val="004709F2"/>
    <w:rsid w:val="00470B3F"/>
    <w:rsid w:val="004713B9"/>
    <w:rsid w:val="00471508"/>
    <w:rsid w:val="004715FA"/>
    <w:rsid w:val="00471601"/>
    <w:rsid w:val="0047161D"/>
    <w:rsid w:val="00471B74"/>
    <w:rsid w:val="00471FA8"/>
    <w:rsid w:val="00471FC3"/>
    <w:rsid w:val="004720EC"/>
    <w:rsid w:val="004722DC"/>
    <w:rsid w:val="00472859"/>
    <w:rsid w:val="0047306F"/>
    <w:rsid w:val="0047327F"/>
    <w:rsid w:val="004736B2"/>
    <w:rsid w:val="004739E8"/>
    <w:rsid w:val="00473A40"/>
    <w:rsid w:val="00473B49"/>
    <w:rsid w:val="00473B85"/>
    <w:rsid w:val="004746B8"/>
    <w:rsid w:val="00474727"/>
    <w:rsid w:val="0047485E"/>
    <w:rsid w:val="004749AA"/>
    <w:rsid w:val="00474AE7"/>
    <w:rsid w:val="00474C4C"/>
    <w:rsid w:val="004750F7"/>
    <w:rsid w:val="00475302"/>
    <w:rsid w:val="004753E1"/>
    <w:rsid w:val="00475AE4"/>
    <w:rsid w:val="00476148"/>
    <w:rsid w:val="00476767"/>
    <w:rsid w:val="00476BFD"/>
    <w:rsid w:val="00476CC5"/>
    <w:rsid w:val="00476F6E"/>
    <w:rsid w:val="00477128"/>
    <w:rsid w:val="00477DE8"/>
    <w:rsid w:val="00477F3A"/>
    <w:rsid w:val="004800A4"/>
    <w:rsid w:val="00480225"/>
    <w:rsid w:val="0048055F"/>
    <w:rsid w:val="0048060B"/>
    <w:rsid w:val="00480719"/>
    <w:rsid w:val="00480752"/>
    <w:rsid w:val="00480927"/>
    <w:rsid w:val="00480E26"/>
    <w:rsid w:val="00481032"/>
    <w:rsid w:val="00481093"/>
    <w:rsid w:val="004813C7"/>
    <w:rsid w:val="004815F5"/>
    <w:rsid w:val="00481770"/>
    <w:rsid w:val="00481873"/>
    <w:rsid w:val="00481953"/>
    <w:rsid w:val="00481A8C"/>
    <w:rsid w:val="00481D3E"/>
    <w:rsid w:val="004820CD"/>
    <w:rsid w:val="004821F4"/>
    <w:rsid w:val="004824B5"/>
    <w:rsid w:val="0048255E"/>
    <w:rsid w:val="00482ADF"/>
    <w:rsid w:val="00482C70"/>
    <w:rsid w:val="00482DAA"/>
    <w:rsid w:val="0048309D"/>
    <w:rsid w:val="00483281"/>
    <w:rsid w:val="004833EE"/>
    <w:rsid w:val="00483490"/>
    <w:rsid w:val="004836FB"/>
    <w:rsid w:val="00483707"/>
    <w:rsid w:val="00483D3E"/>
    <w:rsid w:val="00483DDC"/>
    <w:rsid w:val="00483DE9"/>
    <w:rsid w:val="0048411F"/>
    <w:rsid w:val="00484456"/>
    <w:rsid w:val="00484C4F"/>
    <w:rsid w:val="00484E28"/>
    <w:rsid w:val="00484FFC"/>
    <w:rsid w:val="004850E8"/>
    <w:rsid w:val="004851C5"/>
    <w:rsid w:val="0048562A"/>
    <w:rsid w:val="004856B6"/>
    <w:rsid w:val="00485A0C"/>
    <w:rsid w:val="00485B98"/>
    <w:rsid w:val="00485F0B"/>
    <w:rsid w:val="0048625E"/>
    <w:rsid w:val="0048655B"/>
    <w:rsid w:val="00486887"/>
    <w:rsid w:val="00486ABF"/>
    <w:rsid w:val="00486B5A"/>
    <w:rsid w:val="00486C78"/>
    <w:rsid w:val="00486E54"/>
    <w:rsid w:val="0048709E"/>
    <w:rsid w:val="0048772A"/>
    <w:rsid w:val="004877D5"/>
    <w:rsid w:val="00487A06"/>
    <w:rsid w:val="00487B2A"/>
    <w:rsid w:val="00487BDE"/>
    <w:rsid w:val="00487C31"/>
    <w:rsid w:val="00487C70"/>
    <w:rsid w:val="00487C82"/>
    <w:rsid w:val="00487D52"/>
    <w:rsid w:val="00490094"/>
    <w:rsid w:val="0049020D"/>
    <w:rsid w:val="004905A0"/>
    <w:rsid w:val="00490665"/>
    <w:rsid w:val="0049069F"/>
    <w:rsid w:val="004907F0"/>
    <w:rsid w:val="004909C2"/>
    <w:rsid w:val="00490CBD"/>
    <w:rsid w:val="004910E5"/>
    <w:rsid w:val="00491273"/>
    <w:rsid w:val="00491349"/>
    <w:rsid w:val="004913FD"/>
    <w:rsid w:val="00491504"/>
    <w:rsid w:val="0049198F"/>
    <w:rsid w:val="00491B53"/>
    <w:rsid w:val="00491CFE"/>
    <w:rsid w:val="00491EDB"/>
    <w:rsid w:val="00492274"/>
    <w:rsid w:val="004924BA"/>
    <w:rsid w:val="0049277A"/>
    <w:rsid w:val="0049277D"/>
    <w:rsid w:val="004927B0"/>
    <w:rsid w:val="004928A8"/>
    <w:rsid w:val="00492EB1"/>
    <w:rsid w:val="004930B7"/>
    <w:rsid w:val="00493180"/>
    <w:rsid w:val="0049329A"/>
    <w:rsid w:val="004932CD"/>
    <w:rsid w:val="0049332B"/>
    <w:rsid w:val="00493CFA"/>
    <w:rsid w:val="00493E9A"/>
    <w:rsid w:val="00494631"/>
    <w:rsid w:val="00494E9B"/>
    <w:rsid w:val="00494F3C"/>
    <w:rsid w:val="00495159"/>
    <w:rsid w:val="004956FD"/>
    <w:rsid w:val="00495F97"/>
    <w:rsid w:val="004964A0"/>
    <w:rsid w:val="004967D9"/>
    <w:rsid w:val="004968F6"/>
    <w:rsid w:val="00496F80"/>
    <w:rsid w:val="00497926"/>
    <w:rsid w:val="00497C17"/>
    <w:rsid w:val="00497C54"/>
    <w:rsid w:val="00497EAC"/>
    <w:rsid w:val="00497F5C"/>
    <w:rsid w:val="004A001A"/>
    <w:rsid w:val="004A018F"/>
    <w:rsid w:val="004A0277"/>
    <w:rsid w:val="004A039A"/>
    <w:rsid w:val="004A06F4"/>
    <w:rsid w:val="004A0A05"/>
    <w:rsid w:val="004A0CB5"/>
    <w:rsid w:val="004A1071"/>
    <w:rsid w:val="004A10C6"/>
    <w:rsid w:val="004A12C8"/>
    <w:rsid w:val="004A1333"/>
    <w:rsid w:val="004A1C99"/>
    <w:rsid w:val="004A1C9D"/>
    <w:rsid w:val="004A1D1F"/>
    <w:rsid w:val="004A1E2C"/>
    <w:rsid w:val="004A2093"/>
    <w:rsid w:val="004A210E"/>
    <w:rsid w:val="004A22F5"/>
    <w:rsid w:val="004A2306"/>
    <w:rsid w:val="004A234E"/>
    <w:rsid w:val="004A250D"/>
    <w:rsid w:val="004A2549"/>
    <w:rsid w:val="004A2568"/>
    <w:rsid w:val="004A2B21"/>
    <w:rsid w:val="004A2BF4"/>
    <w:rsid w:val="004A2DA8"/>
    <w:rsid w:val="004A3083"/>
    <w:rsid w:val="004A36B9"/>
    <w:rsid w:val="004A36D4"/>
    <w:rsid w:val="004A4790"/>
    <w:rsid w:val="004A4B23"/>
    <w:rsid w:val="004A4D23"/>
    <w:rsid w:val="004A53E9"/>
    <w:rsid w:val="004A5979"/>
    <w:rsid w:val="004A5C05"/>
    <w:rsid w:val="004A5D95"/>
    <w:rsid w:val="004A67DF"/>
    <w:rsid w:val="004A701C"/>
    <w:rsid w:val="004A746E"/>
    <w:rsid w:val="004A752B"/>
    <w:rsid w:val="004A7536"/>
    <w:rsid w:val="004A76D4"/>
    <w:rsid w:val="004A78E4"/>
    <w:rsid w:val="004A7A93"/>
    <w:rsid w:val="004A7B5E"/>
    <w:rsid w:val="004A7CCA"/>
    <w:rsid w:val="004A7CF9"/>
    <w:rsid w:val="004B07DD"/>
    <w:rsid w:val="004B0D64"/>
    <w:rsid w:val="004B0DF0"/>
    <w:rsid w:val="004B10BD"/>
    <w:rsid w:val="004B12F2"/>
    <w:rsid w:val="004B1301"/>
    <w:rsid w:val="004B14F5"/>
    <w:rsid w:val="004B1547"/>
    <w:rsid w:val="004B1CE6"/>
    <w:rsid w:val="004B21FD"/>
    <w:rsid w:val="004B2227"/>
    <w:rsid w:val="004B294F"/>
    <w:rsid w:val="004B2D51"/>
    <w:rsid w:val="004B2E6E"/>
    <w:rsid w:val="004B2F06"/>
    <w:rsid w:val="004B305F"/>
    <w:rsid w:val="004B3111"/>
    <w:rsid w:val="004B3432"/>
    <w:rsid w:val="004B385B"/>
    <w:rsid w:val="004B3CA3"/>
    <w:rsid w:val="004B3FAB"/>
    <w:rsid w:val="004B3FCB"/>
    <w:rsid w:val="004B4684"/>
    <w:rsid w:val="004B482B"/>
    <w:rsid w:val="004B4851"/>
    <w:rsid w:val="004B4C10"/>
    <w:rsid w:val="004B4C75"/>
    <w:rsid w:val="004B4CC2"/>
    <w:rsid w:val="004B5282"/>
    <w:rsid w:val="004B5302"/>
    <w:rsid w:val="004B5397"/>
    <w:rsid w:val="004B57E5"/>
    <w:rsid w:val="004B582B"/>
    <w:rsid w:val="004B5BDB"/>
    <w:rsid w:val="004B5C7D"/>
    <w:rsid w:val="004B63B1"/>
    <w:rsid w:val="004B661F"/>
    <w:rsid w:val="004B674C"/>
    <w:rsid w:val="004B675F"/>
    <w:rsid w:val="004B689F"/>
    <w:rsid w:val="004B6F79"/>
    <w:rsid w:val="004B6F90"/>
    <w:rsid w:val="004B70B1"/>
    <w:rsid w:val="004B79B5"/>
    <w:rsid w:val="004B7AA6"/>
    <w:rsid w:val="004B7C6C"/>
    <w:rsid w:val="004B7C8D"/>
    <w:rsid w:val="004B7DFC"/>
    <w:rsid w:val="004C091B"/>
    <w:rsid w:val="004C106C"/>
    <w:rsid w:val="004C11E0"/>
    <w:rsid w:val="004C15C8"/>
    <w:rsid w:val="004C171A"/>
    <w:rsid w:val="004C1817"/>
    <w:rsid w:val="004C1A6F"/>
    <w:rsid w:val="004C21B6"/>
    <w:rsid w:val="004C21BE"/>
    <w:rsid w:val="004C221F"/>
    <w:rsid w:val="004C253F"/>
    <w:rsid w:val="004C26A3"/>
    <w:rsid w:val="004C2AAA"/>
    <w:rsid w:val="004C3414"/>
    <w:rsid w:val="004C3C4C"/>
    <w:rsid w:val="004C3CCF"/>
    <w:rsid w:val="004C3E26"/>
    <w:rsid w:val="004C3EC2"/>
    <w:rsid w:val="004C44C5"/>
    <w:rsid w:val="004C4635"/>
    <w:rsid w:val="004C47CA"/>
    <w:rsid w:val="004C488F"/>
    <w:rsid w:val="004C4A12"/>
    <w:rsid w:val="004C4BB0"/>
    <w:rsid w:val="004C4C97"/>
    <w:rsid w:val="004C5829"/>
    <w:rsid w:val="004C5CC7"/>
    <w:rsid w:val="004C5D33"/>
    <w:rsid w:val="004C5F40"/>
    <w:rsid w:val="004C615E"/>
    <w:rsid w:val="004C6350"/>
    <w:rsid w:val="004C6370"/>
    <w:rsid w:val="004C6926"/>
    <w:rsid w:val="004C6ADE"/>
    <w:rsid w:val="004C6CA6"/>
    <w:rsid w:val="004C6E71"/>
    <w:rsid w:val="004C7165"/>
    <w:rsid w:val="004C735F"/>
    <w:rsid w:val="004C74C7"/>
    <w:rsid w:val="004C75D4"/>
    <w:rsid w:val="004C798D"/>
    <w:rsid w:val="004C7B0B"/>
    <w:rsid w:val="004C7B88"/>
    <w:rsid w:val="004C7BF3"/>
    <w:rsid w:val="004C7D19"/>
    <w:rsid w:val="004C7D20"/>
    <w:rsid w:val="004D01A8"/>
    <w:rsid w:val="004D08A2"/>
    <w:rsid w:val="004D0CBA"/>
    <w:rsid w:val="004D0CF0"/>
    <w:rsid w:val="004D1158"/>
    <w:rsid w:val="004D138A"/>
    <w:rsid w:val="004D13AD"/>
    <w:rsid w:val="004D1B46"/>
    <w:rsid w:val="004D1B93"/>
    <w:rsid w:val="004D288F"/>
    <w:rsid w:val="004D28EA"/>
    <w:rsid w:val="004D29EC"/>
    <w:rsid w:val="004D2A15"/>
    <w:rsid w:val="004D2ECE"/>
    <w:rsid w:val="004D3F28"/>
    <w:rsid w:val="004D4439"/>
    <w:rsid w:val="004D44B7"/>
    <w:rsid w:val="004D4635"/>
    <w:rsid w:val="004D4816"/>
    <w:rsid w:val="004D49BB"/>
    <w:rsid w:val="004D4AB3"/>
    <w:rsid w:val="004D4CB6"/>
    <w:rsid w:val="004D596D"/>
    <w:rsid w:val="004D59B2"/>
    <w:rsid w:val="004D5CE7"/>
    <w:rsid w:val="004D6116"/>
    <w:rsid w:val="004D6161"/>
    <w:rsid w:val="004D648A"/>
    <w:rsid w:val="004D672F"/>
    <w:rsid w:val="004D6769"/>
    <w:rsid w:val="004D6BC1"/>
    <w:rsid w:val="004D6C52"/>
    <w:rsid w:val="004D6F7B"/>
    <w:rsid w:val="004D762A"/>
    <w:rsid w:val="004D7968"/>
    <w:rsid w:val="004D7971"/>
    <w:rsid w:val="004D798C"/>
    <w:rsid w:val="004D7AFC"/>
    <w:rsid w:val="004D7BAD"/>
    <w:rsid w:val="004D7BAE"/>
    <w:rsid w:val="004D7BB7"/>
    <w:rsid w:val="004E062A"/>
    <w:rsid w:val="004E1115"/>
    <w:rsid w:val="004E16F1"/>
    <w:rsid w:val="004E1944"/>
    <w:rsid w:val="004E1A37"/>
    <w:rsid w:val="004E1AF0"/>
    <w:rsid w:val="004E1FE7"/>
    <w:rsid w:val="004E1FF4"/>
    <w:rsid w:val="004E23BD"/>
    <w:rsid w:val="004E243E"/>
    <w:rsid w:val="004E2589"/>
    <w:rsid w:val="004E29BE"/>
    <w:rsid w:val="004E2B80"/>
    <w:rsid w:val="004E2E83"/>
    <w:rsid w:val="004E3186"/>
    <w:rsid w:val="004E3400"/>
    <w:rsid w:val="004E34D4"/>
    <w:rsid w:val="004E3753"/>
    <w:rsid w:val="004E3B72"/>
    <w:rsid w:val="004E3C36"/>
    <w:rsid w:val="004E3D8C"/>
    <w:rsid w:val="004E3FC5"/>
    <w:rsid w:val="004E4245"/>
    <w:rsid w:val="004E428C"/>
    <w:rsid w:val="004E42E7"/>
    <w:rsid w:val="004E44BD"/>
    <w:rsid w:val="004E49C2"/>
    <w:rsid w:val="004E55B3"/>
    <w:rsid w:val="004E55DD"/>
    <w:rsid w:val="004E5C9D"/>
    <w:rsid w:val="004E5CA2"/>
    <w:rsid w:val="004E5EBC"/>
    <w:rsid w:val="004E5F15"/>
    <w:rsid w:val="004E5F43"/>
    <w:rsid w:val="004E62D5"/>
    <w:rsid w:val="004E63C4"/>
    <w:rsid w:val="004E6461"/>
    <w:rsid w:val="004E6485"/>
    <w:rsid w:val="004E6635"/>
    <w:rsid w:val="004E69BA"/>
    <w:rsid w:val="004E6A21"/>
    <w:rsid w:val="004E6AC3"/>
    <w:rsid w:val="004E6B19"/>
    <w:rsid w:val="004E6BD4"/>
    <w:rsid w:val="004E70F5"/>
    <w:rsid w:val="004E72F2"/>
    <w:rsid w:val="004E74DB"/>
    <w:rsid w:val="004E7534"/>
    <w:rsid w:val="004E795F"/>
    <w:rsid w:val="004E7A29"/>
    <w:rsid w:val="004E7BF0"/>
    <w:rsid w:val="004E7D0E"/>
    <w:rsid w:val="004E7DBB"/>
    <w:rsid w:val="004F032B"/>
    <w:rsid w:val="004F0404"/>
    <w:rsid w:val="004F0928"/>
    <w:rsid w:val="004F0B3F"/>
    <w:rsid w:val="004F1139"/>
    <w:rsid w:val="004F1792"/>
    <w:rsid w:val="004F2A27"/>
    <w:rsid w:val="004F2AC5"/>
    <w:rsid w:val="004F2B89"/>
    <w:rsid w:val="004F2C8B"/>
    <w:rsid w:val="004F2D2F"/>
    <w:rsid w:val="004F2D57"/>
    <w:rsid w:val="004F2DD1"/>
    <w:rsid w:val="004F2EFC"/>
    <w:rsid w:val="004F2F22"/>
    <w:rsid w:val="004F30F1"/>
    <w:rsid w:val="004F3126"/>
    <w:rsid w:val="004F31BC"/>
    <w:rsid w:val="004F339B"/>
    <w:rsid w:val="004F3553"/>
    <w:rsid w:val="004F3606"/>
    <w:rsid w:val="004F37D0"/>
    <w:rsid w:val="004F39DE"/>
    <w:rsid w:val="004F3BCF"/>
    <w:rsid w:val="004F3D2A"/>
    <w:rsid w:val="004F3F97"/>
    <w:rsid w:val="004F4505"/>
    <w:rsid w:val="004F4689"/>
    <w:rsid w:val="004F4809"/>
    <w:rsid w:val="004F4DFB"/>
    <w:rsid w:val="004F4FCD"/>
    <w:rsid w:val="004F569D"/>
    <w:rsid w:val="004F5A45"/>
    <w:rsid w:val="004F5B62"/>
    <w:rsid w:val="004F5CD7"/>
    <w:rsid w:val="004F5E7B"/>
    <w:rsid w:val="004F5F12"/>
    <w:rsid w:val="004F6089"/>
    <w:rsid w:val="004F6394"/>
    <w:rsid w:val="004F63D7"/>
    <w:rsid w:val="004F6519"/>
    <w:rsid w:val="004F6607"/>
    <w:rsid w:val="004F67B2"/>
    <w:rsid w:val="004F6A27"/>
    <w:rsid w:val="004F6C0F"/>
    <w:rsid w:val="004F6F1D"/>
    <w:rsid w:val="004F7247"/>
    <w:rsid w:val="004F733B"/>
    <w:rsid w:val="004F789B"/>
    <w:rsid w:val="004F7BD6"/>
    <w:rsid w:val="004F7DD4"/>
    <w:rsid w:val="004F7EEE"/>
    <w:rsid w:val="004F7FFD"/>
    <w:rsid w:val="005002AF"/>
    <w:rsid w:val="00500351"/>
    <w:rsid w:val="00500393"/>
    <w:rsid w:val="005004DB"/>
    <w:rsid w:val="005005E2"/>
    <w:rsid w:val="00500645"/>
    <w:rsid w:val="00500A21"/>
    <w:rsid w:val="00500A2B"/>
    <w:rsid w:val="00500B88"/>
    <w:rsid w:val="00500BD6"/>
    <w:rsid w:val="00500D51"/>
    <w:rsid w:val="00500FC3"/>
    <w:rsid w:val="0050138C"/>
    <w:rsid w:val="00501635"/>
    <w:rsid w:val="005017A0"/>
    <w:rsid w:val="00501B51"/>
    <w:rsid w:val="005022F3"/>
    <w:rsid w:val="005024AA"/>
    <w:rsid w:val="00502913"/>
    <w:rsid w:val="00502D85"/>
    <w:rsid w:val="00502ED9"/>
    <w:rsid w:val="0050325F"/>
    <w:rsid w:val="00503448"/>
    <w:rsid w:val="005036A9"/>
    <w:rsid w:val="00503709"/>
    <w:rsid w:val="0050385F"/>
    <w:rsid w:val="00503A98"/>
    <w:rsid w:val="00503D65"/>
    <w:rsid w:val="00503D74"/>
    <w:rsid w:val="00504169"/>
    <w:rsid w:val="005048BE"/>
    <w:rsid w:val="00504C0E"/>
    <w:rsid w:val="00504C57"/>
    <w:rsid w:val="00504DCF"/>
    <w:rsid w:val="005054CB"/>
    <w:rsid w:val="00505548"/>
    <w:rsid w:val="0050560A"/>
    <w:rsid w:val="005056A8"/>
    <w:rsid w:val="00505A19"/>
    <w:rsid w:val="00505DDE"/>
    <w:rsid w:val="005063E4"/>
    <w:rsid w:val="005066D2"/>
    <w:rsid w:val="00506796"/>
    <w:rsid w:val="005069B9"/>
    <w:rsid w:val="00506A9A"/>
    <w:rsid w:val="00506AA0"/>
    <w:rsid w:val="00506EBF"/>
    <w:rsid w:val="00507082"/>
    <w:rsid w:val="005072A0"/>
    <w:rsid w:val="00507704"/>
    <w:rsid w:val="005079DA"/>
    <w:rsid w:val="00507AA9"/>
    <w:rsid w:val="00507C22"/>
    <w:rsid w:val="0051015E"/>
    <w:rsid w:val="0051074B"/>
    <w:rsid w:val="00510B17"/>
    <w:rsid w:val="00510B27"/>
    <w:rsid w:val="00510CCA"/>
    <w:rsid w:val="00510E08"/>
    <w:rsid w:val="00510FB8"/>
    <w:rsid w:val="005122C9"/>
    <w:rsid w:val="0051237E"/>
    <w:rsid w:val="0051243A"/>
    <w:rsid w:val="00512696"/>
    <w:rsid w:val="00512C29"/>
    <w:rsid w:val="00512C33"/>
    <w:rsid w:val="00512D8C"/>
    <w:rsid w:val="00512D9C"/>
    <w:rsid w:val="00513164"/>
    <w:rsid w:val="0051317E"/>
    <w:rsid w:val="005131CF"/>
    <w:rsid w:val="0051331D"/>
    <w:rsid w:val="00513468"/>
    <w:rsid w:val="005134CB"/>
    <w:rsid w:val="00513C1B"/>
    <w:rsid w:val="00513EA3"/>
    <w:rsid w:val="00514482"/>
    <w:rsid w:val="005145DD"/>
    <w:rsid w:val="005146EA"/>
    <w:rsid w:val="005147B6"/>
    <w:rsid w:val="00514DBB"/>
    <w:rsid w:val="00514DDB"/>
    <w:rsid w:val="00514F90"/>
    <w:rsid w:val="00514F94"/>
    <w:rsid w:val="0051526B"/>
    <w:rsid w:val="005154CD"/>
    <w:rsid w:val="005157F1"/>
    <w:rsid w:val="00515A2E"/>
    <w:rsid w:val="00515ACF"/>
    <w:rsid w:val="00515C37"/>
    <w:rsid w:val="00515E7F"/>
    <w:rsid w:val="00516098"/>
    <w:rsid w:val="00516273"/>
    <w:rsid w:val="005163A3"/>
    <w:rsid w:val="00516C02"/>
    <w:rsid w:val="00517124"/>
    <w:rsid w:val="005171CE"/>
    <w:rsid w:val="0051760C"/>
    <w:rsid w:val="0051787D"/>
    <w:rsid w:val="00517A7F"/>
    <w:rsid w:val="00517E08"/>
    <w:rsid w:val="00517FF2"/>
    <w:rsid w:val="00517FF3"/>
    <w:rsid w:val="005203E7"/>
    <w:rsid w:val="0052086C"/>
    <w:rsid w:val="0052091A"/>
    <w:rsid w:val="0052100E"/>
    <w:rsid w:val="0052103E"/>
    <w:rsid w:val="00521B30"/>
    <w:rsid w:val="00521B92"/>
    <w:rsid w:val="00522013"/>
    <w:rsid w:val="0052212E"/>
    <w:rsid w:val="00522999"/>
    <w:rsid w:val="00522D4D"/>
    <w:rsid w:val="00522EC4"/>
    <w:rsid w:val="005232BE"/>
    <w:rsid w:val="00523563"/>
    <w:rsid w:val="005236CA"/>
    <w:rsid w:val="005237C2"/>
    <w:rsid w:val="00523C31"/>
    <w:rsid w:val="00523D7E"/>
    <w:rsid w:val="005241C9"/>
    <w:rsid w:val="0052462F"/>
    <w:rsid w:val="005248DF"/>
    <w:rsid w:val="00524AE3"/>
    <w:rsid w:val="00524B33"/>
    <w:rsid w:val="00524C4B"/>
    <w:rsid w:val="00524D28"/>
    <w:rsid w:val="00524DBD"/>
    <w:rsid w:val="00525078"/>
    <w:rsid w:val="00525139"/>
    <w:rsid w:val="0052564D"/>
    <w:rsid w:val="005257B0"/>
    <w:rsid w:val="00525A5B"/>
    <w:rsid w:val="00525BA8"/>
    <w:rsid w:val="00525C39"/>
    <w:rsid w:val="00525CF3"/>
    <w:rsid w:val="005260CB"/>
    <w:rsid w:val="00526270"/>
    <w:rsid w:val="005268B0"/>
    <w:rsid w:val="0052699F"/>
    <w:rsid w:val="00526A06"/>
    <w:rsid w:val="00526CA4"/>
    <w:rsid w:val="005271F8"/>
    <w:rsid w:val="00527208"/>
    <w:rsid w:val="00527248"/>
    <w:rsid w:val="005274DB"/>
    <w:rsid w:val="005277E3"/>
    <w:rsid w:val="005278DF"/>
    <w:rsid w:val="00527B44"/>
    <w:rsid w:val="00530048"/>
    <w:rsid w:val="00530553"/>
    <w:rsid w:val="00530DDF"/>
    <w:rsid w:val="00531483"/>
    <w:rsid w:val="005314B0"/>
    <w:rsid w:val="0053173A"/>
    <w:rsid w:val="00532320"/>
    <w:rsid w:val="00532406"/>
    <w:rsid w:val="005327AE"/>
    <w:rsid w:val="005329D6"/>
    <w:rsid w:val="00532D0A"/>
    <w:rsid w:val="00533037"/>
    <w:rsid w:val="0053304C"/>
    <w:rsid w:val="00533059"/>
    <w:rsid w:val="0053309D"/>
    <w:rsid w:val="00533106"/>
    <w:rsid w:val="00533207"/>
    <w:rsid w:val="005332DF"/>
    <w:rsid w:val="00533630"/>
    <w:rsid w:val="005336D9"/>
    <w:rsid w:val="005336DA"/>
    <w:rsid w:val="00533997"/>
    <w:rsid w:val="005341ED"/>
    <w:rsid w:val="00534B02"/>
    <w:rsid w:val="00534B58"/>
    <w:rsid w:val="00534B6E"/>
    <w:rsid w:val="00534CBC"/>
    <w:rsid w:val="00534FEC"/>
    <w:rsid w:val="0053502A"/>
    <w:rsid w:val="005352E5"/>
    <w:rsid w:val="00535ADB"/>
    <w:rsid w:val="00535B0D"/>
    <w:rsid w:val="00535C3B"/>
    <w:rsid w:val="00535FBB"/>
    <w:rsid w:val="00536231"/>
    <w:rsid w:val="00536253"/>
    <w:rsid w:val="00536385"/>
    <w:rsid w:val="00536683"/>
    <w:rsid w:val="0053694B"/>
    <w:rsid w:val="00536A2C"/>
    <w:rsid w:val="00536A35"/>
    <w:rsid w:val="00536DB8"/>
    <w:rsid w:val="00536E6F"/>
    <w:rsid w:val="005377B0"/>
    <w:rsid w:val="00537B1B"/>
    <w:rsid w:val="00537BFC"/>
    <w:rsid w:val="00537EB5"/>
    <w:rsid w:val="005400F6"/>
    <w:rsid w:val="00540207"/>
    <w:rsid w:val="005404FA"/>
    <w:rsid w:val="005407BD"/>
    <w:rsid w:val="0054086E"/>
    <w:rsid w:val="005408B8"/>
    <w:rsid w:val="00540CB9"/>
    <w:rsid w:val="00540DB8"/>
    <w:rsid w:val="00540E7D"/>
    <w:rsid w:val="005410B4"/>
    <w:rsid w:val="005410FD"/>
    <w:rsid w:val="00541356"/>
    <w:rsid w:val="00541431"/>
    <w:rsid w:val="005418F7"/>
    <w:rsid w:val="00541AFE"/>
    <w:rsid w:val="00541EC6"/>
    <w:rsid w:val="005425CB"/>
    <w:rsid w:val="005425E3"/>
    <w:rsid w:val="00542852"/>
    <w:rsid w:val="00542964"/>
    <w:rsid w:val="00542AB1"/>
    <w:rsid w:val="00542C96"/>
    <w:rsid w:val="00543253"/>
    <w:rsid w:val="005434AB"/>
    <w:rsid w:val="005437A6"/>
    <w:rsid w:val="00543907"/>
    <w:rsid w:val="00543A55"/>
    <w:rsid w:val="00543B35"/>
    <w:rsid w:val="00543CED"/>
    <w:rsid w:val="00543D70"/>
    <w:rsid w:val="00543E50"/>
    <w:rsid w:val="005441DC"/>
    <w:rsid w:val="005443AC"/>
    <w:rsid w:val="005444FB"/>
    <w:rsid w:val="005445DE"/>
    <w:rsid w:val="005445F1"/>
    <w:rsid w:val="00544A14"/>
    <w:rsid w:val="00544C99"/>
    <w:rsid w:val="0054529D"/>
    <w:rsid w:val="00545441"/>
    <w:rsid w:val="005454B7"/>
    <w:rsid w:val="005455FA"/>
    <w:rsid w:val="005459DD"/>
    <w:rsid w:val="00545CDF"/>
    <w:rsid w:val="00545D7E"/>
    <w:rsid w:val="00545DAB"/>
    <w:rsid w:val="00545E36"/>
    <w:rsid w:val="00545F05"/>
    <w:rsid w:val="00545F3D"/>
    <w:rsid w:val="005460A6"/>
    <w:rsid w:val="00546100"/>
    <w:rsid w:val="00546218"/>
    <w:rsid w:val="00546733"/>
    <w:rsid w:val="00546BB3"/>
    <w:rsid w:val="00546E06"/>
    <w:rsid w:val="00547401"/>
    <w:rsid w:val="00547565"/>
    <w:rsid w:val="00547BAE"/>
    <w:rsid w:val="00547D40"/>
    <w:rsid w:val="00547E7F"/>
    <w:rsid w:val="00547F0B"/>
    <w:rsid w:val="00550118"/>
    <w:rsid w:val="005501C5"/>
    <w:rsid w:val="005502BA"/>
    <w:rsid w:val="005502CB"/>
    <w:rsid w:val="00550499"/>
    <w:rsid w:val="00550501"/>
    <w:rsid w:val="00550562"/>
    <w:rsid w:val="00550A80"/>
    <w:rsid w:val="00550B52"/>
    <w:rsid w:val="00550E36"/>
    <w:rsid w:val="005511E8"/>
    <w:rsid w:val="0055124E"/>
    <w:rsid w:val="00552020"/>
    <w:rsid w:val="00552464"/>
    <w:rsid w:val="00552C31"/>
    <w:rsid w:val="00552D6E"/>
    <w:rsid w:val="00552F45"/>
    <w:rsid w:val="00552FC6"/>
    <w:rsid w:val="005530D6"/>
    <w:rsid w:val="00553284"/>
    <w:rsid w:val="005534EA"/>
    <w:rsid w:val="00553F0D"/>
    <w:rsid w:val="00553F9E"/>
    <w:rsid w:val="005543F3"/>
    <w:rsid w:val="00554517"/>
    <w:rsid w:val="0055496E"/>
    <w:rsid w:val="00554BD1"/>
    <w:rsid w:val="00554F50"/>
    <w:rsid w:val="0055597A"/>
    <w:rsid w:val="00555A26"/>
    <w:rsid w:val="00555A4B"/>
    <w:rsid w:val="00555A89"/>
    <w:rsid w:val="00555FA2"/>
    <w:rsid w:val="005562E9"/>
    <w:rsid w:val="00556832"/>
    <w:rsid w:val="00556A9D"/>
    <w:rsid w:val="00556C2A"/>
    <w:rsid w:val="00556DC1"/>
    <w:rsid w:val="005573E0"/>
    <w:rsid w:val="005575E1"/>
    <w:rsid w:val="00557615"/>
    <w:rsid w:val="00560197"/>
    <w:rsid w:val="00560365"/>
    <w:rsid w:val="005603CF"/>
    <w:rsid w:val="0056060A"/>
    <w:rsid w:val="0056069A"/>
    <w:rsid w:val="00560797"/>
    <w:rsid w:val="005607B3"/>
    <w:rsid w:val="005608F8"/>
    <w:rsid w:val="005611FD"/>
    <w:rsid w:val="005611FF"/>
    <w:rsid w:val="0056131F"/>
    <w:rsid w:val="0056133C"/>
    <w:rsid w:val="005614A5"/>
    <w:rsid w:val="00561619"/>
    <w:rsid w:val="00561840"/>
    <w:rsid w:val="00561A18"/>
    <w:rsid w:val="00561A3B"/>
    <w:rsid w:val="00561B39"/>
    <w:rsid w:val="00561E15"/>
    <w:rsid w:val="00562198"/>
    <w:rsid w:val="00562310"/>
    <w:rsid w:val="00562817"/>
    <w:rsid w:val="00562AA8"/>
    <w:rsid w:val="00562BAD"/>
    <w:rsid w:val="00562EA5"/>
    <w:rsid w:val="0056323B"/>
    <w:rsid w:val="0056349B"/>
    <w:rsid w:val="005634FD"/>
    <w:rsid w:val="00563542"/>
    <w:rsid w:val="00563A81"/>
    <w:rsid w:val="00563B40"/>
    <w:rsid w:val="00563F5B"/>
    <w:rsid w:val="00564334"/>
    <w:rsid w:val="005646F6"/>
    <w:rsid w:val="005647B8"/>
    <w:rsid w:val="005648CD"/>
    <w:rsid w:val="005648F5"/>
    <w:rsid w:val="00564A54"/>
    <w:rsid w:val="00564B8F"/>
    <w:rsid w:val="00564DE9"/>
    <w:rsid w:val="00564F26"/>
    <w:rsid w:val="005652B9"/>
    <w:rsid w:val="005655F4"/>
    <w:rsid w:val="0056598F"/>
    <w:rsid w:val="00565A55"/>
    <w:rsid w:val="00565A6B"/>
    <w:rsid w:val="00565B82"/>
    <w:rsid w:val="00565BB7"/>
    <w:rsid w:val="005663C4"/>
    <w:rsid w:val="005664E1"/>
    <w:rsid w:val="005667B0"/>
    <w:rsid w:val="00566804"/>
    <w:rsid w:val="00566913"/>
    <w:rsid w:val="00566B1B"/>
    <w:rsid w:val="00566CA7"/>
    <w:rsid w:val="00567086"/>
    <w:rsid w:val="005670E1"/>
    <w:rsid w:val="005671DD"/>
    <w:rsid w:val="005674D6"/>
    <w:rsid w:val="00567C4A"/>
    <w:rsid w:val="00567D3F"/>
    <w:rsid w:val="00570318"/>
    <w:rsid w:val="005706BA"/>
    <w:rsid w:val="005707C2"/>
    <w:rsid w:val="005707D8"/>
    <w:rsid w:val="00570E07"/>
    <w:rsid w:val="00570E50"/>
    <w:rsid w:val="00570FD7"/>
    <w:rsid w:val="00571560"/>
    <w:rsid w:val="00571626"/>
    <w:rsid w:val="00571687"/>
    <w:rsid w:val="00571DE7"/>
    <w:rsid w:val="00571E8B"/>
    <w:rsid w:val="00571ECA"/>
    <w:rsid w:val="005720F1"/>
    <w:rsid w:val="005722D2"/>
    <w:rsid w:val="005725D7"/>
    <w:rsid w:val="00572626"/>
    <w:rsid w:val="00572966"/>
    <w:rsid w:val="00572980"/>
    <w:rsid w:val="00572ADE"/>
    <w:rsid w:val="00572C71"/>
    <w:rsid w:val="00572FA2"/>
    <w:rsid w:val="005731B5"/>
    <w:rsid w:val="0057338F"/>
    <w:rsid w:val="00573522"/>
    <w:rsid w:val="005735C9"/>
    <w:rsid w:val="005736DA"/>
    <w:rsid w:val="00573866"/>
    <w:rsid w:val="00573E97"/>
    <w:rsid w:val="00573F80"/>
    <w:rsid w:val="005740AC"/>
    <w:rsid w:val="00574261"/>
    <w:rsid w:val="005742D0"/>
    <w:rsid w:val="00574439"/>
    <w:rsid w:val="005744E8"/>
    <w:rsid w:val="00574996"/>
    <w:rsid w:val="00574B97"/>
    <w:rsid w:val="00574BBA"/>
    <w:rsid w:val="00574DE4"/>
    <w:rsid w:val="00575355"/>
    <w:rsid w:val="00575896"/>
    <w:rsid w:val="00575CF5"/>
    <w:rsid w:val="00575D2F"/>
    <w:rsid w:val="00575D63"/>
    <w:rsid w:val="00575EDB"/>
    <w:rsid w:val="005762FD"/>
    <w:rsid w:val="00576341"/>
    <w:rsid w:val="005770DD"/>
    <w:rsid w:val="0057727F"/>
    <w:rsid w:val="005776DF"/>
    <w:rsid w:val="00577836"/>
    <w:rsid w:val="00577916"/>
    <w:rsid w:val="00577A47"/>
    <w:rsid w:val="00577C4D"/>
    <w:rsid w:val="00580227"/>
    <w:rsid w:val="00580305"/>
    <w:rsid w:val="0058077E"/>
    <w:rsid w:val="005807B1"/>
    <w:rsid w:val="00580BFA"/>
    <w:rsid w:val="00581417"/>
    <w:rsid w:val="0058160A"/>
    <w:rsid w:val="00581685"/>
    <w:rsid w:val="005819C3"/>
    <w:rsid w:val="00581DD8"/>
    <w:rsid w:val="00581E48"/>
    <w:rsid w:val="0058214E"/>
    <w:rsid w:val="00582386"/>
    <w:rsid w:val="0058260E"/>
    <w:rsid w:val="00582B5F"/>
    <w:rsid w:val="00582EC3"/>
    <w:rsid w:val="00583065"/>
    <w:rsid w:val="0058400B"/>
    <w:rsid w:val="005841B9"/>
    <w:rsid w:val="00584383"/>
    <w:rsid w:val="005849AE"/>
    <w:rsid w:val="005849B1"/>
    <w:rsid w:val="00585196"/>
    <w:rsid w:val="005852FC"/>
    <w:rsid w:val="005856E2"/>
    <w:rsid w:val="00585783"/>
    <w:rsid w:val="00585785"/>
    <w:rsid w:val="00585A00"/>
    <w:rsid w:val="00585D5D"/>
    <w:rsid w:val="00585ECE"/>
    <w:rsid w:val="0058620F"/>
    <w:rsid w:val="00586659"/>
    <w:rsid w:val="0058676B"/>
    <w:rsid w:val="005867D6"/>
    <w:rsid w:val="0058696B"/>
    <w:rsid w:val="00586A95"/>
    <w:rsid w:val="00586B8F"/>
    <w:rsid w:val="00586D45"/>
    <w:rsid w:val="00587165"/>
    <w:rsid w:val="00587335"/>
    <w:rsid w:val="005875D5"/>
    <w:rsid w:val="0058788B"/>
    <w:rsid w:val="00587999"/>
    <w:rsid w:val="00587AE4"/>
    <w:rsid w:val="00587AF0"/>
    <w:rsid w:val="00587E58"/>
    <w:rsid w:val="0059007A"/>
    <w:rsid w:val="0059009F"/>
    <w:rsid w:val="00590405"/>
    <w:rsid w:val="005904AD"/>
    <w:rsid w:val="00590B23"/>
    <w:rsid w:val="00590D21"/>
    <w:rsid w:val="005911ED"/>
    <w:rsid w:val="00591472"/>
    <w:rsid w:val="0059147C"/>
    <w:rsid w:val="00591524"/>
    <w:rsid w:val="0059154B"/>
    <w:rsid w:val="005915DD"/>
    <w:rsid w:val="00591AE1"/>
    <w:rsid w:val="00591CC8"/>
    <w:rsid w:val="00591DF0"/>
    <w:rsid w:val="00592341"/>
    <w:rsid w:val="00592ED6"/>
    <w:rsid w:val="00593297"/>
    <w:rsid w:val="00593382"/>
    <w:rsid w:val="0059349B"/>
    <w:rsid w:val="005935EA"/>
    <w:rsid w:val="0059376B"/>
    <w:rsid w:val="0059418E"/>
    <w:rsid w:val="005947C2"/>
    <w:rsid w:val="005947CB"/>
    <w:rsid w:val="00594F23"/>
    <w:rsid w:val="005951FC"/>
    <w:rsid w:val="0059525E"/>
    <w:rsid w:val="00595387"/>
    <w:rsid w:val="0059538C"/>
    <w:rsid w:val="005956C3"/>
    <w:rsid w:val="005956D8"/>
    <w:rsid w:val="0059584C"/>
    <w:rsid w:val="00595B51"/>
    <w:rsid w:val="00595B7C"/>
    <w:rsid w:val="00595DCE"/>
    <w:rsid w:val="005960FF"/>
    <w:rsid w:val="00596142"/>
    <w:rsid w:val="0059617C"/>
    <w:rsid w:val="00596330"/>
    <w:rsid w:val="0059643D"/>
    <w:rsid w:val="005964A9"/>
    <w:rsid w:val="00596521"/>
    <w:rsid w:val="0059687F"/>
    <w:rsid w:val="00596B0A"/>
    <w:rsid w:val="00596E23"/>
    <w:rsid w:val="00597420"/>
    <w:rsid w:val="00597623"/>
    <w:rsid w:val="00597748"/>
    <w:rsid w:val="0059786D"/>
    <w:rsid w:val="00597D05"/>
    <w:rsid w:val="00597D6A"/>
    <w:rsid w:val="00597E33"/>
    <w:rsid w:val="005A00FB"/>
    <w:rsid w:val="005A01E0"/>
    <w:rsid w:val="005A0969"/>
    <w:rsid w:val="005A09EE"/>
    <w:rsid w:val="005A107E"/>
    <w:rsid w:val="005A1177"/>
    <w:rsid w:val="005A17CE"/>
    <w:rsid w:val="005A19FE"/>
    <w:rsid w:val="005A1A2E"/>
    <w:rsid w:val="005A1B0A"/>
    <w:rsid w:val="005A1D12"/>
    <w:rsid w:val="005A1E06"/>
    <w:rsid w:val="005A1E7F"/>
    <w:rsid w:val="005A1EA3"/>
    <w:rsid w:val="005A2087"/>
    <w:rsid w:val="005A2161"/>
    <w:rsid w:val="005A269F"/>
    <w:rsid w:val="005A2752"/>
    <w:rsid w:val="005A2D1C"/>
    <w:rsid w:val="005A3031"/>
    <w:rsid w:val="005A34F3"/>
    <w:rsid w:val="005A3631"/>
    <w:rsid w:val="005A38F9"/>
    <w:rsid w:val="005A3C0D"/>
    <w:rsid w:val="005A4267"/>
    <w:rsid w:val="005A47EF"/>
    <w:rsid w:val="005A4AC7"/>
    <w:rsid w:val="005A4DB2"/>
    <w:rsid w:val="005A4F2C"/>
    <w:rsid w:val="005A4FB7"/>
    <w:rsid w:val="005A5140"/>
    <w:rsid w:val="005A52F2"/>
    <w:rsid w:val="005A53D0"/>
    <w:rsid w:val="005A5AAA"/>
    <w:rsid w:val="005A5B37"/>
    <w:rsid w:val="005A5BC2"/>
    <w:rsid w:val="005A5BE8"/>
    <w:rsid w:val="005A5C24"/>
    <w:rsid w:val="005A5D26"/>
    <w:rsid w:val="005A6119"/>
    <w:rsid w:val="005A622F"/>
    <w:rsid w:val="005A627A"/>
    <w:rsid w:val="005A643D"/>
    <w:rsid w:val="005A68F1"/>
    <w:rsid w:val="005A6CDB"/>
    <w:rsid w:val="005A6FA2"/>
    <w:rsid w:val="005A71C6"/>
    <w:rsid w:val="005A79E5"/>
    <w:rsid w:val="005A7BA6"/>
    <w:rsid w:val="005B00F1"/>
    <w:rsid w:val="005B02A3"/>
    <w:rsid w:val="005B0486"/>
    <w:rsid w:val="005B04A4"/>
    <w:rsid w:val="005B053E"/>
    <w:rsid w:val="005B0882"/>
    <w:rsid w:val="005B0B20"/>
    <w:rsid w:val="005B0B41"/>
    <w:rsid w:val="005B0DC9"/>
    <w:rsid w:val="005B0E31"/>
    <w:rsid w:val="005B0FB2"/>
    <w:rsid w:val="005B11C3"/>
    <w:rsid w:val="005B1377"/>
    <w:rsid w:val="005B1420"/>
    <w:rsid w:val="005B148C"/>
    <w:rsid w:val="005B1934"/>
    <w:rsid w:val="005B1C69"/>
    <w:rsid w:val="005B1D7A"/>
    <w:rsid w:val="005B2013"/>
    <w:rsid w:val="005B20EC"/>
    <w:rsid w:val="005B24B1"/>
    <w:rsid w:val="005B259C"/>
    <w:rsid w:val="005B25A8"/>
    <w:rsid w:val="005B263C"/>
    <w:rsid w:val="005B2666"/>
    <w:rsid w:val="005B275C"/>
    <w:rsid w:val="005B283D"/>
    <w:rsid w:val="005B2A2C"/>
    <w:rsid w:val="005B2AC9"/>
    <w:rsid w:val="005B2BCB"/>
    <w:rsid w:val="005B2FD3"/>
    <w:rsid w:val="005B32EB"/>
    <w:rsid w:val="005B33DE"/>
    <w:rsid w:val="005B3B0F"/>
    <w:rsid w:val="005B3DD0"/>
    <w:rsid w:val="005B45C6"/>
    <w:rsid w:val="005B4B05"/>
    <w:rsid w:val="005B4F23"/>
    <w:rsid w:val="005B560F"/>
    <w:rsid w:val="005B569F"/>
    <w:rsid w:val="005B5877"/>
    <w:rsid w:val="005B5948"/>
    <w:rsid w:val="005B5BD1"/>
    <w:rsid w:val="005B5BD9"/>
    <w:rsid w:val="005B5F2A"/>
    <w:rsid w:val="005B5F40"/>
    <w:rsid w:val="005B645D"/>
    <w:rsid w:val="005B65C8"/>
    <w:rsid w:val="005B6911"/>
    <w:rsid w:val="005B7255"/>
    <w:rsid w:val="005B727F"/>
    <w:rsid w:val="005B797E"/>
    <w:rsid w:val="005B7B80"/>
    <w:rsid w:val="005B7FA1"/>
    <w:rsid w:val="005C0355"/>
    <w:rsid w:val="005C0589"/>
    <w:rsid w:val="005C09BB"/>
    <w:rsid w:val="005C0A5B"/>
    <w:rsid w:val="005C0BAF"/>
    <w:rsid w:val="005C1296"/>
    <w:rsid w:val="005C1723"/>
    <w:rsid w:val="005C1746"/>
    <w:rsid w:val="005C17F5"/>
    <w:rsid w:val="005C1A2C"/>
    <w:rsid w:val="005C1C8B"/>
    <w:rsid w:val="005C2013"/>
    <w:rsid w:val="005C236C"/>
    <w:rsid w:val="005C2593"/>
    <w:rsid w:val="005C2890"/>
    <w:rsid w:val="005C2DEC"/>
    <w:rsid w:val="005C2E33"/>
    <w:rsid w:val="005C31AB"/>
    <w:rsid w:val="005C4187"/>
    <w:rsid w:val="005C4364"/>
    <w:rsid w:val="005C4A68"/>
    <w:rsid w:val="005C4EF1"/>
    <w:rsid w:val="005C52FA"/>
    <w:rsid w:val="005C5434"/>
    <w:rsid w:val="005C5676"/>
    <w:rsid w:val="005C56F3"/>
    <w:rsid w:val="005C57D6"/>
    <w:rsid w:val="005C5976"/>
    <w:rsid w:val="005C5AB2"/>
    <w:rsid w:val="005C5C95"/>
    <w:rsid w:val="005C5EC9"/>
    <w:rsid w:val="005C6546"/>
    <w:rsid w:val="005C6884"/>
    <w:rsid w:val="005C7153"/>
    <w:rsid w:val="005C75B6"/>
    <w:rsid w:val="005C7661"/>
    <w:rsid w:val="005C78DD"/>
    <w:rsid w:val="005C7B6B"/>
    <w:rsid w:val="005C7E78"/>
    <w:rsid w:val="005D023B"/>
    <w:rsid w:val="005D0577"/>
    <w:rsid w:val="005D08A5"/>
    <w:rsid w:val="005D0D24"/>
    <w:rsid w:val="005D0E1B"/>
    <w:rsid w:val="005D1428"/>
    <w:rsid w:val="005D1505"/>
    <w:rsid w:val="005D16DC"/>
    <w:rsid w:val="005D18C8"/>
    <w:rsid w:val="005D1986"/>
    <w:rsid w:val="005D19B5"/>
    <w:rsid w:val="005D1B82"/>
    <w:rsid w:val="005D1D6E"/>
    <w:rsid w:val="005D1DC8"/>
    <w:rsid w:val="005D1DD1"/>
    <w:rsid w:val="005D219D"/>
    <w:rsid w:val="005D21BD"/>
    <w:rsid w:val="005D24A4"/>
    <w:rsid w:val="005D259B"/>
    <w:rsid w:val="005D27CE"/>
    <w:rsid w:val="005D2BD1"/>
    <w:rsid w:val="005D2DA1"/>
    <w:rsid w:val="005D2FBE"/>
    <w:rsid w:val="005D3281"/>
    <w:rsid w:val="005D3648"/>
    <w:rsid w:val="005D3865"/>
    <w:rsid w:val="005D3BBC"/>
    <w:rsid w:val="005D3EC8"/>
    <w:rsid w:val="005D3F87"/>
    <w:rsid w:val="005D3FD8"/>
    <w:rsid w:val="005D427B"/>
    <w:rsid w:val="005D5729"/>
    <w:rsid w:val="005D5B5E"/>
    <w:rsid w:val="005D600D"/>
    <w:rsid w:val="005D630C"/>
    <w:rsid w:val="005D65E6"/>
    <w:rsid w:val="005D67C3"/>
    <w:rsid w:val="005D6973"/>
    <w:rsid w:val="005D6E3C"/>
    <w:rsid w:val="005D6E51"/>
    <w:rsid w:val="005D6FEB"/>
    <w:rsid w:val="005D73A4"/>
    <w:rsid w:val="005D776F"/>
    <w:rsid w:val="005D7810"/>
    <w:rsid w:val="005D7E81"/>
    <w:rsid w:val="005E012B"/>
    <w:rsid w:val="005E0218"/>
    <w:rsid w:val="005E05ED"/>
    <w:rsid w:val="005E0726"/>
    <w:rsid w:val="005E0B86"/>
    <w:rsid w:val="005E1052"/>
    <w:rsid w:val="005E11C0"/>
    <w:rsid w:val="005E1563"/>
    <w:rsid w:val="005E173B"/>
    <w:rsid w:val="005E1778"/>
    <w:rsid w:val="005E195C"/>
    <w:rsid w:val="005E1A90"/>
    <w:rsid w:val="005E1D3B"/>
    <w:rsid w:val="005E1DA0"/>
    <w:rsid w:val="005E214C"/>
    <w:rsid w:val="005E21B4"/>
    <w:rsid w:val="005E2509"/>
    <w:rsid w:val="005E2BB5"/>
    <w:rsid w:val="005E2CBC"/>
    <w:rsid w:val="005E2DAB"/>
    <w:rsid w:val="005E302D"/>
    <w:rsid w:val="005E324B"/>
    <w:rsid w:val="005E33DB"/>
    <w:rsid w:val="005E36F0"/>
    <w:rsid w:val="005E37B2"/>
    <w:rsid w:val="005E3B3A"/>
    <w:rsid w:val="005E3C76"/>
    <w:rsid w:val="005E3E94"/>
    <w:rsid w:val="005E4303"/>
    <w:rsid w:val="005E43B4"/>
    <w:rsid w:val="005E441D"/>
    <w:rsid w:val="005E45D0"/>
    <w:rsid w:val="005E4A3D"/>
    <w:rsid w:val="005E4C8F"/>
    <w:rsid w:val="005E4C93"/>
    <w:rsid w:val="005E52CC"/>
    <w:rsid w:val="005E534E"/>
    <w:rsid w:val="005E54CC"/>
    <w:rsid w:val="005E586D"/>
    <w:rsid w:val="005E58FB"/>
    <w:rsid w:val="005E59CD"/>
    <w:rsid w:val="005E5AD0"/>
    <w:rsid w:val="005E5F12"/>
    <w:rsid w:val="005E66ED"/>
    <w:rsid w:val="005E6834"/>
    <w:rsid w:val="005E6893"/>
    <w:rsid w:val="005E6957"/>
    <w:rsid w:val="005E6B16"/>
    <w:rsid w:val="005E6B1B"/>
    <w:rsid w:val="005E6D0D"/>
    <w:rsid w:val="005E6D9C"/>
    <w:rsid w:val="005E6FCB"/>
    <w:rsid w:val="005E6FE4"/>
    <w:rsid w:val="005E726B"/>
    <w:rsid w:val="005E7455"/>
    <w:rsid w:val="005E7809"/>
    <w:rsid w:val="005E7811"/>
    <w:rsid w:val="005E7AE4"/>
    <w:rsid w:val="005E7F2E"/>
    <w:rsid w:val="005E7F53"/>
    <w:rsid w:val="005F0050"/>
    <w:rsid w:val="005F023E"/>
    <w:rsid w:val="005F0492"/>
    <w:rsid w:val="005F04AB"/>
    <w:rsid w:val="005F04C5"/>
    <w:rsid w:val="005F0ADB"/>
    <w:rsid w:val="005F0EAB"/>
    <w:rsid w:val="005F0EFC"/>
    <w:rsid w:val="005F1140"/>
    <w:rsid w:val="005F17C7"/>
    <w:rsid w:val="005F1B34"/>
    <w:rsid w:val="005F1B87"/>
    <w:rsid w:val="005F1C5C"/>
    <w:rsid w:val="005F2317"/>
    <w:rsid w:val="005F2368"/>
    <w:rsid w:val="005F25FB"/>
    <w:rsid w:val="005F26CA"/>
    <w:rsid w:val="005F275B"/>
    <w:rsid w:val="005F289A"/>
    <w:rsid w:val="005F292C"/>
    <w:rsid w:val="005F2A58"/>
    <w:rsid w:val="005F2D7E"/>
    <w:rsid w:val="005F2F43"/>
    <w:rsid w:val="005F3115"/>
    <w:rsid w:val="005F3551"/>
    <w:rsid w:val="005F36D9"/>
    <w:rsid w:val="005F39CB"/>
    <w:rsid w:val="005F3AAE"/>
    <w:rsid w:val="005F3D9F"/>
    <w:rsid w:val="005F3EDC"/>
    <w:rsid w:val="005F4266"/>
    <w:rsid w:val="005F430D"/>
    <w:rsid w:val="005F43A3"/>
    <w:rsid w:val="005F4568"/>
    <w:rsid w:val="005F45D3"/>
    <w:rsid w:val="005F4E28"/>
    <w:rsid w:val="005F53B0"/>
    <w:rsid w:val="005F595C"/>
    <w:rsid w:val="005F5D0B"/>
    <w:rsid w:val="005F603D"/>
    <w:rsid w:val="005F6313"/>
    <w:rsid w:val="005F6733"/>
    <w:rsid w:val="005F6782"/>
    <w:rsid w:val="005F687B"/>
    <w:rsid w:val="005F694C"/>
    <w:rsid w:val="005F6C0C"/>
    <w:rsid w:val="005F6FEA"/>
    <w:rsid w:val="005F7183"/>
    <w:rsid w:val="005F72BA"/>
    <w:rsid w:val="005F72EE"/>
    <w:rsid w:val="005F7D10"/>
    <w:rsid w:val="005F7F29"/>
    <w:rsid w:val="005F7F2D"/>
    <w:rsid w:val="006000CB"/>
    <w:rsid w:val="00600368"/>
    <w:rsid w:val="0060076A"/>
    <w:rsid w:val="00600DCB"/>
    <w:rsid w:val="00601216"/>
    <w:rsid w:val="006013A6"/>
    <w:rsid w:val="0060178D"/>
    <w:rsid w:val="00601980"/>
    <w:rsid w:val="00601C09"/>
    <w:rsid w:val="00601C10"/>
    <w:rsid w:val="00601C5B"/>
    <w:rsid w:val="00601CD6"/>
    <w:rsid w:val="00601F8D"/>
    <w:rsid w:val="006020E7"/>
    <w:rsid w:val="00602366"/>
    <w:rsid w:val="00602412"/>
    <w:rsid w:val="00602451"/>
    <w:rsid w:val="00602BC3"/>
    <w:rsid w:val="00602D5F"/>
    <w:rsid w:val="00603678"/>
    <w:rsid w:val="006036E9"/>
    <w:rsid w:val="006037B7"/>
    <w:rsid w:val="00603895"/>
    <w:rsid w:val="00603969"/>
    <w:rsid w:val="00603A3A"/>
    <w:rsid w:val="006041AA"/>
    <w:rsid w:val="006044DF"/>
    <w:rsid w:val="00604569"/>
    <w:rsid w:val="006047F9"/>
    <w:rsid w:val="00604B73"/>
    <w:rsid w:val="00604E74"/>
    <w:rsid w:val="00604EA6"/>
    <w:rsid w:val="0060511D"/>
    <w:rsid w:val="006056F6"/>
    <w:rsid w:val="00605ACB"/>
    <w:rsid w:val="00605B4E"/>
    <w:rsid w:val="00605D2C"/>
    <w:rsid w:val="00605D9F"/>
    <w:rsid w:val="0060646C"/>
    <w:rsid w:val="00606553"/>
    <w:rsid w:val="00606AFA"/>
    <w:rsid w:val="00606AFE"/>
    <w:rsid w:val="00606B5F"/>
    <w:rsid w:val="00606E6B"/>
    <w:rsid w:val="00606E87"/>
    <w:rsid w:val="00606FA4"/>
    <w:rsid w:val="006070F2"/>
    <w:rsid w:val="00607309"/>
    <w:rsid w:val="00607824"/>
    <w:rsid w:val="00607835"/>
    <w:rsid w:val="006078BC"/>
    <w:rsid w:val="006079FF"/>
    <w:rsid w:val="00607BAB"/>
    <w:rsid w:val="00610195"/>
    <w:rsid w:val="006101F3"/>
    <w:rsid w:val="00610236"/>
    <w:rsid w:val="00610292"/>
    <w:rsid w:val="00610331"/>
    <w:rsid w:val="00610666"/>
    <w:rsid w:val="0061075F"/>
    <w:rsid w:val="00610AD6"/>
    <w:rsid w:val="00610E83"/>
    <w:rsid w:val="0061120C"/>
    <w:rsid w:val="00611295"/>
    <w:rsid w:val="00611393"/>
    <w:rsid w:val="0061140E"/>
    <w:rsid w:val="00611C37"/>
    <w:rsid w:val="0061255A"/>
    <w:rsid w:val="006125F8"/>
    <w:rsid w:val="0061297F"/>
    <w:rsid w:val="00612E48"/>
    <w:rsid w:val="00613015"/>
    <w:rsid w:val="00613017"/>
    <w:rsid w:val="006132B4"/>
    <w:rsid w:val="00613592"/>
    <w:rsid w:val="0061366A"/>
    <w:rsid w:val="006139D6"/>
    <w:rsid w:val="00613BB6"/>
    <w:rsid w:val="00613E29"/>
    <w:rsid w:val="00614059"/>
    <w:rsid w:val="0061409E"/>
    <w:rsid w:val="006146B4"/>
    <w:rsid w:val="00614AD1"/>
    <w:rsid w:val="00614C08"/>
    <w:rsid w:val="00614EE6"/>
    <w:rsid w:val="0061558E"/>
    <w:rsid w:val="00615887"/>
    <w:rsid w:val="00615C75"/>
    <w:rsid w:val="00615EFC"/>
    <w:rsid w:val="0061611C"/>
    <w:rsid w:val="00616435"/>
    <w:rsid w:val="006168B6"/>
    <w:rsid w:val="006169D9"/>
    <w:rsid w:val="006169F1"/>
    <w:rsid w:val="00616FB5"/>
    <w:rsid w:val="00617000"/>
    <w:rsid w:val="006170D9"/>
    <w:rsid w:val="00617298"/>
    <w:rsid w:val="006174EF"/>
    <w:rsid w:val="0061779C"/>
    <w:rsid w:val="00617815"/>
    <w:rsid w:val="00617C65"/>
    <w:rsid w:val="00617DCE"/>
    <w:rsid w:val="00617E7E"/>
    <w:rsid w:val="006209B9"/>
    <w:rsid w:val="00620AEE"/>
    <w:rsid w:val="00620C7A"/>
    <w:rsid w:val="00621030"/>
    <w:rsid w:val="00621285"/>
    <w:rsid w:val="006214B4"/>
    <w:rsid w:val="006214D1"/>
    <w:rsid w:val="00621CF5"/>
    <w:rsid w:val="006224DD"/>
    <w:rsid w:val="0062264D"/>
    <w:rsid w:val="0062265C"/>
    <w:rsid w:val="00622EDE"/>
    <w:rsid w:val="0062300F"/>
    <w:rsid w:val="00623236"/>
    <w:rsid w:val="006234D5"/>
    <w:rsid w:val="006236AF"/>
    <w:rsid w:val="006236C7"/>
    <w:rsid w:val="006238B6"/>
    <w:rsid w:val="006238DD"/>
    <w:rsid w:val="00623A78"/>
    <w:rsid w:val="00624A09"/>
    <w:rsid w:val="00624E95"/>
    <w:rsid w:val="00624E9B"/>
    <w:rsid w:val="00624EF5"/>
    <w:rsid w:val="00625121"/>
    <w:rsid w:val="0062577A"/>
    <w:rsid w:val="006259DC"/>
    <w:rsid w:val="00625E82"/>
    <w:rsid w:val="00625EFD"/>
    <w:rsid w:val="00625F4C"/>
    <w:rsid w:val="00626125"/>
    <w:rsid w:val="006261F8"/>
    <w:rsid w:val="00626523"/>
    <w:rsid w:val="00626565"/>
    <w:rsid w:val="00626860"/>
    <w:rsid w:val="00626F94"/>
    <w:rsid w:val="006273DE"/>
    <w:rsid w:val="006275A0"/>
    <w:rsid w:val="006275C3"/>
    <w:rsid w:val="00627ED1"/>
    <w:rsid w:val="00627F6A"/>
    <w:rsid w:val="006305C1"/>
    <w:rsid w:val="006305F3"/>
    <w:rsid w:val="006309D0"/>
    <w:rsid w:val="00630A5D"/>
    <w:rsid w:val="00630C7F"/>
    <w:rsid w:val="00630C91"/>
    <w:rsid w:val="00630FCC"/>
    <w:rsid w:val="00631072"/>
    <w:rsid w:val="00631359"/>
    <w:rsid w:val="00631805"/>
    <w:rsid w:val="006318F7"/>
    <w:rsid w:val="00631999"/>
    <w:rsid w:val="00631C48"/>
    <w:rsid w:val="00631C78"/>
    <w:rsid w:val="00631D0D"/>
    <w:rsid w:val="00631D55"/>
    <w:rsid w:val="00631EF2"/>
    <w:rsid w:val="006326EB"/>
    <w:rsid w:val="00632A96"/>
    <w:rsid w:val="00632AB0"/>
    <w:rsid w:val="00632AB6"/>
    <w:rsid w:val="00632B67"/>
    <w:rsid w:val="00633222"/>
    <w:rsid w:val="00633524"/>
    <w:rsid w:val="006336CC"/>
    <w:rsid w:val="00633875"/>
    <w:rsid w:val="006338E2"/>
    <w:rsid w:val="00633985"/>
    <w:rsid w:val="0063447D"/>
    <w:rsid w:val="0063455C"/>
    <w:rsid w:val="00634805"/>
    <w:rsid w:val="00634892"/>
    <w:rsid w:val="00635507"/>
    <w:rsid w:val="0063567B"/>
    <w:rsid w:val="006358C5"/>
    <w:rsid w:val="00635C53"/>
    <w:rsid w:val="00635D18"/>
    <w:rsid w:val="00635EC0"/>
    <w:rsid w:val="00635EDB"/>
    <w:rsid w:val="006360FB"/>
    <w:rsid w:val="006366AB"/>
    <w:rsid w:val="00636770"/>
    <w:rsid w:val="00636846"/>
    <w:rsid w:val="00636913"/>
    <w:rsid w:val="006370C6"/>
    <w:rsid w:val="006370CA"/>
    <w:rsid w:val="006370FB"/>
    <w:rsid w:val="00637360"/>
    <w:rsid w:val="00637689"/>
    <w:rsid w:val="006377A2"/>
    <w:rsid w:val="00637CDC"/>
    <w:rsid w:val="00640096"/>
    <w:rsid w:val="006404CD"/>
    <w:rsid w:val="0064050B"/>
    <w:rsid w:val="0064063D"/>
    <w:rsid w:val="00640C4F"/>
    <w:rsid w:val="00640FED"/>
    <w:rsid w:val="0064172F"/>
    <w:rsid w:val="00641B7D"/>
    <w:rsid w:val="00641FF0"/>
    <w:rsid w:val="006420D6"/>
    <w:rsid w:val="0064218F"/>
    <w:rsid w:val="00642203"/>
    <w:rsid w:val="006425BF"/>
    <w:rsid w:val="00642BFA"/>
    <w:rsid w:val="00642CD2"/>
    <w:rsid w:val="00642D67"/>
    <w:rsid w:val="00642DEE"/>
    <w:rsid w:val="00642F0F"/>
    <w:rsid w:val="006430BB"/>
    <w:rsid w:val="00643221"/>
    <w:rsid w:val="006433C6"/>
    <w:rsid w:val="0064389B"/>
    <w:rsid w:val="00643BDD"/>
    <w:rsid w:val="00643E30"/>
    <w:rsid w:val="00643F8D"/>
    <w:rsid w:val="006444CF"/>
    <w:rsid w:val="006444D4"/>
    <w:rsid w:val="006448A6"/>
    <w:rsid w:val="0064518B"/>
    <w:rsid w:val="00645595"/>
    <w:rsid w:val="006459B7"/>
    <w:rsid w:val="00645A75"/>
    <w:rsid w:val="00645FD1"/>
    <w:rsid w:val="00646068"/>
    <w:rsid w:val="0064624F"/>
    <w:rsid w:val="006462A9"/>
    <w:rsid w:val="00646425"/>
    <w:rsid w:val="0064671C"/>
    <w:rsid w:val="00646AB7"/>
    <w:rsid w:val="00646D1F"/>
    <w:rsid w:val="00646E8E"/>
    <w:rsid w:val="00647075"/>
    <w:rsid w:val="006471D0"/>
    <w:rsid w:val="006474ED"/>
    <w:rsid w:val="006478DB"/>
    <w:rsid w:val="00650048"/>
    <w:rsid w:val="0065004F"/>
    <w:rsid w:val="00650C8C"/>
    <w:rsid w:val="00651062"/>
    <w:rsid w:val="00651099"/>
    <w:rsid w:val="0065128B"/>
    <w:rsid w:val="006514E0"/>
    <w:rsid w:val="00651765"/>
    <w:rsid w:val="00651A99"/>
    <w:rsid w:val="00651AD3"/>
    <w:rsid w:val="00652242"/>
    <w:rsid w:val="00652446"/>
    <w:rsid w:val="0065254B"/>
    <w:rsid w:val="0065257C"/>
    <w:rsid w:val="00652718"/>
    <w:rsid w:val="00652DC7"/>
    <w:rsid w:val="00652EB3"/>
    <w:rsid w:val="00652EC4"/>
    <w:rsid w:val="00653571"/>
    <w:rsid w:val="00653A67"/>
    <w:rsid w:val="00653B98"/>
    <w:rsid w:val="00653BD6"/>
    <w:rsid w:val="00653F23"/>
    <w:rsid w:val="00654069"/>
    <w:rsid w:val="006540F3"/>
    <w:rsid w:val="00654109"/>
    <w:rsid w:val="0065428E"/>
    <w:rsid w:val="00654304"/>
    <w:rsid w:val="00654351"/>
    <w:rsid w:val="006545DE"/>
    <w:rsid w:val="00654993"/>
    <w:rsid w:val="00654A18"/>
    <w:rsid w:val="00654BB0"/>
    <w:rsid w:val="00654D0D"/>
    <w:rsid w:val="00654F7A"/>
    <w:rsid w:val="0065521F"/>
    <w:rsid w:val="00655598"/>
    <w:rsid w:val="006556B2"/>
    <w:rsid w:val="00655AF0"/>
    <w:rsid w:val="00655BB1"/>
    <w:rsid w:val="00655C7D"/>
    <w:rsid w:val="00655DF3"/>
    <w:rsid w:val="00655E4D"/>
    <w:rsid w:val="00656009"/>
    <w:rsid w:val="00656032"/>
    <w:rsid w:val="0065673B"/>
    <w:rsid w:val="00656887"/>
    <w:rsid w:val="00656D86"/>
    <w:rsid w:val="00656E1C"/>
    <w:rsid w:val="00656FA7"/>
    <w:rsid w:val="006571A6"/>
    <w:rsid w:val="00657288"/>
    <w:rsid w:val="006572BE"/>
    <w:rsid w:val="006574FE"/>
    <w:rsid w:val="006577E4"/>
    <w:rsid w:val="006579D9"/>
    <w:rsid w:val="00657A08"/>
    <w:rsid w:val="00657C08"/>
    <w:rsid w:val="00657E1C"/>
    <w:rsid w:val="00660430"/>
    <w:rsid w:val="006605B0"/>
    <w:rsid w:val="00660904"/>
    <w:rsid w:val="0066094C"/>
    <w:rsid w:val="00661530"/>
    <w:rsid w:val="00661BA4"/>
    <w:rsid w:val="00662A8F"/>
    <w:rsid w:val="00662C94"/>
    <w:rsid w:val="00662CD4"/>
    <w:rsid w:val="006630A7"/>
    <w:rsid w:val="006635E2"/>
    <w:rsid w:val="0066392C"/>
    <w:rsid w:val="00663BEC"/>
    <w:rsid w:val="00663C85"/>
    <w:rsid w:val="00663DDA"/>
    <w:rsid w:val="00663EF0"/>
    <w:rsid w:val="006642E1"/>
    <w:rsid w:val="006645B0"/>
    <w:rsid w:val="00664823"/>
    <w:rsid w:val="00664886"/>
    <w:rsid w:val="006648FB"/>
    <w:rsid w:val="00664CC2"/>
    <w:rsid w:val="00664DB2"/>
    <w:rsid w:val="006652D3"/>
    <w:rsid w:val="006652DD"/>
    <w:rsid w:val="006653DE"/>
    <w:rsid w:val="00665664"/>
    <w:rsid w:val="006658AD"/>
    <w:rsid w:val="006658C5"/>
    <w:rsid w:val="00665A1E"/>
    <w:rsid w:val="00665C45"/>
    <w:rsid w:val="00665C7F"/>
    <w:rsid w:val="00665F68"/>
    <w:rsid w:val="00666247"/>
    <w:rsid w:val="00666323"/>
    <w:rsid w:val="00666589"/>
    <w:rsid w:val="00666E17"/>
    <w:rsid w:val="00666F76"/>
    <w:rsid w:val="00667422"/>
    <w:rsid w:val="00667893"/>
    <w:rsid w:val="006679DC"/>
    <w:rsid w:val="00667DCD"/>
    <w:rsid w:val="006701B7"/>
    <w:rsid w:val="0067025D"/>
    <w:rsid w:val="00670716"/>
    <w:rsid w:val="00670857"/>
    <w:rsid w:val="00670A79"/>
    <w:rsid w:val="00670C4B"/>
    <w:rsid w:val="00670D64"/>
    <w:rsid w:val="00670E5D"/>
    <w:rsid w:val="00670EA4"/>
    <w:rsid w:val="00671492"/>
    <w:rsid w:val="0067195F"/>
    <w:rsid w:val="00671CC8"/>
    <w:rsid w:val="00671E0B"/>
    <w:rsid w:val="00671E52"/>
    <w:rsid w:val="006721CA"/>
    <w:rsid w:val="006725E8"/>
    <w:rsid w:val="0067266E"/>
    <w:rsid w:val="00672901"/>
    <w:rsid w:val="00672C68"/>
    <w:rsid w:val="00672C87"/>
    <w:rsid w:val="00672CE2"/>
    <w:rsid w:val="00673530"/>
    <w:rsid w:val="006739FC"/>
    <w:rsid w:val="00673E8B"/>
    <w:rsid w:val="006748E6"/>
    <w:rsid w:val="0067494E"/>
    <w:rsid w:val="006752C8"/>
    <w:rsid w:val="00675659"/>
    <w:rsid w:val="00675668"/>
    <w:rsid w:val="006759C0"/>
    <w:rsid w:val="00675F1D"/>
    <w:rsid w:val="00676216"/>
    <w:rsid w:val="006762A6"/>
    <w:rsid w:val="006764B7"/>
    <w:rsid w:val="0067669E"/>
    <w:rsid w:val="0067678E"/>
    <w:rsid w:val="00676D21"/>
    <w:rsid w:val="00676D50"/>
    <w:rsid w:val="0067707E"/>
    <w:rsid w:val="006778B8"/>
    <w:rsid w:val="00677A8E"/>
    <w:rsid w:val="00677E47"/>
    <w:rsid w:val="00677F62"/>
    <w:rsid w:val="00677F88"/>
    <w:rsid w:val="0068003E"/>
    <w:rsid w:val="006800DD"/>
    <w:rsid w:val="006802EB"/>
    <w:rsid w:val="00680390"/>
    <w:rsid w:val="006805F2"/>
    <w:rsid w:val="00680A45"/>
    <w:rsid w:val="00680D01"/>
    <w:rsid w:val="0068141F"/>
    <w:rsid w:val="00681497"/>
    <w:rsid w:val="006814DE"/>
    <w:rsid w:val="00681524"/>
    <w:rsid w:val="00681AC9"/>
    <w:rsid w:val="00681BD2"/>
    <w:rsid w:val="00681F9B"/>
    <w:rsid w:val="0068221B"/>
    <w:rsid w:val="006823C9"/>
    <w:rsid w:val="006824FC"/>
    <w:rsid w:val="0068262D"/>
    <w:rsid w:val="006827EE"/>
    <w:rsid w:val="00682A1A"/>
    <w:rsid w:val="00682E69"/>
    <w:rsid w:val="006832C0"/>
    <w:rsid w:val="00683AB7"/>
    <w:rsid w:val="00683C03"/>
    <w:rsid w:val="00683E5A"/>
    <w:rsid w:val="00684090"/>
    <w:rsid w:val="006841E1"/>
    <w:rsid w:val="0068431F"/>
    <w:rsid w:val="00684481"/>
    <w:rsid w:val="006847CE"/>
    <w:rsid w:val="0068489A"/>
    <w:rsid w:val="006848F7"/>
    <w:rsid w:val="00684910"/>
    <w:rsid w:val="00684912"/>
    <w:rsid w:val="006855AE"/>
    <w:rsid w:val="00685898"/>
    <w:rsid w:val="006859E0"/>
    <w:rsid w:val="00685A88"/>
    <w:rsid w:val="00685CA7"/>
    <w:rsid w:val="00686B0A"/>
    <w:rsid w:val="00686D06"/>
    <w:rsid w:val="00686EAC"/>
    <w:rsid w:val="00686F39"/>
    <w:rsid w:val="0068703D"/>
    <w:rsid w:val="006871DB"/>
    <w:rsid w:val="006877AA"/>
    <w:rsid w:val="006877AC"/>
    <w:rsid w:val="00687846"/>
    <w:rsid w:val="006879EA"/>
    <w:rsid w:val="00687B15"/>
    <w:rsid w:val="00687B38"/>
    <w:rsid w:val="00687C76"/>
    <w:rsid w:val="00687D08"/>
    <w:rsid w:val="00687DDC"/>
    <w:rsid w:val="00687E48"/>
    <w:rsid w:val="00690458"/>
    <w:rsid w:val="00690794"/>
    <w:rsid w:val="0069081B"/>
    <w:rsid w:val="00690A37"/>
    <w:rsid w:val="00690A7C"/>
    <w:rsid w:val="00690D0A"/>
    <w:rsid w:val="00690D86"/>
    <w:rsid w:val="00690E54"/>
    <w:rsid w:val="00690EC1"/>
    <w:rsid w:val="006912C3"/>
    <w:rsid w:val="006916CF"/>
    <w:rsid w:val="00691AA9"/>
    <w:rsid w:val="00692009"/>
    <w:rsid w:val="00692048"/>
    <w:rsid w:val="006920A4"/>
    <w:rsid w:val="00692173"/>
    <w:rsid w:val="00692274"/>
    <w:rsid w:val="0069280A"/>
    <w:rsid w:val="00692B25"/>
    <w:rsid w:val="00692B3C"/>
    <w:rsid w:val="00693085"/>
    <w:rsid w:val="0069313E"/>
    <w:rsid w:val="00693694"/>
    <w:rsid w:val="00693A93"/>
    <w:rsid w:val="00693B96"/>
    <w:rsid w:val="00693F2B"/>
    <w:rsid w:val="00694098"/>
    <w:rsid w:val="006941D7"/>
    <w:rsid w:val="006944A0"/>
    <w:rsid w:val="006944DA"/>
    <w:rsid w:val="00694598"/>
    <w:rsid w:val="0069475E"/>
    <w:rsid w:val="0069489C"/>
    <w:rsid w:val="006949F4"/>
    <w:rsid w:val="00694F00"/>
    <w:rsid w:val="00694F2D"/>
    <w:rsid w:val="00695D48"/>
    <w:rsid w:val="00695FC2"/>
    <w:rsid w:val="0069635B"/>
    <w:rsid w:val="006963CF"/>
    <w:rsid w:val="0069651B"/>
    <w:rsid w:val="00696C8F"/>
    <w:rsid w:val="00696D9E"/>
    <w:rsid w:val="00696DED"/>
    <w:rsid w:val="00696EC9"/>
    <w:rsid w:val="006975DA"/>
    <w:rsid w:val="0069766F"/>
    <w:rsid w:val="00697BC2"/>
    <w:rsid w:val="00697BE5"/>
    <w:rsid w:val="006A0043"/>
    <w:rsid w:val="006A00E5"/>
    <w:rsid w:val="006A016A"/>
    <w:rsid w:val="006A027C"/>
    <w:rsid w:val="006A05DA"/>
    <w:rsid w:val="006A08FB"/>
    <w:rsid w:val="006A0BDC"/>
    <w:rsid w:val="006A0EF7"/>
    <w:rsid w:val="006A10B2"/>
    <w:rsid w:val="006A14DE"/>
    <w:rsid w:val="006A16EC"/>
    <w:rsid w:val="006A1C6E"/>
    <w:rsid w:val="006A2209"/>
    <w:rsid w:val="006A235B"/>
    <w:rsid w:val="006A25CC"/>
    <w:rsid w:val="006A2803"/>
    <w:rsid w:val="006A3075"/>
    <w:rsid w:val="006A3099"/>
    <w:rsid w:val="006A3305"/>
    <w:rsid w:val="006A35ED"/>
    <w:rsid w:val="006A3738"/>
    <w:rsid w:val="006A383F"/>
    <w:rsid w:val="006A3B66"/>
    <w:rsid w:val="006A3E0C"/>
    <w:rsid w:val="006A473D"/>
    <w:rsid w:val="006A48CC"/>
    <w:rsid w:val="006A4B41"/>
    <w:rsid w:val="006A4D31"/>
    <w:rsid w:val="006A4E7B"/>
    <w:rsid w:val="006A4F51"/>
    <w:rsid w:val="006A5211"/>
    <w:rsid w:val="006A54C8"/>
    <w:rsid w:val="006A54DD"/>
    <w:rsid w:val="006A553B"/>
    <w:rsid w:val="006A57B6"/>
    <w:rsid w:val="006A5854"/>
    <w:rsid w:val="006A60BB"/>
    <w:rsid w:val="006A61AF"/>
    <w:rsid w:val="006A64B1"/>
    <w:rsid w:val="006A668E"/>
    <w:rsid w:val="006A69C4"/>
    <w:rsid w:val="006A69F3"/>
    <w:rsid w:val="006A6D1E"/>
    <w:rsid w:val="006A6DE7"/>
    <w:rsid w:val="006A6F2A"/>
    <w:rsid w:val="006A707F"/>
    <w:rsid w:val="006A7A22"/>
    <w:rsid w:val="006B0571"/>
    <w:rsid w:val="006B0827"/>
    <w:rsid w:val="006B08EA"/>
    <w:rsid w:val="006B095E"/>
    <w:rsid w:val="006B146F"/>
    <w:rsid w:val="006B14BE"/>
    <w:rsid w:val="006B1591"/>
    <w:rsid w:val="006B168A"/>
    <w:rsid w:val="006B17CD"/>
    <w:rsid w:val="006B1812"/>
    <w:rsid w:val="006B217F"/>
    <w:rsid w:val="006B2522"/>
    <w:rsid w:val="006B27E2"/>
    <w:rsid w:val="006B296A"/>
    <w:rsid w:val="006B2B1F"/>
    <w:rsid w:val="006B2DEC"/>
    <w:rsid w:val="006B2F4C"/>
    <w:rsid w:val="006B2FCA"/>
    <w:rsid w:val="006B3113"/>
    <w:rsid w:val="006B311E"/>
    <w:rsid w:val="006B3178"/>
    <w:rsid w:val="006B3279"/>
    <w:rsid w:val="006B347E"/>
    <w:rsid w:val="006B372C"/>
    <w:rsid w:val="006B3753"/>
    <w:rsid w:val="006B3A89"/>
    <w:rsid w:val="006B3CD9"/>
    <w:rsid w:val="006B3DBE"/>
    <w:rsid w:val="006B426D"/>
    <w:rsid w:val="006B4556"/>
    <w:rsid w:val="006B5322"/>
    <w:rsid w:val="006B55F8"/>
    <w:rsid w:val="006B562E"/>
    <w:rsid w:val="006B56B8"/>
    <w:rsid w:val="006B5721"/>
    <w:rsid w:val="006B5E93"/>
    <w:rsid w:val="006B5F07"/>
    <w:rsid w:val="006B6058"/>
    <w:rsid w:val="006B6129"/>
    <w:rsid w:val="006B6205"/>
    <w:rsid w:val="006B6233"/>
    <w:rsid w:val="006B63A6"/>
    <w:rsid w:val="006B6551"/>
    <w:rsid w:val="006B6AA5"/>
    <w:rsid w:val="006B6B86"/>
    <w:rsid w:val="006B6BF4"/>
    <w:rsid w:val="006B6CA7"/>
    <w:rsid w:val="006B6E74"/>
    <w:rsid w:val="006B6F32"/>
    <w:rsid w:val="006B70CF"/>
    <w:rsid w:val="006B7491"/>
    <w:rsid w:val="006B75C9"/>
    <w:rsid w:val="006B7680"/>
    <w:rsid w:val="006B774D"/>
    <w:rsid w:val="006B77BC"/>
    <w:rsid w:val="006B7889"/>
    <w:rsid w:val="006B7A92"/>
    <w:rsid w:val="006B7FD3"/>
    <w:rsid w:val="006C007D"/>
    <w:rsid w:val="006C0100"/>
    <w:rsid w:val="006C0124"/>
    <w:rsid w:val="006C02B7"/>
    <w:rsid w:val="006C052C"/>
    <w:rsid w:val="006C06AD"/>
    <w:rsid w:val="006C1132"/>
    <w:rsid w:val="006C11F0"/>
    <w:rsid w:val="006C12FB"/>
    <w:rsid w:val="006C147E"/>
    <w:rsid w:val="006C15B4"/>
    <w:rsid w:val="006C16F4"/>
    <w:rsid w:val="006C1940"/>
    <w:rsid w:val="006C1B18"/>
    <w:rsid w:val="006C1FB1"/>
    <w:rsid w:val="006C2AD0"/>
    <w:rsid w:val="006C3181"/>
    <w:rsid w:val="006C3557"/>
    <w:rsid w:val="006C3558"/>
    <w:rsid w:val="006C3654"/>
    <w:rsid w:val="006C395D"/>
    <w:rsid w:val="006C3967"/>
    <w:rsid w:val="006C3B4A"/>
    <w:rsid w:val="006C3E9E"/>
    <w:rsid w:val="006C4473"/>
    <w:rsid w:val="006C4515"/>
    <w:rsid w:val="006C476A"/>
    <w:rsid w:val="006C481C"/>
    <w:rsid w:val="006C482B"/>
    <w:rsid w:val="006C499D"/>
    <w:rsid w:val="006C4FB8"/>
    <w:rsid w:val="006C5387"/>
    <w:rsid w:val="006C5504"/>
    <w:rsid w:val="006C5980"/>
    <w:rsid w:val="006C5BB1"/>
    <w:rsid w:val="006C5BB5"/>
    <w:rsid w:val="006C5EF1"/>
    <w:rsid w:val="006C6162"/>
    <w:rsid w:val="006C6298"/>
    <w:rsid w:val="006C6392"/>
    <w:rsid w:val="006C6505"/>
    <w:rsid w:val="006C65FE"/>
    <w:rsid w:val="006C6618"/>
    <w:rsid w:val="006C6957"/>
    <w:rsid w:val="006C6E6B"/>
    <w:rsid w:val="006C6E7B"/>
    <w:rsid w:val="006C6EF8"/>
    <w:rsid w:val="006C6F9C"/>
    <w:rsid w:val="006C7D31"/>
    <w:rsid w:val="006C7E3C"/>
    <w:rsid w:val="006C7F45"/>
    <w:rsid w:val="006D0184"/>
    <w:rsid w:val="006D019C"/>
    <w:rsid w:val="006D02C7"/>
    <w:rsid w:val="006D06A9"/>
    <w:rsid w:val="006D06E5"/>
    <w:rsid w:val="006D0771"/>
    <w:rsid w:val="006D0B50"/>
    <w:rsid w:val="006D0CA2"/>
    <w:rsid w:val="006D0D98"/>
    <w:rsid w:val="006D1470"/>
    <w:rsid w:val="006D14C0"/>
    <w:rsid w:val="006D1587"/>
    <w:rsid w:val="006D16F7"/>
    <w:rsid w:val="006D179A"/>
    <w:rsid w:val="006D2275"/>
    <w:rsid w:val="006D29F7"/>
    <w:rsid w:val="006D2CAE"/>
    <w:rsid w:val="006D3006"/>
    <w:rsid w:val="006D30CB"/>
    <w:rsid w:val="006D332E"/>
    <w:rsid w:val="006D366E"/>
    <w:rsid w:val="006D37A3"/>
    <w:rsid w:val="006D3978"/>
    <w:rsid w:val="006D3D66"/>
    <w:rsid w:val="006D3DAC"/>
    <w:rsid w:val="006D415E"/>
    <w:rsid w:val="006D4299"/>
    <w:rsid w:val="006D43D4"/>
    <w:rsid w:val="006D4536"/>
    <w:rsid w:val="006D46DF"/>
    <w:rsid w:val="006D4A29"/>
    <w:rsid w:val="006D4BC0"/>
    <w:rsid w:val="006D4BF6"/>
    <w:rsid w:val="006D4CB8"/>
    <w:rsid w:val="006D4F75"/>
    <w:rsid w:val="006D5086"/>
    <w:rsid w:val="006D53AC"/>
    <w:rsid w:val="006D57C2"/>
    <w:rsid w:val="006D5AFC"/>
    <w:rsid w:val="006D5F10"/>
    <w:rsid w:val="006D644C"/>
    <w:rsid w:val="006D69D6"/>
    <w:rsid w:val="006D6B8A"/>
    <w:rsid w:val="006D6C46"/>
    <w:rsid w:val="006D6E43"/>
    <w:rsid w:val="006D6E9D"/>
    <w:rsid w:val="006D6EC1"/>
    <w:rsid w:val="006D7059"/>
    <w:rsid w:val="006D750E"/>
    <w:rsid w:val="006D7C89"/>
    <w:rsid w:val="006D7D2E"/>
    <w:rsid w:val="006E00D9"/>
    <w:rsid w:val="006E01B3"/>
    <w:rsid w:val="006E0292"/>
    <w:rsid w:val="006E0386"/>
    <w:rsid w:val="006E06D3"/>
    <w:rsid w:val="006E0727"/>
    <w:rsid w:val="006E08A6"/>
    <w:rsid w:val="006E0AB3"/>
    <w:rsid w:val="006E0DD2"/>
    <w:rsid w:val="006E1071"/>
    <w:rsid w:val="006E132D"/>
    <w:rsid w:val="006E13C6"/>
    <w:rsid w:val="006E1A21"/>
    <w:rsid w:val="006E1E31"/>
    <w:rsid w:val="006E1ECB"/>
    <w:rsid w:val="006E23B9"/>
    <w:rsid w:val="006E2506"/>
    <w:rsid w:val="006E297A"/>
    <w:rsid w:val="006E2A3E"/>
    <w:rsid w:val="006E2B81"/>
    <w:rsid w:val="006E2D18"/>
    <w:rsid w:val="006E336E"/>
    <w:rsid w:val="006E343B"/>
    <w:rsid w:val="006E3506"/>
    <w:rsid w:val="006E35EC"/>
    <w:rsid w:val="006E39F8"/>
    <w:rsid w:val="006E3BEB"/>
    <w:rsid w:val="006E3CDE"/>
    <w:rsid w:val="006E3E0F"/>
    <w:rsid w:val="006E3F51"/>
    <w:rsid w:val="006E4181"/>
    <w:rsid w:val="006E42C8"/>
    <w:rsid w:val="006E4306"/>
    <w:rsid w:val="006E4332"/>
    <w:rsid w:val="006E470F"/>
    <w:rsid w:val="006E4B7D"/>
    <w:rsid w:val="006E4D0E"/>
    <w:rsid w:val="006E4D23"/>
    <w:rsid w:val="006E4D57"/>
    <w:rsid w:val="006E4D78"/>
    <w:rsid w:val="006E4F83"/>
    <w:rsid w:val="006E508C"/>
    <w:rsid w:val="006E53AB"/>
    <w:rsid w:val="006E547A"/>
    <w:rsid w:val="006E5598"/>
    <w:rsid w:val="006E569F"/>
    <w:rsid w:val="006E583D"/>
    <w:rsid w:val="006E5BEA"/>
    <w:rsid w:val="006E61A3"/>
    <w:rsid w:val="006E62EC"/>
    <w:rsid w:val="006E6885"/>
    <w:rsid w:val="006E6DE3"/>
    <w:rsid w:val="006E6EE5"/>
    <w:rsid w:val="006E7589"/>
    <w:rsid w:val="006E79B1"/>
    <w:rsid w:val="006E7E2B"/>
    <w:rsid w:val="006E7E9D"/>
    <w:rsid w:val="006F0117"/>
    <w:rsid w:val="006F020E"/>
    <w:rsid w:val="006F0FF1"/>
    <w:rsid w:val="006F1917"/>
    <w:rsid w:val="006F198A"/>
    <w:rsid w:val="006F1B79"/>
    <w:rsid w:val="006F1E4C"/>
    <w:rsid w:val="006F2023"/>
    <w:rsid w:val="006F23E6"/>
    <w:rsid w:val="006F243E"/>
    <w:rsid w:val="006F249F"/>
    <w:rsid w:val="006F2755"/>
    <w:rsid w:val="006F29BD"/>
    <w:rsid w:val="006F2E79"/>
    <w:rsid w:val="006F2F50"/>
    <w:rsid w:val="006F32FE"/>
    <w:rsid w:val="006F335D"/>
    <w:rsid w:val="006F34F8"/>
    <w:rsid w:val="006F387E"/>
    <w:rsid w:val="006F3B3F"/>
    <w:rsid w:val="006F3D01"/>
    <w:rsid w:val="006F4057"/>
    <w:rsid w:val="006F4093"/>
    <w:rsid w:val="006F40F2"/>
    <w:rsid w:val="006F432B"/>
    <w:rsid w:val="006F4C5C"/>
    <w:rsid w:val="006F4D74"/>
    <w:rsid w:val="006F51B2"/>
    <w:rsid w:val="006F5574"/>
    <w:rsid w:val="006F567A"/>
    <w:rsid w:val="006F5741"/>
    <w:rsid w:val="006F57B8"/>
    <w:rsid w:val="006F5941"/>
    <w:rsid w:val="006F5B1D"/>
    <w:rsid w:val="006F5C5C"/>
    <w:rsid w:val="006F5CE3"/>
    <w:rsid w:val="006F5F3A"/>
    <w:rsid w:val="006F5F96"/>
    <w:rsid w:val="006F6133"/>
    <w:rsid w:val="006F6354"/>
    <w:rsid w:val="006F6421"/>
    <w:rsid w:val="006F6428"/>
    <w:rsid w:val="006F65AF"/>
    <w:rsid w:val="006F6C13"/>
    <w:rsid w:val="006F7038"/>
    <w:rsid w:val="006F708D"/>
    <w:rsid w:val="006F76A6"/>
    <w:rsid w:val="006F76B2"/>
    <w:rsid w:val="006F79AB"/>
    <w:rsid w:val="006F7A5C"/>
    <w:rsid w:val="006F7FA5"/>
    <w:rsid w:val="00700137"/>
    <w:rsid w:val="007001BB"/>
    <w:rsid w:val="007005DD"/>
    <w:rsid w:val="0070066E"/>
    <w:rsid w:val="0070099B"/>
    <w:rsid w:val="00700B7C"/>
    <w:rsid w:val="00700BBD"/>
    <w:rsid w:val="007011EE"/>
    <w:rsid w:val="007013BD"/>
    <w:rsid w:val="00701569"/>
    <w:rsid w:val="00701851"/>
    <w:rsid w:val="00701CD9"/>
    <w:rsid w:val="00701DE5"/>
    <w:rsid w:val="00702209"/>
    <w:rsid w:val="00702247"/>
    <w:rsid w:val="007022EE"/>
    <w:rsid w:val="00702650"/>
    <w:rsid w:val="00702B79"/>
    <w:rsid w:val="00702F53"/>
    <w:rsid w:val="00703152"/>
    <w:rsid w:val="007033B0"/>
    <w:rsid w:val="007033D0"/>
    <w:rsid w:val="007034C4"/>
    <w:rsid w:val="00703635"/>
    <w:rsid w:val="0070368B"/>
    <w:rsid w:val="00703690"/>
    <w:rsid w:val="00703783"/>
    <w:rsid w:val="007037EB"/>
    <w:rsid w:val="00703D0E"/>
    <w:rsid w:val="00703D2F"/>
    <w:rsid w:val="00703E87"/>
    <w:rsid w:val="00703EFB"/>
    <w:rsid w:val="0070419F"/>
    <w:rsid w:val="00704251"/>
    <w:rsid w:val="007044C1"/>
    <w:rsid w:val="00704BBF"/>
    <w:rsid w:val="00705033"/>
    <w:rsid w:val="00705203"/>
    <w:rsid w:val="007057C2"/>
    <w:rsid w:val="007059B8"/>
    <w:rsid w:val="00705FD0"/>
    <w:rsid w:val="00706222"/>
    <w:rsid w:val="007072F0"/>
    <w:rsid w:val="007073F6"/>
    <w:rsid w:val="00707A63"/>
    <w:rsid w:val="007109D6"/>
    <w:rsid w:val="00710AF5"/>
    <w:rsid w:val="00710B3C"/>
    <w:rsid w:val="00710C54"/>
    <w:rsid w:val="00711024"/>
    <w:rsid w:val="00711036"/>
    <w:rsid w:val="007110A3"/>
    <w:rsid w:val="007116D2"/>
    <w:rsid w:val="00711762"/>
    <w:rsid w:val="007119AA"/>
    <w:rsid w:val="00711AA1"/>
    <w:rsid w:val="00711B7B"/>
    <w:rsid w:val="00711CC6"/>
    <w:rsid w:val="00711FF8"/>
    <w:rsid w:val="0071206B"/>
    <w:rsid w:val="007120CD"/>
    <w:rsid w:val="0071280F"/>
    <w:rsid w:val="007128A7"/>
    <w:rsid w:val="007128AC"/>
    <w:rsid w:val="00713029"/>
    <w:rsid w:val="0071303E"/>
    <w:rsid w:val="00713356"/>
    <w:rsid w:val="00713404"/>
    <w:rsid w:val="0071358A"/>
    <w:rsid w:val="00713640"/>
    <w:rsid w:val="00713843"/>
    <w:rsid w:val="00713ABB"/>
    <w:rsid w:val="00713B7A"/>
    <w:rsid w:val="00713D27"/>
    <w:rsid w:val="00713DA4"/>
    <w:rsid w:val="007140C2"/>
    <w:rsid w:val="00714301"/>
    <w:rsid w:val="0071468A"/>
    <w:rsid w:val="00714D2F"/>
    <w:rsid w:val="0071555B"/>
    <w:rsid w:val="00715961"/>
    <w:rsid w:val="007159D6"/>
    <w:rsid w:val="00715A14"/>
    <w:rsid w:val="00715E1E"/>
    <w:rsid w:val="007165D1"/>
    <w:rsid w:val="007166E9"/>
    <w:rsid w:val="00716E7B"/>
    <w:rsid w:val="007173B6"/>
    <w:rsid w:val="00717595"/>
    <w:rsid w:val="007176B8"/>
    <w:rsid w:val="00717DA7"/>
    <w:rsid w:val="00717DE9"/>
    <w:rsid w:val="00717EAB"/>
    <w:rsid w:val="007200F6"/>
    <w:rsid w:val="00720594"/>
    <w:rsid w:val="007206E0"/>
    <w:rsid w:val="00720745"/>
    <w:rsid w:val="007208C3"/>
    <w:rsid w:val="00720ABD"/>
    <w:rsid w:val="00721503"/>
    <w:rsid w:val="007215C4"/>
    <w:rsid w:val="007219E8"/>
    <w:rsid w:val="00721AE8"/>
    <w:rsid w:val="00721DB8"/>
    <w:rsid w:val="00722839"/>
    <w:rsid w:val="007228E5"/>
    <w:rsid w:val="00722B93"/>
    <w:rsid w:val="00722CB6"/>
    <w:rsid w:val="00722D37"/>
    <w:rsid w:val="00722F0F"/>
    <w:rsid w:val="00722FC3"/>
    <w:rsid w:val="00722FC4"/>
    <w:rsid w:val="00723113"/>
    <w:rsid w:val="00723224"/>
    <w:rsid w:val="0072344B"/>
    <w:rsid w:val="0072347C"/>
    <w:rsid w:val="00723703"/>
    <w:rsid w:val="0072399E"/>
    <w:rsid w:val="0072426B"/>
    <w:rsid w:val="007242D0"/>
    <w:rsid w:val="00724337"/>
    <w:rsid w:val="007243FA"/>
    <w:rsid w:val="0072469D"/>
    <w:rsid w:val="0072481E"/>
    <w:rsid w:val="00724F45"/>
    <w:rsid w:val="007254C5"/>
    <w:rsid w:val="00725736"/>
    <w:rsid w:val="00725B28"/>
    <w:rsid w:val="0072677D"/>
    <w:rsid w:val="00726B0F"/>
    <w:rsid w:val="00726F30"/>
    <w:rsid w:val="007274B9"/>
    <w:rsid w:val="00727708"/>
    <w:rsid w:val="0072790F"/>
    <w:rsid w:val="00727946"/>
    <w:rsid w:val="00727FE6"/>
    <w:rsid w:val="007303D3"/>
    <w:rsid w:val="007303F4"/>
    <w:rsid w:val="00730685"/>
    <w:rsid w:val="00730EB2"/>
    <w:rsid w:val="00730F4E"/>
    <w:rsid w:val="00731456"/>
    <w:rsid w:val="0073156E"/>
    <w:rsid w:val="00731AF4"/>
    <w:rsid w:val="00731BAA"/>
    <w:rsid w:val="00731C8A"/>
    <w:rsid w:val="00732067"/>
    <w:rsid w:val="007322BF"/>
    <w:rsid w:val="007324B7"/>
    <w:rsid w:val="00732954"/>
    <w:rsid w:val="00732B04"/>
    <w:rsid w:val="00733180"/>
    <w:rsid w:val="0073359C"/>
    <w:rsid w:val="0073361A"/>
    <w:rsid w:val="00733695"/>
    <w:rsid w:val="00733938"/>
    <w:rsid w:val="00733B3C"/>
    <w:rsid w:val="00733BC0"/>
    <w:rsid w:val="00733E5A"/>
    <w:rsid w:val="00733EA5"/>
    <w:rsid w:val="00733F73"/>
    <w:rsid w:val="0073478C"/>
    <w:rsid w:val="007348C9"/>
    <w:rsid w:val="007348F4"/>
    <w:rsid w:val="00734D7F"/>
    <w:rsid w:val="00734F6E"/>
    <w:rsid w:val="00735192"/>
    <w:rsid w:val="00735234"/>
    <w:rsid w:val="00735321"/>
    <w:rsid w:val="00735636"/>
    <w:rsid w:val="007356CB"/>
    <w:rsid w:val="0073574D"/>
    <w:rsid w:val="00735ADF"/>
    <w:rsid w:val="00735BC5"/>
    <w:rsid w:val="00735C3D"/>
    <w:rsid w:val="00735C68"/>
    <w:rsid w:val="00735EFE"/>
    <w:rsid w:val="007360A5"/>
    <w:rsid w:val="007360E1"/>
    <w:rsid w:val="00736139"/>
    <w:rsid w:val="00736298"/>
    <w:rsid w:val="0073641E"/>
    <w:rsid w:val="00736549"/>
    <w:rsid w:val="0073676E"/>
    <w:rsid w:val="0073691A"/>
    <w:rsid w:val="00736921"/>
    <w:rsid w:val="00736C84"/>
    <w:rsid w:val="007370C8"/>
    <w:rsid w:val="007373CD"/>
    <w:rsid w:val="00737438"/>
    <w:rsid w:val="0073777B"/>
    <w:rsid w:val="00737C1A"/>
    <w:rsid w:val="007401DB"/>
    <w:rsid w:val="0074068F"/>
    <w:rsid w:val="0074097E"/>
    <w:rsid w:val="00740E78"/>
    <w:rsid w:val="00740ECE"/>
    <w:rsid w:val="00740F79"/>
    <w:rsid w:val="00741038"/>
    <w:rsid w:val="007416B1"/>
    <w:rsid w:val="007417EB"/>
    <w:rsid w:val="00741AF7"/>
    <w:rsid w:val="00741BDD"/>
    <w:rsid w:val="00741D1C"/>
    <w:rsid w:val="0074221E"/>
    <w:rsid w:val="0074238E"/>
    <w:rsid w:val="00742600"/>
    <w:rsid w:val="0074299A"/>
    <w:rsid w:val="007429D9"/>
    <w:rsid w:val="00742E44"/>
    <w:rsid w:val="00742E67"/>
    <w:rsid w:val="00742F16"/>
    <w:rsid w:val="00742FC5"/>
    <w:rsid w:val="00743216"/>
    <w:rsid w:val="007435FF"/>
    <w:rsid w:val="00743A5A"/>
    <w:rsid w:val="00743AF0"/>
    <w:rsid w:val="00743CCE"/>
    <w:rsid w:val="00743DF5"/>
    <w:rsid w:val="00744005"/>
    <w:rsid w:val="00744081"/>
    <w:rsid w:val="007442E2"/>
    <w:rsid w:val="007447AA"/>
    <w:rsid w:val="00744B1A"/>
    <w:rsid w:val="00744BED"/>
    <w:rsid w:val="00744CDC"/>
    <w:rsid w:val="00744D80"/>
    <w:rsid w:val="0074539E"/>
    <w:rsid w:val="00745ABF"/>
    <w:rsid w:val="00745B52"/>
    <w:rsid w:val="00745BD6"/>
    <w:rsid w:val="007463C8"/>
    <w:rsid w:val="0074683C"/>
    <w:rsid w:val="00746FB6"/>
    <w:rsid w:val="007471A4"/>
    <w:rsid w:val="007476FF"/>
    <w:rsid w:val="00747812"/>
    <w:rsid w:val="00747A67"/>
    <w:rsid w:val="00747BF6"/>
    <w:rsid w:val="00747D8D"/>
    <w:rsid w:val="00747E5D"/>
    <w:rsid w:val="00747E90"/>
    <w:rsid w:val="00750001"/>
    <w:rsid w:val="00750099"/>
    <w:rsid w:val="007500B6"/>
    <w:rsid w:val="00750165"/>
    <w:rsid w:val="0075021B"/>
    <w:rsid w:val="00750435"/>
    <w:rsid w:val="00750489"/>
    <w:rsid w:val="00750825"/>
    <w:rsid w:val="00750970"/>
    <w:rsid w:val="007511E4"/>
    <w:rsid w:val="00751237"/>
    <w:rsid w:val="0075125E"/>
    <w:rsid w:val="007514E0"/>
    <w:rsid w:val="00751ADF"/>
    <w:rsid w:val="00751E6B"/>
    <w:rsid w:val="00751F0C"/>
    <w:rsid w:val="0075208D"/>
    <w:rsid w:val="00752597"/>
    <w:rsid w:val="0075270F"/>
    <w:rsid w:val="00752862"/>
    <w:rsid w:val="00752D5C"/>
    <w:rsid w:val="00753002"/>
    <w:rsid w:val="0075307B"/>
    <w:rsid w:val="00753273"/>
    <w:rsid w:val="00753DB6"/>
    <w:rsid w:val="00753F32"/>
    <w:rsid w:val="0075440B"/>
    <w:rsid w:val="00754C31"/>
    <w:rsid w:val="00754E01"/>
    <w:rsid w:val="00755193"/>
    <w:rsid w:val="00755377"/>
    <w:rsid w:val="00755443"/>
    <w:rsid w:val="007558AA"/>
    <w:rsid w:val="00755ACB"/>
    <w:rsid w:val="00755AE6"/>
    <w:rsid w:val="00756362"/>
    <w:rsid w:val="00756B9B"/>
    <w:rsid w:val="00756BC4"/>
    <w:rsid w:val="00756C48"/>
    <w:rsid w:val="00756ECC"/>
    <w:rsid w:val="00756EDF"/>
    <w:rsid w:val="007574AF"/>
    <w:rsid w:val="007574EE"/>
    <w:rsid w:val="00757506"/>
    <w:rsid w:val="007579C6"/>
    <w:rsid w:val="00757CB6"/>
    <w:rsid w:val="00760121"/>
    <w:rsid w:val="0076068A"/>
    <w:rsid w:val="007606FD"/>
    <w:rsid w:val="0076085B"/>
    <w:rsid w:val="00760AC5"/>
    <w:rsid w:val="00760B29"/>
    <w:rsid w:val="00760B58"/>
    <w:rsid w:val="00760D65"/>
    <w:rsid w:val="00760ED6"/>
    <w:rsid w:val="00761137"/>
    <w:rsid w:val="00761238"/>
    <w:rsid w:val="007613FF"/>
    <w:rsid w:val="0076172D"/>
    <w:rsid w:val="00761877"/>
    <w:rsid w:val="007618DA"/>
    <w:rsid w:val="00761BAC"/>
    <w:rsid w:val="00761FCC"/>
    <w:rsid w:val="007622D2"/>
    <w:rsid w:val="007623C3"/>
    <w:rsid w:val="007623D5"/>
    <w:rsid w:val="0076269B"/>
    <w:rsid w:val="00762851"/>
    <w:rsid w:val="0076294B"/>
    <w:rsid w:val="00762CBC"/>
    <w:rsid w:val="00762D00"/>
    <w:rsid w:val="00762ED9"/>
    <w:rsid w:val="00762F13"/>
    <w:rsid w:val="0076324F"/>
    <w:rsid w:val="007632A7"/>
    <w:rsid w:val="00763787"/>
    <w:rsid w:val="007637CE"/>
    <w:rsid w:val="007638A1"/>
    <w:rsid w:val="007641FF"/>
    <w:rsid w:val="007643EF"/>
    <w:rsid w:val="0076441B"/>
    <w:rsid w:val="00764486"/>
    <w:rsid w:val="00764655"/>
    <w:rsid w:val="007649EE"/>
    <w:rsid w:val="00764D74"/>
    <w:rsid w:val="00765104"/>
    <w:rsid w:val="007656A9"/>
    <w:rsid w:val="00765969"/>
    <w:rsid w:val="00765AB2"/>
    <w:rsid w:val="00765ACB"/>
    <w:rsid w:val="00765AD8"/>
    <w:rsid w:val="00765B22"/>
    <w:rsid w:val="00765B63"/>
    <w:rsid w:val="007665A4"/>
    <w:rsid w:val="007667A8"/>
    <w:rsid w:val="00766852"/>
    <w:rsid w:val="00766E80"/>
    <w:rsid w:val="007670D2"/>
    <w:rsid w:val="00767424"/>
    <w:rsid w:val="00767546"/>
    <w:rsid w:val="007676DD"/>
    <w:rsid w:val="00767841"/>
    <w:rsid w:val="0076785B"/>
    <w:rsid w:val="007679E6"/>
    <w:rsid w:val="00767AF0"/>
    <w:rsid w:val="00767EA2"/>
    <w:rsid w:val="00767EEA"/>
    <w:rsid w:val="00770018"/>
    <w:rsid w:val="00770226"/>
    <w:rsid w:val="007702AE"/>
    <w:rsid w:val="0077061D"/>
    <w:rsid w:val="0077092F"/>
    <w:rsid w:val="00770DE7"/>
    <w:rsid w:val="00771028"/>
    <w:rsid w:val="00771868"/>
    <w:rsid w:val="0077195B"/>
    <w:rsid w:val="00771A84"/>
    <w:rsid w:val="00771EAC"/>
    <w:rsid w:val="0077294E"/>
    <w:rsid w:val="00772E0A"/>
    <w:rsid w:val="00772F85"/>
    <w:rsid w:val="0077304D"/>
    <w:rsid w:val="0077329D"/>
    <w:rsid w:val="007735E6"/>
    <w:rsid w:val="00773B37"/>
    <w:rsid w:val="00773DD1"/>
    <w:rsid w:val="00773E25"/>
    <w:rsid w:val="00773EBE"/>
    <w:rsid w:val="00774228"/>
    <w:rsid w:val="00774288"/>
    <w:rsid w:val="0077448D"/>
    <w:rsid w:val="007745CC"/>
    <w:rsid w:val="007746EF"/>
    <w:rsid w:val="0077494D"/>
    <w:rsid w:val="00774ABC"/>
    <w:rsid w:val="00774E5F"/>
    <w:rsid w:val="00774FDF"/>
    <w:rsid w:val="00775234"/>
    <w:rsid w:val="0077536C"/>
    <w:rsid w:val="00775403"/>
    <w:rsid w:val="00775600"/>
    <w:rsid w:val="0077572F"/>
    <w:rsid w:val="007757F9"/>
    <w:rsid w:val="00775D1B"/>
    <w:rsid w:val="0077635E"/>
    <w:rsid w:val="0077644C"/>
    <w:rsid w:val="0077652C"/>
    <w:rsid w:val="007766E6"/>
    <w:rsid w:val="00776745"/>
    <w:rsid w:val="00776941"/>
    <w:rsid w:val="00776982"/>
    <w:rsid w:val="007769A4"/>
    <w:rsid w:val="00776AA7"/>
    <w:rsid w:val="00776D40"/>
    <w:rsid w:val="00776D86"/>
    <w:rsid w:val="00776EBF"/>
    <w:rsid w:val="00776F98"/>
    <w:rsid w:val="00777122"/>
    <w:rsid w:val="00777607"/>
    <w:rsid w:val="007776CA"/>
    <w:rsid w:val="0077773D"/>
    <w:rsid w:val="00777CBC"/>
    <w:rsid w:val="00780144"/>
    <w:rsid w:val="00780194"/>
    <w:rsid w:val="00780E14"/>
    <w:rsid w:val="00781008"/>
    <w:rsid w:val="00781210"/>
    <w:rsid w:val="00781E54"/>
    <w:rsid w:val="00781EBF"/>
    <w:rsid w:val="00781F39"/>
    <w:rsid w:val="00781FD0"/>
    <w:rsid w:val="007823AD"/>
    <w:rsid w:val="007826C1"/>
    <w:rsid w:val="00782CBA"/>
    <w:rsid w:val="00782FC2"/>
    <w:rsid w:val="00782FCE"/>
    <w:rsid w:val="00783031"/>
    <w:rsid w:val="00783061"/>
    <w:rsid w:val="007831A5"/>
    <w:rsid w:val="0078330A"/>
    <w:rsid w:val="0078344D"/>
    <w:rsid w:val="00783681"/>
    <w:rsid w:val="0078383D"/>
    <w:rsid w:val="00783930"/>
    <w:rsid w:val="00783CFE"/>
    <w:rsid w:val="00783D91"/>
    <w:rsid w:val="00783E34"/>
    <w:rsid w:val="007841DF"/>
    <w:rsid w:val="007843BA"/>
    <w:rsid w:val="00784484"/>
    <w:rsid w:val="0078466F"/>
    <w:rsid w:val="007847B9"/>
    <w:rsid w:val="00784937"/>
    <w:rsid w:val="00784AB3"/>
    <w:rsid w:val="00784B41"/>
    <w:rsid w:val="00784C23"/>
    <w:rsid w:val="00784DB5"/>
    <w:rsid w:val="00784DF8"/>
    <w:rsid w:val="00784E47"/>
    <w:rsid w:val="00784F1C"/>
    <w:rsid w:val="007850A6"/>
    <w:rsid w:val="00785275"/>
    <w:rsid w:val="00785319"/>
    <w:rsid w:val="0078544C"/>
    <w:rsid w:val="00785451"/>
    <w:rsid w:val="007854A7"/>
    <w:rsid w:val="00785870"/>
    <w:rsid w:val="00785F30"/>
    <w:rsid w:val="00786640"/>
    <w:rsid w:val="00786808"/>
    <w:rsid w:val="007871A7"/>
    <w:rsid w:val="0078753A"/>
    <w:rsid w:val="007875A4"/>
    <w:rsid w:val="00787C48"/>
    <w:rsid w:val="00790A5C"/>
    <w:rsid w:val="00790AA4"/>
    <w:rsid w:val="00791308"/>
    <w:rsid w:val="007914B8"/>
    <w:rsid w:val="007919EE"/>
    <w:rsid w:val="00791A27"/>
    <w:rsid w:val="00791CBF"/>
    <w:rsid w:val="0079201D"/>
    <w:rsid w:val="007921A4"/>
    <w:rsid w:val="007924EB"/>
    <w:rsid w:val="00792516"/>
    <w:rsid w:val="00792630"/>
    <w:rsid w:val="00792778"/>
    <w:rsid w:val="00792BC6"/>
    <w:rsid w:val="00792BD4"/>
    <w:rsid w:val="00793196"/>
    <w:rsid w:val="007935B2"/>
    <w:rsid w:val="00793695"/>
    <w:rsid w:val="00794192"/>
    <w:rsid w:val="007946D5"/>
    <w:rsid w:val="00794952"/>
    <w:rsid w:val="007949CA"/>
    <w:rsid w:val="00794C44"/>
    <w:rsid w:val="00794CD0"/>
    <w:rsid w:val="007951D2"/>
    <w:rsid w:val="00795894"/>
    <w:rsid w:val="00795946"/>
    <w:rsid w:val="00795A3C"/>
    <w:rsid w:val="00795B03"/>
    <w:rsid w:val="00796315"/>
    <w:rsid w:val="007964ED"/>
    <w:rsid w:val="007967A1"/>
    <w:rsid w:val="007967E0"/>
    <w:rsid w:val="007968FE"/>
    <w:rsid w:val="00796C81"/>
    <w:rsid w:val="00796C93"/>
    <w:rsid w:val="00796D1B"/>
    <w:rsid w:val="007971AD"/>
    <w:rsid w:val="00797280"/>
    <w:rsid w:val="007976E2"/>
    <w:rsid w:val="00797A46"/>
    <w:rsid w:val="00797B70"/>
    <w:rsid w:val="00797E0F"/>
    <w:rsid w:val="00797E32"/>
    <w:rsid w:val="00797E7A"/>
    <w:rsid w:val="00797EC7"/>
    <w:rsid w:val="00797F00"/>
    <w:rsid w:val="007A0122"/>
    <w:rsid w:val="007A043F"/>
    <w:rsid w:val="007A05B8"/>
    <w:rsid w:val="007A05FB"/>
    <w:rsid w:val="007A0616"/>
    <w:rsid w:val="007A0F58"/>
    <w:rsid w:val="007A10B1"/>
    <w:rsid w:val="007A121B"/>
    <w:rsid w:val="007A1341"/>
    <w:rsid w:val="007A1C56"/>
    <w:rsid w:val="007A2170"/>
    <w:rsid w:val="007A264C"/>
    <w:rsid w:val="007A29A3"/>
    <w:rsid w:val="007A2A1E"/>
    <w:rsid w:val="007A32DF"/>
    <w:rsid w:val="007A3509"/>
    <w:rsid w:val="007A364B"/>
    <w:rsid w:val="007A37EC"/>
    <w:rsid w:val="007A3A87"/>
    <w:rsid w:val="007A3AFB"/>
    <w:rsid w:val="007A3B89"/>
    <w:rsid w:val="007A40D8"/>
    <w:rsid w:val="007A5AEA"/>
    <w:rsid w:val="007A5B75"/>
    <w:rsid w:val="007A60E6"/>
    <w:rsid w:val="007A60EF"/>
    <w:rsid w:val="007A613B"/>
    <w:rsid w:val="007A6352"/>
    <w:rsid w:val="007A64F3"/>
    <w:rsid w:val="007A676B"/>
    <w:rsid w:val="007A6808"/>
    <w:rsid w:val="007A6A71"/>
    <w:rsid w:val="007A6A78"/>
    <w:rsid w:val="007A6DFA"/>
    <w:rsid w:val="007A7071"/>
    <w:rsid w:val="007A72C8"/>
    <w:rsid w:val="007A7661"/>
    <w:rsid w:val="007A7A42"/>
    <w:rsid w:val="007A7AE4"/>
    <w:rsid w:val="007A7C3E"/>
    <w:rsid w:val="007A7C4B"/>
    <w:rsid w:val="007A7D23"/>
    <w:rsid w:val="007B045D"/>
    <w:rsid w:val="007B04A0"/>
    <w:rsid w:val="007B08FB"/>
    <w:rsid w:val="007B0EF5"/>
    <w:rsid w:val="007B0F99"/>
    <w:rsid w:val="007B10F4"/>
    <w:rsid w:val="007B13D6"/>
    <w:rsid w:val="007B169D"/>
    <w:rsid w:val="007B17BA"/>
    <w:rsid w:val="007B1C85"/>
    <w:rsid w:val="007B1D11"/>
    <w:rsid w:val="007B1F4C"/>
    <w:rsid w:val="007B2156"/>
    <w:rsid w:val="007B22F9"/>
    <w:rsid w:val="007B2529"/>
    <w:rsid w:val="007B2552"/>
    <w:rsid w:val="007B2750"/>
    <w:rsid w:val="007B27E0"/>
    <w:rsid w:val="007B285C"/>
    <w:rsid w:val="007B2B18"/>
    <w:rsid w:val="007B2C2C"/>
    <w:rsid w:val="007B2C9E"/>
    <w:rsid w:val="007B36C0"/>
    <w:rsid w:val="007B38FB"/>
    <w:rsid w:val="007B391F"/>
    <w:rsid w:val="007B3E2C"/>
    <w:rsid w:val="007B4201"/>
    <w:rsid w:val="007B4324"/>
    <w:rsid w:val="007B4343"/>
    <w:rsid w:val="007B496E"/>
    <w:rsid w:val="007B4B2E"/>
    <w:rsid w:val="007B4CAA"/>
    <w:rsid w:val="007B4CCA"/>
    <w:rsid w:val="007B4DE8"/>
    <w:rsid w:val="007B52B3"/>
    <w:rsid w:val="007B53B1"/>
    <w:rsid w:val="007B5414"/>
    <w:rsid w:val="007B5893"/>
    <w:rsid w:val="007B5911"/>
    <w:rsid w:val="007B5983"/>
    <w:rsid w:val="007B5D55"/>
    <w:rsid w:val="007B68CD"/>
    <w:rsid w:val="007B69BF"/>
    <w:rsid w:val="007B69D7"/>
    <w:rsid w:val="007B73F0"/>
    <w:rsid w:val="007B7C71"/>
    <w:rsid w:val="007B7D86"/>
    <w:rsid w:val="007B7E9A"/>
    <w:rsid w:val="007C0116"/>
    <w:rsid w:val="007C0A48"/>
    <w:rsid w:val="007C0ED8"/>
    <w:rsid w:val="007C0FDB"/>
    <w:rsid w:val="007C1159"/>
    <w:rsid w:val="007C189E"/>
    <w:rsid w:val="007C199B"/>
    <w:rsid w:val="007C1B39"/>
    <w:rsid w:val="007C1CED"/>
    <w:rsid w:val="007C205C"/>
    <w:rsid w:val="007C2066"/>
    <w:rsid w:val="007C225A"/>
    <w:rsid w:val="007C2438"/>
    <w:rsid w:val="007C29EC"/>
    <w:rsid w:val="007C2C29"/>
    <w:rsid w:val="007C2D4B"/>
    <w:rsid w:val="007C2FF2"/>
    <w:rsid w:val="007C3457"/>
    <w:rsid w:val="007C34D3"/>
    <w:rsid w:val="007C3688"/>
    <w:rsid w:val="007C38D7"/>
    <w:rsid w:val="007C3B12"/>
    <w:rsid w:val="007C40C3"/>
    <w:rsid w:val="007C4559"/>
    <w:rsid w:val="007C45DA"/>
    <w:rsid w:val="007C4720"/>
    <w:rsid w:val="007C4A05"/>
    <w:rsid w:val="007C4A55"/>
    <w:rsid w:val="007C4A9C"/>
    <w:rsid w:val="007C4D10"/>
    <w:rsid w:val="007C4D4A"/>
    <w:rsid w:val="007C4FF2"/>
    <w:rsid w:val="007C5011"/>
    <w:rsid w:val="007C504B"/>
    <w:rsid w:val="007C50A0"/>
    <w:rsid w:val="007C52B7"/>
    <w:rsid w:val="007C5871"/>
    <w:rsid w:val="007C5B72"/>
    <w:rsid w:val="007C5D5B"/>
    <w:rsid w:val="007C5ECD"/>
    <w:rsid w:val="007C5F5D"/>
    <w:rsid w:val="007C6173"/>
    <w:rsid w:val="007C6C03"/>
    <w:rsid w:val="007C70A0"/>
    <w:rsid w:val="007C7248"/>
    <w:rsid w:val="007C7BA2"/>
    <w:rsid w:val="007C7F1F"/>
    <w:rsid w:val="007C7F91"/>
    <w:rsid w:val="007D038B"/>
    <w:rsid w:val="007D04CF"/>
    <w:rsid w:val="007D0674"/>
    <w:rsid w:val="007D074E"/>
    <w:rsid w:val="007D092B"/>
    <w:rsid w:val="007D0B29"/>
    <w:rsid w:val="007D0B38"/>
    <w:rsid w:val="007D0CC4"/>
    <w:rsid w:val="007D139B"/>
    <w:rsid w:val="007D13BE"/>
    <w:rsid w:val="007D164A"/>
    <w:rsid w:val="007D19FD"/>
    <w:rsid w:val="007D1AB3"/>
    <w:rsid w:val="007D1DA0"/>
    <w:rsid w:val="007D1EAE"/>
    <w:rsid w:val="007D20B0"/>
    <w:rsid w:val="007D240C"/>
    <w:rsid w:val="007D256D"/>
    <w:rsid w:val="007D2691"/>
    <w:rsid w:val="007D2856"/>
    <w:rsid w:val="007D291E"/>
    <w:rsid w:val="007D2FE3"/>
    <w:rsid w:val="007D3259"/>
    <w:rsid w:val="007D32C1"/>
    <w:rsid w:val="007D3360"/>
    <w:rsid w:val="007D33E7"/>
    <w:rsid w:val="007D345E"/>
    <w:rsid w:val="007D367B"/>
    <w:rsid w:val="007D383C"/>
    <w:rsid w:val="007D39E5"/>
    <w:rsid w:val="007D3A18"/>
    <w:rsid w:val="007D3A37"/>
    <w:rsid w:val="007D3ACF"/>
    <w:rsid w:val="007D3C7F"/>
    <w:rsid w:val="007D3CA2"/>
    <w:rsid w:val="007D439F"/>
    <w:rsid w:val="007D441E"/>
    <w:rsid w:val="007D453D"/>
    <w:rsid w:val="007D462B"/>
    <w:rsid w:val="007D4981"/>
    <w:rsid w:val="007D4C88"/>
    <w:rsid w:val="007D4EFA"/>
    <w:rsid w:val="007D4F49"/>
    <w:rsid w:val="007D5133"/>
    <w:rsid w:val="007D5386"/>
    <w:rsid w:val="007D53E2"/>
    <w:rsid w:val="007D5A50"/>
    <w:rsid w:val="007D5AB3"/>
    <w:rsid w:val="007D5BF9"/>
    <w:rsid w:val="007D5C84"/>
    <w:rsid w:val="007D5CEE"/>
    <w:rsid w:val="007D5E43"/>
    <w:rsid w:val="007D5E49"/>
    <w:rsid w:val="007D5EE1"/>
    <w:rsid w:val="007D6731"/>
    <w:rsid w:val="007D689E"/>
    <w:rsid w:val="007D68DF"/>
    <w:rsid w:val="007D6A49"/>
    <w:rsid w:val="007D7287"/>
    <w:rsid w:val="007D7977"/>
    <w:rsid w:val="007E031D"/>
    <w:rsid w:val="007E04B0"/>
    <w:rsid w:val="007E0730"/>
    <w:rsid w:val="007E076B"/>
    <w:rsid w:val="007E0C64"/>
    <w:rsid w:val="007E0E14"/>
    <w:rsid w:val="007E0F03"/>
    <w:rsid w:val="007E117D"/>
    <w:rsid w:val="007E13FF"/>
    <w:rsid w:val="007E14AD"/>
    <w:rsid w:val="007E14F3"/>
    <w:rsid w:val="007E165C"/>
    <w:rsid w:val="007E1DE7"/>
    <w:rsid w:val="007E1F42"/>
    <w:rsid w:val="007E1FF1"/>
    <w:rsid w:val="007E261D"/>
    <w:rsid w:val="007E3099"/>
    <w:rsid w:val="007E3285"/>
    <w:rsid w:val="007E3286"/>
    <w:rsid w:val="007E3BC9"/>
    <w:rsid w:val="007E3BDB"/>
    <w:rsid w:val="007E3C2C"/>
    <w:rsid w:val="007E4069"/>
    <w:rsid w:val="007E412F"/>
    <w:rsid w:val="007E4339"/>
    <w:rsid w:val="007E4369"/>
    <w:rsid w:val="007E47F7"/>
    <w:rsid w:val="007E48A4"/>
    <w:rsid w:val="007E5298"/>
    <w:rsid w:val="007E549C"/>
    <w:rsid w:val="007E5B1F"/>
    <w:rsid w:val="007E60AC"/>
    <w:rsid w:val="007E67D3"/>
    <w:rsid w:val="007E6940"/>
    <w:rsid w:val="007E6D7A"/>
    <w:rsid w:val="007E6E86"/>
    <w:rsid w:val="007E701A"/>
    <w:rsid w:val="007E72E7"/>
    <w:rsid w:val="007E72EA"/>
    <w:rsid w:val="007E7457"/>
    <w:rsid w:val="007E7556"/>
    <w:rsid w:val="007E79CF"/>
    <w:rsid w:val="007E7B08"/>
    <w:rsid w:val="007F011D"/>
    <w:rsid w:val="007F0139"/>
    <w:rsid w:val="007F069D"/>
    <w:rsid w:val="007F0EA6"/>
    <w:rsid w:val="007F0EE1"/>
    <w:rsid w:val="007F0F47"/>
    <w:rsid w:val="007F1593"/>
    <w:rsid w:val="007F1730"/>
    <w:rsid w:val="007F19D2"/>
    <w:rsid w:val="007F239C"/>
    <w:rsid w:val="007F24F8"/>
    <w:rsid w:val="007F25B9"/>
    <w:rsid w:val="007F27D8"/>
    <w:rsid w:val="007F29DC"/>
    <w:rsid w:val="007F29FE"/>
    <w:rsid w:val="007F2A87"/>
    <w:rsid w:val="007F2C4F"/>
    <w:rsid w:val="007F2C67"/>
    <w:rsid w:val="007F3243"/>
    <w:rsid w:val="007F3636"/>
    <w:rsid w:val="007F3833"/>
    <w:rsid w:val="007F3DA9"/>
    <w:rsid w:val="007F3ECD"/>
    <w:rsid w:val="007F4075"/>
    <w:rsid w:val="007F4145"/>
    <w:rsid w:val="007F456C"/>
    <w:rsid w:val="007F48B0"/>
    <w:rsid w:val="007F4E40"/>
    <w:rsid w:val="007F524D"/>
    <w:rsid w:val="007F538B"/>
    <w:rsid w:val="007F53BA"/>
    <w:rsid w:val="007F53D7"/>
    <w:rsid w:val="007F5405"/>
    <w:rsid w:val="007F574A"/>
    <w:rsid w:val="007F5960"/>
    <w:rsid w:val="007F5D37"/>
    <w:rsid w:val="007F5E27"/>
    <w:rsid w:val="007F5F70"/>
    <w:rsid w:val="007F60BF"/>
    <w:rsid w:val="007F60F9"/>
    <w:rsid w:val="007F630E"/>
    <w:rsid w:val="007F6536"/>
    <w:rsid w:val="007F6C0F"/>
    <w:rsid w:val="007F6D23"/>
    <w:rsid w:val="007F6EF0"/>
    <w:rsid w:val="007F6F55"/>
    <w:rsid w:val="007F7301"/>
    <w:rsid w:val="007F776E"/>
    <w:rsid w:val="007F7A35"/>
    <w:rsid w:val="007F7CE9"/>
    <w:rsid w:val="00800429"/>
    <w:rsid w:val="00800449"/>
    <w:rsid w:val="00800BF1"/>
    <w:rsid w:val="00800C2D"/>
    <w:rsid w:val="00801320"/>
    <w:rsid w:val="008016CD"/>
    <w:rsid w:val="00801791"/>
    <w:rsid w:val="00801AC1"/>
    <w:rsid w:val="00801DDF"/>
    <w:rsid w:val="008023E6"/>
    <w:rsid w:val="008026F4"/>
    <w:rsid w:val="00802ACA"/>
    <w:rsid w:val="00803444"/>
    <w:rsid w:val="008034B4"/>
    <w:rsid w:val="008034C1"/>
    <w:rsid w:val="00803BBB"/>
    <w:rsid w:val="00803E43"/>
    <w:rsid w:val="00804036"/>
    <w:rsid w:val="0080420C"/>
    <w:rsid w:val="008042CC"/>
    <w:rsid w:val="00804AAD"/>
    <w:rsid w:val="00804C1A"/>
    <w:rsid w:val="00804DC1"/>
    <w:rsid w:val="00804E2D"/>
    <w:rsid w:val="00805044"/>
    <w:rsid w:val="008052F8"/>
    <w:rsid w:val="00805463"/>
    <w:rsid w:val="00805A00"/>
    <w:rsid w:val="00805DC2"/>
    <w:rsid w:val="00805E56"/>
    <w:rsid w:val="008060AD"/>
    <w:rsid w:val="00806383"/>
    <w:rsid w:val="008064F1"/>
    <w:rsid w:val="008065F5"/>
    <w:rsid w:val="008070CA"/>
    <w:rsid w:val="0080773C"/>
    <w:rsid w:val="0080791B"/>
    <w:rsid w:val="0081032F"/>
    <w:rsid w:val="00810365"/>
    <w:rsid w:val="00810786"/>
    <w:rsid w:val="00810819"/>
    <w:rsid w:val="008108A9"/>
    <w:rsid w:val="00810A7F"/>
    <w:rsid w:val="00810FFD"/>
    <w:rsid w:val="0081108D"/>
    <w:rsid w:val="008112CF"/>
    <w:rsid w:val="00811B14"/>
    <w:rsid w:val="00811EB6"/>
    <w:rsid w:val="00812067"/>
    <w:rsid w:val="008125FB"/>
    <w:rsid w:val="008126B3"/>
    <w:rsid w:val="00812724"/>
    <w:rsid w:val="00812B4E"/>
    <w:rsid w:val="00812C5D"/>
    <w:rsid w:val="00812F29"/>
    <w:rsid w:val="008133D9"/>
    <w:rsid w:val="00813423"/>
    <w:rsid w:val="008135F5"/>
    <w:rsid w:val="00813DA7"/>
    <w:rsid w:val="00814235"/>
    <w:rsid w:val="008147C1"/>
    <w:rsid w:val="00814A23"/>
    <w:rsid w:val="00814C27"/>
    <w:rsid w:val="00815AA1"/>
    <w:rsid w:val="0081638D"/>
    <w:rsid w:val="00816470"/>
    <w:rsid w:val="00816EE6"/>
    <w:rsid w:val="00816F8A"/>
    <w:rsid w:val="008170E0"/>
    <w:rsid w:val="0081733F"/>
    <w:rsid w:val="00817546"/>
    <w:rsid w:val="00817707"/>
    <w:rsid w:val="0081782D"/>
    <w:rsid w:val="00817C00"/>
    <w:rsid w:val="00817CF7"/>
    <w:rsid w:val="008206AF"/>
    <w:rsid w:val="008206CA"/>
    <w:rsid w:val="0082076D"/>
    <w:rsid w:val="00820809"/>
    <w:rsid w:val="00821062"/>
    <w:rsid w:val="00821353"/>
    <w:rsid w:val="008213C9"/>
    <w:rsid w:val="008215C3"/>
    <w:rsid w:val="008215F0"/>
    <w:rsid w:val="00821A67"/>
    <w:rsid w:val="00821DDE"/>
    <w:rsid w:val="008224BE"/>
    <w:rsid w:val="0082282A"/>
    <w:rsid w:val="00822A70"/>
    <w:rsid w:val="00822E37"/>
    <w:rsid w:val="008231FF"/>
    <w:rsid w:val="0082329F"/>
    <w:rsid w:val="008233BD"/>
    <w:rsid w:val="00823469"/>
    <w:rsid w:val="008234C7"/>
    <w:rsid w:val="0082375A"/>
    <w:rsid w:val="008238BE"/>
    <w:rsid w:val="00823AF3"/>
    <w:rsid w:val="00823E30"/>
    <w:rsid w:val="00823EDE"/>
    <w:rsid w:val="0082429C"/>
    <w:rsid w:val="008246C7"/>
    <w:rsid w:val="00824CBB"/>
    <w:rsid w:val="00824DFC"/>
    <w:rsid w:val="00824F3E"/>
    <w:rsid w:val="00825196"/>
    <w:rsid w:val="0082552A"/>
    <w:rsid w:val="0082560B"/>
    <w:rsid w:val="00825708"/>
    <w:rsid w:val="008257FB"/>
    <w:rsid w:val="00825D6D"/>
    <w:rsid w:val="00825D8C"/>
    <w:rsid w:val="00825E05"/>
    <w:rsid w:val="008260C5"/>
    <w:rsid w:val="00826104"/>
    <w:rsid w:val="00826318"/>
    <w:rsid w:val="00826820"/>
    <w:rsid w:val="008269BF"/>
    <w:rsid w:val="00826A48"/>
    <w:rsid w:val="00826BC7"/>
    <w:rsid w:val="00826DFC"/>
    <w:rsid w:val="00826F3C"/>
    <w:rsid w:val="00826FE2"/>
    <w:rsid w:val="00827466"/>
    <w:rsid w:val="008276C4"/>
    <w:rsid w:val="00827700"/>
    <w:rsid w:val="00827A76"/>
    <w:rsid w:val="008308F9"/>
    <w:rsid w:val="00830A37"/>
    <w:rsid w:val="00830A39"/>
    <w:rsid w:val="00830FA0"/>
    <w:rsid w:val="008310B5"/>
    <w:rsid w:val="00831506"/>
    <w:rsid w:val="0083209E"/>
    <w:rsid w:val="00832144"/>
    <w:rsid w:val="00832194"/>
    <w:rsid w:val="00832287"/>
    <w:rsid w:val="008329B4"/>
    <w:rsid w:val="00832A67"/>
    <w:rsid w:val="00832B88"/>
    <w:rsid w:val="00832BF2"/>
    <w:rsid w:val="00832DF7"/>
    <w:rsid w:val="00832F1A"/>
    <w:rsid w:val="00832FE9"/>
    <w:rsid w:val="008332F4"/>
    <w:rsid w:val="0083391E"/>
    <w:rsid w:val="00833B63"/>
    <w:rsid w:val="00833EEF"/>
    <w:rsid w:val="00834124"/>
    <w:rsid w:val="00834205"/>
    <w:rsid w:val="00834374"/>
    <w:rsid w:val="00834414"/>
    <w:rsid w:val="0083446C"/>
    <w:rsid w:val="0083459C"/>
    <w:rsid w:val="00834710"/>
    <w:rsid w:val="008347AC"/>
    <w:rsid w:val="00834AC7"/>
    <w:rsid w:val="00834B93"/>
    <w:rsid w:val="00834BC7"/>
    <w:rsid w:val="00834BD8"/>
    <w:rsid w:val="00834E0C"/>
    <w:rsid w:val="00834F66"/>
    <w:rsid w:val="00834F6E"/>
    <w:rsid w:val="00834FD1"/>
    <w:rsid w:val="008350C0"/>
    <w:rsid w:val="00835120"/>
    <w:rsid w:val="008351CD"/>
    <w:rsid w:val="00835336"/>
    <w:rsid w:val="0083576E"/>
    <w:rsid w:val="008359CD"/>
    <w:rsid w:val="00835A62"/>
    <w:rsid w:val="00836057"/>
    <w:rsid w:val="00836459"/>
    <w:rsid w:val="0083694F"/>
    <w:rsid w:val="00836C32"/>
    <w:rsid w:val="00836D6C"/>
    <w:rsid w:val="00836E0C"/>
    <w:rsid w:val="00836F42"/>
    <w:rsid w:val="0083736B"/>
    <w:rsid w:val="00837387"/>
    <w:rsid w:val="00837425"/>
    <w:rsid w:val="00837956"/>
    <w:rsid w:val="0083798E"/>
    <w:rsid w:val="00837A41"/>
    <w:rsid w:val="00837E14"/>
    <w:rsid w:val="00840055"/>
    <w:rsid w:val="008403F6"/>
    <w:rsid w:val="0084064F"/>
    <w:rsid w:val="00840D96"/>
    <w:rsid w:val="008410FD"/>
    <w:rsid w:val="00841316"/>
    <w:rsid w:val="008413B8"/>
    <w:rsid w:val="0084156F"/>
    <w:rsid w:val="0084202F"/>
    <w:rsid w:val="008423A3"/>
    <w:rsid w:val="008423FE"/>
    <w:rsid w:val="00842559"/>
    <w:rsid w:val="008439CF"/>
    <w:rsid w:val="00843C65"/>
    <w:rsid w:val="00843D5F"/>
    <w:rsid w:val="00843EF5"/>
    <w:rsid w:val="00844014"/>
    <w:rsid w:val="0084423D"/>
    <w:rsid w:val="00844353"/>
    <w:rsid w:val="00844474"/>
    <w:rsid w:val="00844773"/>
    <w:rsid w:val="00844804"/>
    <w:rsid w:val="008448A8"/>
    <w:rsid w:val="0084491D"/>
    <w:rsid w:val="00844924"/>
    <w:rsid w:val="00844C0D"/>
    <w:rsid w:val="00844E9D"/>
    <w:rsid w:val="00845136"/>
    <w:rsid w:val="0084519F"/>
    <w:rsid w:val="008451CA"/>
    <w:rsid w:val="008452A0"/>
    <w:rsid w:val="00845738"/>
    <w:rsid w:val="00845921"/>
    <w:rsid w:val="0084596D"/>
    <w:rsid w:val="00845A22"/>
    <w:rsid w:val="00845AA5"/>
    <w:rsid w:val="00845B6C"/>
    <w:rsid w:val="00845E65"/>
    <w:rsid w:val="00845E8D"/>
    <w:rsid w:val="008462AD"/>
    <w:rsid w:val="00846829"/>
    <w:rsid w:val="0084692A"/>
    <w:rsid w:val="00846D1C"/>
    <w:rsid w:val="00846E9B"/>
    <w:rsid w:val="00846EBE"/>
    <w:rsid w:val="00847348"/>
    <w:rsid w:val="00847723"/>
    <w:rsid w:val="00847AD7"/>
    <w:rsid w:val="00847CDC"/>
    <w:rsid w:val="00847D68"/>
    <w:rsid w:val="00847FE1"/>
    <w:rsid w:val="00850412"/>
    <w:rsid w:val="00850494"/>
    <w:rsid w:val="008507B0"/>
    <w:rsid w:val="00850AB5"/>
    <w:rsid w:val="00850C19"/>
    <w:rsid w:val="00850E45"/>
    <w:rsid w:val="00850E8C"/>
    <w:rsid w:val="00850F88"/>
    <w:rsid w:val="008514B5"/>
    <w:rsid w:val="008514FC"/>
    <w:rsid w:val="0085176E"/>
    <w:rsid w:val="00851998"/>
    <w:rsid w:val="008519B5"/>
    <w:rsid w:val="00851BB0"/>
    <w:rsid w:val="00851C37"/>
    <w:rsid w:val="008522B2"/>
    <w:rsid w:val="00852658"/>
    <w:rsid w:val="0085270C"/>
    <w:rsid w:val="00852ACB"/>
    <w:rsid w:val="00852BB9"/>
    <w:rsid w:val="00852DA8"/>
    <w:rsid w:val="00852FBC"/>
    <w:rsid w:val="00853214"/>
    <w:rsid w:val="00853310"/>
    <w:rsid w:val="0085367C"/>
    <w:rsid w:val="00853C6E"/>
    <w:rsid w:val="0085450A"/>
    <w:rsid w:val="008547C2"/>
    <w:rsid w:val="0085482E"/>
    <w:rsid w:val="00854845"/>
    <w:rsid w:val="00854899"/>
    <w:rsid w:val="008549E7"/>
    <w:rsid w:val="00854E96"/>
    <w:rsid w:val="00854EFE"/>
    <w:rsid w:val="008552E5"/>
    <w:rsid w:val="008552F4"/>
    <w:rsid w:val="008555BD"/>
    <w:rsid w:val="00855931"/>
    <w:rsid w:val="008559B8"/>
    <w:rsid w:val="00855D71"/>
    <w:rsid w:val="008561DB"/>
    <w:rsid w:val="0085632D"/>
    <w:rsid w:val="00856383"/>
    <w:rsid w:val="0085659A"/>
    <w:rsid w:val="008566A8"/>
    <w:rsid w:val="00856B65"/>
    <w:rsid w:val="00856C54"/>
    <w:rsid w:val="00856C67"/>
    <w:rsid w:val="00856EF6"/>
    <w:rsid w:val="00857247"/>
    <w:rsid w:val="00857817"/>
    <w:rsid w:val="008578AD"/>
    <w:rsid w:val="00857BC3"/>
    <w:rsid w:val="00857BFA"/>
    <w:rsid w:val="008603CB"/>
    <w:rsid w:val="0086063B"/>
    <w:rsid w:val="00860733"/>
    <w:rsid w:val="008608E8"/>
    <w:rsid w:val="00860A91"/>
    <w:rsid w:val="008610C5"/>
    <w:rsid w:val="0086121A"/>
    <w:rsid w:val="00861320"/>
    <w:rsid w:val="008614A8"/>
    <w:rsid w:val="00861566"/>
    <w:rsid w:val="00861942"/>
    <w:rsid w:val="00861F28"/>
    <w:rsid w:val="00861FF5"/>
    <w:rsid w:val="00862065"/>
    <w:rsid w:val="00862139"/>
    <w:rsid w:val="008624F5"/>
    <w:rsid w:val="00862C29"/>
    <w:rsid w:val="008630DA"/>
    <w:rsid w:val="00863441"/>
    <w:rsid w:val="008638A4"/>
    <w:rsid w:val="00863B18"/>
    <w:rsid w:val="00864188"/>
    <w:rsid w:val="00864295"/>
    <w:rsid w:val="008642E1"/>
    <w:rsid w:val="00864733"/>
    <w:rsid w:val="0086473F"/>
    <w:rsid w:val="00864CF0"/>
    <w:rsid w:val="00864D62"/>
    <w:rsid w:val="008654E4"/>
    <w:rsid w:val="0086583C"/>
    <w:rsid w:val="00865D7C"/>
    <w:rsid w:val="00865F97"/>
    <w:rsid w:val="0086664F"/>
    <w:rsid w:val="008666B4"/>
    <w:rsid w:val="00866858"/>
    <w:rsid w:val="00866AF3"/>
    <w:rsid w:val="00867332"/>
    <w:rsid w:val="00867A45"/>
    <w:rsid w:val="00867D88"/>
    <w:rsid w:val="00867F9C"/>
    <w:rsid w:val="00870154"/>
    <w:rsid w:val="00870242"/>
    <w:rsid w:val="00870AD4"/>
    <w:rsid w:val="00870D1C"/>
    <w:rsid w:val="00871024"/>
    <w:rsid w:val="00871236"/>
    <w:rsid w:val="00871A5E"/>
    <w:rsid w:val="00871BC2"/>
    <w:rsid w:val="00871C75"/>
    <w:rsid w:val="00871EE2"/>
    <w:rsid w:val="00872500"/>
    <w:rsid w:val="008726B7"/>
    <w:rsid w:val="0087277B"/>
    <w:rsid w:val="00872F9E"/>
    <w:rsid w:val="0087322D"/>
    <w:rsid w:val="00873274"/>
    <w:rsid w:val="0087338F"/>
    <w:rsid w:val="008735B4"/>
    <w:rsid w:val="008738E9"/>
    <w:rsid w:val="00873AF4"/>
    <w:rsid w:val="00873EF6"/>
    <w:rsid w:val="00873F27"/>
    <w:rsid w:val="0087429A"/>
    <w:rsid w:val="008748AB"/>
    <w:rsid w:val="008749A7"/>
    <w:rsid w:val="008749BB"/>
    <w:rsid w:val="008749CA"/>
    <w:rsid w:val="0087511C"/>
    <w:rsid w:val="00875389"/>
    <w:rsid w:val="008755CC"/>
    <w:rsid w:val="008755D3"/>
    <w:rsid w:val="00875659"/>
    <w:rsid w:val="008756B4"/>
    <w:rsid w:val="008759D7"/>
    <w:rsid w:val="00875D0D"/>
    <w:rsid w:val="00875E92"/>
    <w:rsid w:val="00876127"/>
    <w:rsid w:val="008761B2"/>
    <w:rsid w:val="00876B62"/>
    <w:rsid w:val="00876D1C"/>
    <w:rsid w:val="00877205"/>
    <w:rsid w:val="0087772F"/>
    <w:rsid w:val="0087785B"/>
    <w:rsid w:val="00877D35"/>
    <w:rsid w:val="00877F7D"/>
    <w:rsid w:val="00880276"/>
    <w:rsid w:val="0088047D"/>
    <w:rsid w:val="008804A5"/>
    <w:rsid w:val="008806D9"/>
    <w:rsid w:val="008808F8"/>
    <w:rsid w:val="00880B44"/>
    <w:rsid w:val="00880C8F"/>
    <w:rsid w:val="008810EB"/>
    <w:rsid w:val="0088124E"/>
    <w:rsid w:val="008812E9"/>
    <w:rsid w:val="00881397"/>
    <w:rsid w:val="008815DE"/>
    <w:rsid w:val="008819F4"/>
    <w:rsid w:val="00881FF4"/>
    <w:rsid w:val="008822C7"/>
    <w:rsid w:val="00882569"/>
    <w:rsid w:val="0088267F"/>
    <w:rsid w:val="00882790"/>
    <w:rsid w:val="0088281A"/>
    <w:rsid w:val="00882834"/>
    <w:rsid w:val="00882B7F"/>
    <w:rsid w:val="00882BB4"/>
    <w:rsid w:val="00882BD2"/>
    <w:rsid w:val="00882EDD"/>
    <w:rsid w:val="00882F1A"/>
    <w:rsid w:val="00883063"/>
    <w:rsid w:val="008830E4"/>
    <w:rsid w:val="008831B1"/>
    <w:rsid w:val="0088322B"/>
    <w:rsid w:val="008832FF"/>
    <w:rsid w:val="00883450"/>
    <w:rsid w:val="00883615"/>
    <w:rsid w:val="0088369F"/>
    <w:rsid w:val="00883A70"/>
    <w:rsid w:val="00883D0D"/>
    <w:rsid w:val="00883D5E"/>
    <w:rsid w:val="008844ED"/>
    <w:rsid w:val="008846B1"/>
    <w:rsid w:val="0088496F"/>
    <w:rsid w:val="008849ED"/>
    <w:rsid w:val="00884D29"/>
    <w:rsid w:val="008850AF"/>
    <w:rsid w:val="00885103"/>
    <w:rsid w:val="008853EA"/>
    <w:rsid w:val="008853F6"/>
    <w:rsid w:val="0088542C"/>
    <w:rsid w:val="008858DD"/>
    <w:rsid w:val="008859E4"/>
    <w:rsid w:val="00885C20"/>
    <w:rsid w:val="00885C5B"/>
    <w:rsid w:val="00885F3E"/>
    <w:rsid w:val="0088602D"/>
    <w:rsid w:val="0088607B"/>
    <w:rsid w:val="00886240"/>
    <w:rsid w:val="00886697"/>
    <w:rsid w:val="008866DA"/>
    <w:rsid w:val="008867F6"/>
    <w:rsid w:val="008869E0"/>
    <w:rsid w:val="00886C87"/>
    <w:rsid w:val="00887066"/>
    <w:rsid w:val="00887196"/>
    <w:rsid w:val="008871C5"/>
    <w:rsid w:val="00887360"/>
    <w:rsid w:val="00887684"/>
    <w:rsid w:val="0088792B"/>
    <w:rsid w:val="008879AB"/>
    <w:rsid w:val="00887B68"/>
    <w:rsid w:val="00887C15"/>
    <w:rsid w:val="00890428"/>
    <w:rsid w:val="00890866"/>
    <w:rsid w:val="008908C7"/>
    <w:rsid w:val="008908C9"/>
    <w:rsid w:val="00890A08"/>
    <w:rsid w:val="00890D10"/>
    <w:rsid w:val="00890D22"/>
    <w:rsid w:val="00890EFF"/>
    <w:rsid w:val="008915C4"/>
    <w:rsid w:val="00891686"/>
    <w:rsid w:val="008917CA"/>
    <w:rsid w:val="008918DD"/>
    <w:rsid w:val="00891BA5"/>
    <w:rsid w:val="00891C51"/>
    <w:rsid w:val="00891D96"/>
    <w:rsid w:val="008923FB"/>
    <w:rsid w:val="008924B2"/>
    <w:rsid w:val="0089253A"/>
    <w:rsid w:val="0089271E"/>
    <w:rsid w:val="00892837"/>
    <w:rsid w:val="0089285F"/>
    <w:rsid w:val="0089290A"/>
    <w:rsid w:val="00892AAD"/>
    <w:rsid w:val="00892E66"/>
    <w:rsid w:val="00893082"/>
    <w:rsid w:val="008930C9"/>
    <w:rsid w:val="0089313C"/>
    <w:rsid w:val="00893BED"/>
    <w:rsid w:val="00894019"/>
    <w:rsid w:val="00894256"/>
    <w:rsid w:val="00894A3F"/>
    <w:rsid w:val="00894A92"/>
    <w:rsid w:val="00894DF2"/>
    <w:rsid w:val="00894E6C"/>
    <w:rsid w:val="00894F6E"/>
    <w:rsid w:val="008951C9"/>
    <w:rsid w:val="00895D38"/>
    <w:rsid w:val="00896295"/>
    <w:rsid w:val="0089638D"/>
    <w:rsid w:val="008963A8"/>
    <w:rsid w:val="00896EEC"/>
    <w:rsid w:val="00896F13"/>
    <w:rsid w:val="0089724F"/>
    <w:rsid w:val="008973F7"/>
    <w:rsid w:val="008978E9"/>
    <w:rsid w:val="008A00DC"/>
    <w:rsid w:val="008A01E2"/>
    <w:rsid w:val="008A0245"/>
    <w:rsid w:val="008A078F"/>
    <w:rsid w:val="008A0E06"/>
    <w:rsid w:val="008A102A"/>
    <w:rsid w:val="008A1EA6"/>
    <w:rsid w:val="008A25D7"/>
    <w:rsid w:val="008A26EE"/>
    <w:rsid w:val="008A27A7"/>
    <w:rsid w:val="008A2958"/>
    <w:rsid w:val="008A3044"/>
    <w:rsid w:val="008A34AF"/>
    <w:rsid w:val="008A3AAC"/>
    <w:rsid w:val="008A3CCA"/>
    <w:rsid w:val="008A3F79"/>
    <w:rsid w:val="008A41DE"/>
    <w:rsid w:val="008A4799"/>
    <w:rsid w:val="008A4857"/>
    <w:rsid w:val="008A494D"/>
    <w:rsid w:val="008A4961"/>
    <w:rsid w:val="008A49E9"/>
    <w:rsid w:val="008A4B42"/>
    <w:rsid w:val="008A4E7B"/>
    <w:rsid w:val="008A5183"/>
    <w:rsid w:val="008A5534"/>
    <w:rsid w:val="008A56BF"/>
    <w:rsid w:val="008A58CB"/>
    <w:rsid w:val="008A5A51"/>
    <w:rsid w:val="008A5A6C"/>
    <w:rsid w:val="008A5BB4"/>
    <w:rsid w:val="008A5F12"/>
    <w:rsid w:val="008A635D"/>
    <w:rsid w:val="008A649F"/>
    <w:rsid w:val="008A64A4"/>
    <w:rsid w:val="008A64E8"/>
    <w:rsid w:val="008A69C7"/>
    <w:rsid w:val="008A71A2"/>
    <w:rsid w:val="008A72D0"/>
    <w:rsid w:val="008A73C8"/>
    <w:rsid w:val="008A77C9"/>
    <w:rsid w:val="008B0004"/>
    <w:rsid w:val="008B0073"/>
    <w:rsid w:val="008B0198"/>
    <w:rsid w:val="008B024D"/>
    <w:rsid w:val="008B04DD"/>
    <w:rsid w:val="008B06D3"/>
    <w:rsid w:val="008B0960"/>
    <w:rsid w:val="008B0AED"/>
    <w:rsid w:val="008B0B49"/>
    <w:rsid w:val="008B0F7E"/>
    <w:rsid w:val="008B1141"/>
    <w:rsid w:val="008B1A03"/>
    <w:rsid w:val="008B1AEA"/>
    <w:rsid w:val="008B1EA4"/>
    <w:rsid w:val="008B2225"/>
    <w:rsid w:val="008B224E"/>
    <w:rsid w:val="008B2309"/>
    <w:rsid w:val="008B2715"/>
    <w:rsid w:val="008B28E0"/>
    <w:rsid w:val="008B296A"/>
    <w:rsid w:val="008B2C7E"/>
    <w:rsid w:val="008B2F35"/>
    <w:rsid w:val="008B2FA9"/>
    <w:rsid w:val="008B309E"/>
    <w:rsid w:val="008B32AE"/>
    <w:rsid w:val="008B370A"/>
    <w:rsid w:val="008B39D4"/>
    <w:rsid w:val="008B3B88"/>
    <w:rsid w:val="008B40A7"/>
    <w:rsid w:val="008B43AB"/>
    <w:rsid w:val="008B4A20"/>
    <w:rsid w:val="008B4F5C"/>
    <w:rsid w:val="008B51F0"/>
    <w:rsid w:val="008B52A5"/>
    <w:rsid w:val="008B5B57"/>
    <w:rsid w:val="008B5BBD"/>
    <w:rsid w:val="008B5CB5"/>
    <w:rsid w:val="008B61ED"/>
    <w:rsid w:val="008B64FE"/>
    <w:rsid w:val="008B6585"/>
    <w:rsid w:val="008B67A5"/>
    <w:rsid w:val="008B72C8"/>
    <w:rsid w:val="008B733B"/>
    <w:rsid w:val="008B742C"/>
    <w:rsid w:val="008B745A"/>
    <w:rsid w:val="008B74BF"/>
    <w:rsid w:val="008B7700"/>
    <w:rsid w:val="008B7A0F"/>
    <w:rsid w:val="008B7B6C"/>
    <w:rsid w:val="008B7F1C"/>
    <w:rsid w:val="008C088A"/>
    <w:rsid w:val="008C0B8E"/>
    <w:rsid w:val="008C1110"/>
    <w:rsid w:val="008C1375"/>
    <w:rsid w:val="008C164A"/>
    <w:rsid w:val="008C1651"/>
    <w:rsid w:val="008C1C60"/>
    <w:rsid w:val="008C1D6E"/>
    <w:rsid w:val="008C1F3C"/>
    <w:rsid w:val="008C2178"/>
    <w:rsid w:val="008C272C"/>
    <w:rsid w:val="008C29AA"/>
    <w:rsid w:val="008C2B78"/>
    <w:rsid w:val="008C2E37"/>
    <w:rsid w:val="008C2E55"/>
    <w:rsid w:val="008C335B"/>
    <w:rsid w:val="008C34E9"/>
    <w:rsid w:val="008C361F"/>
    <w:rsid w:val="008C3740"/>
    <w:rsid w:val="008C38E3"/>
    <w:rsid w:val="008C3A5C"/>
    <w:rsid w:val="008C3D10"/>
    <w:rsid w:val="008C4110"/>
    <w:rsid w:val="008C42C2"/>
    <w:rsid w:val="008C4422"/>
    <w:rsid w:val="008C456E"/>
    <w:rsid w:val="008C45F7"/>
    <w:rsid w:val="008C46E9"/>
    <w:rsid w:val="008C4796"/>
    <w:rsid w:val="008C4DC7"/>
    <w:rsid w:val="008C4E43"/>
    <w:rsid w:val="008C4F0B"/>
    <w:rsid w:val="008C51C2"/>
    <w:rsid w:val="008C5261"/>
    <w:rsid w:val="008C52F6"/>
    <w:rsid w:val="008C548E"/>
    <w:rsid w:val="008C5A4B"/>
    <w:rsid w:val="008C5AA0"/>
    <w:rsid w:val="008C5B45"/>
    <w:rsid w:val="008C5BCD"/>
    <w:rsid w:val="008C5BD3"/>
    <w:rsid w:val="008C5C3E"/>
    <w:rsid w:val="008C6083"/>
    <w:rsid w:val="008C616B"/>
    <w:rsid w:val="008C6247"/>
    <w:rsid w:val="008C62C8"/>
    <w:rsid w:val="008C63E9"/>
    <w:rsid w:val="008C643F"/>
    <w:rsid w:val="008C67B1"/>
    <w:rsid w:val="008C6914"/>
    <w:rsid w:val="008C6992"/>
    <w:rsid w:val="008C6C17"/>
    <w:rsid w:val="008C6E21"/>
    <w:rsid w:val="008C7046"/>
    <w:rsid w:val="008C71F7"/>
    <w:rsid w:val="008C7449"/>
    <w:rsid w:val="008C7474"/>
    <w:rsid w:val="008C77D4"/>
    <w:rsid w:val="008C79E6"/>
    <w:rsid w:val="008C7C0B"/>
    <w:rsid w:val="008C7C4F"/>
    <w:rsid w:val="008C7DD8"/>
    <w:rsid w:val="008D0235"/>
    <w:rsid w:val="008D0341"/>
    <w:rsid w:val="008D04A9"/>
    <w:rsid w:val="008D0537"/>
    <w:rsid w:val="008D05FF"/>
    <w:rsid w:val="008D07A8"/>
    <w:rsid w:val="008D0810"/>
    <w:rsid w:val="008D08DF"/>
    <w:rsid w:val="008D0B41"/>
    <w:rsid w:val="008D0CF1"/>
    <w:rsid w:val="008D1501"/>
    <w:rsid w:val="008D1B75"/>
    <w:rsid w:val="008D21F0"/>
    <w:rsid w:val="008D23A1"/>
    <w:rsid w:val="008D240B"/>
    <w:rsid w:val="008D28E7"/>
    <w:rsid w:val="008D29CA"/>
    <w:rsid w:val="008D29E2"/>
    <w:rsid w:val="008D2BBE"/>
    <w:rsid w:val="008D2EDD"/>
    <w:rsid w:val="008D32C3"/>
    <w:rsid w:val="008D357E"/>
    <w:rsid w:val="008D3586"/>
    <w:rsid w:val="008D369D"/>
    <w:rsid w:val="008D38E8"/>
    <w:rsid w:val="008D38FB"/>
    <w:rsid w:val="008D3943"/>
    <w:rsid w:val="008D3D01"/>
    <w:rsid w:val="008D3EEB"/>
    <w:rsid w:val="008D41C3"/>
    <w:rsid w:val="008D443C"/>
    <w:rsid w:val="008D471D"/>
    <w:rsid w:val="008D4775"/>
    <w:rsid w:val="008D48AB"/>
    <w:rsid w:val="008D49C3"/>
    <w:rsid w:val="008D542A"/>
    <w:rsid w:val="008D54F6"/>
    <w:rsid w:val="008D55C5"/>
    <w:rsid w:val="008D5793"/>
    <w:rsid w:val="008D5D8F"/>
    <w:rsid w:val="008D5F55"/>
    <w:rsid w:val="008D63BA"/>
    <w:rsid w:val="008D65B7"/>
    <w:rsid w:val="008D66E2"/>
    <w:rsid w:val="008D6914"/>
    <w:rsid w:val="008D6DA0"/>
    <w:rsid w:val="008D6E83"/>
    <w:rsid w:val="008D6F1E"/>
    <w:rsid w:val="008D7363"/>
    <w:rsid w:val="008D7935"/>
    <w:rsid w:val="008D7A9C"/>
    <w:rsid w:val="008E0229"/>
    <w:rsid w:val="008E0390"/>
    <w:rsid w:val="008E0630"/>
    <w:rsid w:val="008E08F7"/>
    <w:rsid w:val="008E0D7D"/>
    <w:rsid w:val="008E1211"/>
    <w:rsid w:val="008E12A3"/>
    <w:rsid w:val="008E147B"/>
    <w:rsid w:val="008E154D"/>
    <w:rsid w:val="008E1A88"/>
    <w:rsid w:val="008E2BA6"/>
    <w:rsid w:val="008E3220"/>
    <w:rsid w:val="008E382F"/>
    <w:rsid w:val="008E3897"/>
    <w:rsid w:val="008E38AA"/>
    <w:rsid w:val="008E3AC5"/>
    <w:rsid w:val="008E3BEA"/>
    <w:rsid w:val="008E3F64"/>
    <w:rsid w:val="008E40E4"/>
    <w:rsid w:val="008E423B"/>
    <w:rsid w:val="008E4404"/>
    <w:rsid w:val="008E44F3"/>
    <w:rsid w:val="008E469A"/>
    <w:rsid w:val="008E489F"/>
    <w:rsid w:val="008E4991"/>
    <w:rsid w:val="008E4A32"/>
    <w:rsid w:val="008E4C9F"/>
    <w:rsid w:val="008E5018"/>
    <w:rsid w:val="008E533E"/>
    <w:rsid w:val="008E5653"/>
    <w:rsid w:val="008E58A8"/>
    <w:rsid w:val="008E5A7B"/>
    <w:rsid w:val="008E6101"/>
    <w:rsid w:val="008E6493"/>
    <w:rsid w:val="008E65CE"/>
    <w:rsid w:val="008E6759"/>
    <w:rsid w:val="008E67B9"/>
    <w:rsid w:val="008E6DF7"/>
    <w:rsid w:val="008E6E1E"/>
    <w:rsid w:val="008E7008"/>
    <w:rsid w:val="008E7076"/>
    <w:rsid w:val="008E79E0"/>
    <w:rsid w:val="008E7B28"/>
    <w:rsid w:val="008E7C44"/>
    <w:rsid w:val="008E7D56"/>
    <w:rsid w:val="008F001A"/>
    <w:rsid w:val="008F05D5"/>
    <w:rsid w:val="008F0680"/>
    <w:rsid w:val="008F07A7"/>
    <w:rsid w:val="008F07E4"/>
    <w:rsid w:val="008F0873"/>
    <w:rsid w:val="008F0B33"/>
    <w:rsid w:val="008F0BBB"/>
    <w:rsid w:val="008F0CBD"/>
    <w:rsid w:val="008F1119"/>
    <w:rsid w:val="008F11B4"/>
    <w:rsid w:val="008F13F8"/>
    <w:rsid w:val="008F15B2"/>
    <w:rsid w:val="008F18C4"/>
    <w:rsid w:val="008F1E0B"/>
    <w:rsid w:val="008F29A5"/>
    <w:rsid w:val="008F2BB5"/>
    <w:rsid w:val="008F2BF5"/>
    <w:rsid w:val="008F2D2A"/>
    <w:rsid w:val="008F32B4"/>
    <w:rsid w:val="008F368E"/>
    <w:rsid w:val="008F370D"/>
    <w:rsid w:val="008F39AF"/>
    <w:rsid w:val="008F3B25"/>
    <w:rsid w:val="008F3BA0"/>
    <w:rsid w:val="008F3CF8"/>
    <w:rsid w:val="008F403F"/>
    <w:rsid w:val="008F4288"/>
    <w:rsid w:val="008F45D8"/>
    <w:rsid w:val="008F47F7"/>
    <w:rsid w:val="008F4802"/>
    <w:rsid w:val="008F4AE4"/>
    <w:rsid w:val="008F4CBA"/>
    <w:rsid w:val="008F53F3"/>
    <w:rsid w:val="008F5B3F"/>
    <w:rsid w:val="008F5B59"/>
    <w:rsid w:val="008F5D0A"/>
    <w:rsid w:val="008F5D6F"/>
    <w:rsid w:val="008F5E27"/>
    <w:rsid w:val="008F5F1A"/>
    <w:rsid w:val="008F5F65"/>
    <w:rsid w:val="008F617D"/>
    <w:rsid w:val="008F6451"/>
    <w:rsid w:val="008F65EF"/>
    <w:rsid w:val="008F6700"/>
    <w:rsid w:val="008F6F26"/>
    <w:rsid w:val="008F7057"/>
    <w:rsid w:val="008F713F"/>
    <w:rsid w:val="008F72D1"/>
    <w:rsid w:val="008F734D"/>
    <w:rsid w:val="008F741F"/>
    <w:rsid w:val="008F7567"/>
    <w:rsid w:val="008F7B40"/>
    <w:rsid w:val="008F7CDC"/>
    <w:rsid w:val="008F7E0E"/>
    <w:rsid w:val="00900178"/>
    <w:rsid w:val="0090078F"/>
    <w:rsid w:val="00900EE9"/>
    <w:rsid w:val="00901460"/>
    <w:rsid w:val="009014E9"/>
    <w:rsid w:val="00901654"/>
    <w:rsid w:val="00901A2A"/>
    <w:rsid w:val="00901A90"/>
    <w:rsid w:val="00901B27"/>
    <w:rsid w:val="00901C5E"/>
    <w:rsid w:val="00902266"/>
    <w:rsid w:val="0090245A"/>
    <w:rsid w:val="00902548"/>
    <w:rsid w:val="009026C1"/>
    <w:rsid w:val="00902860"/>
    <w:rsid w:val="00902D64"/>
    <w:rsid w:val="00902EC5"/>
    <w:rsid w:val="00902F7F"/>
    <w:rsid w:val="0090311F"/>
    <w:rsid w:val="009032AE"/>
    <w:rsid w:val="009033AE"/>
    <w:rsid w:val="00903404"/>
    <w:rsid w:val="009034E1"/>
    <w:rsid w:val="00903637"/>
    <w:rsid w:val="00903776"/>
    <w:rsid w:val="009038FA"/>
    <w:rsid w:val="00903B7A"/>
    <w:rsid w:val="00903D36"/>
    <w:rsid w:val="00903FB7"/>
    <w:rsid w:val="0090409F"/>
    <w:rsid w:val="00904342"/>
    <w:rsid w:val="00904410"/>
    <w:rsid w:val="00904499"/>
    <w:rsid w:val="00904541"/>
    <w:rsid w:val="00904F01"/>
    <w:rsid w:val="009053FF"/>
    <w:rsid w:val="00905953"/>
    <w:rsid w:val="00905BD7"/>
    <w:rsid w:val="00905C7E"/>
    <w:rsid w:val="00905CD0"/>
    <w:rsid w:val="00905E6A"/>
    <w:rsid w:val="00905EEB"/>
    <w:rsid w:val="00906120"/>
    <w:rsid w:val="0090617A"/>
    <w:rsid w:val="009063F1"/>
    <w:rsid w:val="00906A4C"/>
    <w:rsid w:val="00906A63"/>
    <w:rsid w:val="00906C8F"/>
    <w:rsid w:val="00906F70"/>
    <w:rsid w:val="009076AE"/>
    <w:rsid w:val="0090793D"/>
    <w:rsid w:val="00907DC0"/>
    <w:rsid w:val="00907DE6"/>
    <w:rsid w:val="00907F32"/>
    <w:rsid w:val="00907FFA"/>
    <w:rsid w:val="009101C2"/>
    <w:rsid w:val="009102ED"/>
    <w:rsid w:val="00910308"/>
    <w:rsid w:val="00910A10"/>
    <w:rsid w:val="00910E6A"/>
    <w:rsid w:val="00910F2B"/>
    <w:rsid w:val="00911023"/>
    <w:rsid w:val="00911098"/>
    <w:rsid w:val="00911224"/>
    <w:rsid w:val="0091122C"/>
    <w:rsid w:val="009113A5"/>
    <w:rsid w:val="0091175F"/>
    <w:rsid w:val="00911C8C"/>
    <w:rsid w:val="009122A8"/>
    <w:rsid w:val="00912413"/>
    <w:rsid w:val="0091295C"/>
    <w:rsid w:val="00912B79"/>
    <w:rsid w:val="00912C5E"/>
    <w:rsid w:val="00912E50"/>
    <w:rsid w:val="0091320D"/>
    <w:rsid w:val="009132AD"/>
    <w:rsid w:val="00913359"/>
    <w:rsid w:val="009134D1"/>
    <w:rsid w:val="00913828"/>
    <w:rsid w:val="00913B6E"/>
    <w:rsid w:val="00913E4E"/>
    <w:rsid w:val="00914BD9"/>
    <w:rsid w:val="00914F6D"/>
    <w:rsid w:val="00914FF8"/>
    <w:rsid w:val="00915AFF"/>
    <w:rsid w:val="00915EF7"/>
    <w:rsid w:val="00916128"/>
    <w:rsid w:val="009161E6"/>
    <w:rsid w:val="00916228"/>
    <w:rsid w:val="00916712"/>
    <w:rsid w:val="0091680A"/>
    <w:rsid w:val="0091694A"/>
    <w:rsid w:val="009169CA"/>
    <w:rsid w:val="009169FC"/>
    <w:rsid w:val="00916A6A"/>
    <w:rsid w:val="00917050"/>
    <w:rsid w:val="009171C6"/>
    <w:rsid w:val="0091778F"/>
    <w:rsid w:val="00917AFE"/>
    <w:rsid w:val="00917E40"/>
    <w:rsid w:val="00917E8C"/>
    <w:rsid w:val="00917EB5"/>
    <w:rsid w:val="00917F66"/>
    <w:rsid w:val="0092013E"/>
    <w:rsid w:val="00920372"/>
    <w:rsid w:val="00920411"/>
    <w:rsid w:val="00920438"/>
    <w:rsid w:val="00920991"/>
    <w:rsid w:val="0092115D"/>
    <w:rsid w:val="00921232"/>
    <w:rsid w:val="0092140D"/>
    <w:rsid w:val="00921754"/>
    <w:rsid w:val="0092177B"/>
    <w:rsid w:val="009217AE"/>
    <w:rsid w:val="00921D0C"/>
    <w:rsid w:val="0092206A"/>
    <w:rsid w:val="00922303"/>
    <w:rsid w:val="009226E5"/>
    <w:rsid w:val="009227F6"/>
    <w:rsid w:val="00922AB9"/>
    <w:rsid w:val="00922B2C"/>
    <w:rsid w:val="00922F67"/>
    <w:rsid w:val="009231D6"/>
    <w:rsid w:val="009232D4"/>
    <w:rsid w:val="009234DB"/>
    <w:rsid w:val="00923622"/>
    <w:rsid w:val="0092380F"/>
    <w:rsid w:val="00923A1B"/>
    <w:rsid w:val="00923D6A"/>
    <w:rsid w:val="00923DB4"/>
    <w:rsid w:val="00924170"/>
    <w:rsid w:val="009241C2"/>
    <w:rsid w:val="0092420C"/>
    <w:rsid w:val="009243C5"/>
    <w:rsid w:val="0092488D"/>
    <w:rsid w:val="009248F7"/>
    <w:rsid w:val="00924CF8"/>
    <w:rsid w:val="00924D9B"/>
    <w:rsid w:val="00924EEF"/>
    <w:rsid w:val="009252CD"/>
    <w:rsid w:val="009252F9"/>
    <w:rsid w:val="00925489"/>
    <w:rsid w:val="00925512"/>
    <w:rsid w:val="0092553C"/>
    <w:rsid w:val="0092556E"/>
    <w:rsid w:val="0092567E"/>
    <w:rsid w:val="00925A5E"/>
    <w:rsid w:val="00925E50"/>
    <w:rsid w:val="0092613C"/>
    <w:rsid w:val="00926140"/>
    <w:rsid w:val="00926446"/>
    <w:rsid w:val="009264C0"/>
    <w:rsid w:val="009264E4"/>
    <w:rsid w:val="0092677F"/>
    <w:rsid w:val="00926921"/>
    <w:rsid w:val="00926DBA"/>
    <w:rsid w:val="009271B5"/>
    <w:rsid w:val="009272CC"/>
    <w:rsid w:val="00927398"/>
    <w:rsid w:val="009275E8"/>
    <w:rsid w:val="0092763A"/>
    <w:rsid w:val="00927896"/>
    <w:rsid w:val="00927B81"/>
    <w:rsid w:val="00930063"/>
    <w:rsid w:val="00930217"/>
    <w:rsid w:val="00930462"/>
    <w:rsid w:val="00930A4E"/>
    <w:rsid w:val="00930B28"/>
    <w:rsid w:val="00931022"/>
    <w:rsid w:val="0093103F"/>
    <w:rsid w:val="009311E0"/>
    <w:rsid w:val="00931509"/>
    <w:rsid w:val="00931D78"/>
    <w:rsid w:val="00932148"/>
    <w:rsid w:val="0093281B"/>
    <w:rsid w:val="00932AC2"/>
    <w:rsid w:val="00932C72"/>
    <w:rsid w:val="00932EFE"/>
    <w:rsid w:val="00933525"/>
    <w:rsid w:val="0093369A"/>
    <w:rsid w:val="00933CEB"/>
    <w:rsid w:val="00933DFA"/>
    <w:rsid w:val="00933EA7"/>
    <w:rsid w:val="0093405E"/>
    <w:rsid w:val="00934091"/>
    <w:rsid w:val="00935255"/>
    <w:rsid w:val="0093556A"/>
    <w:rsid w:val="0093589A"/>
    <w:rsid w:val="00936024"/>
    <w:rsid w:val="00936054"/>
    <w:rsid w:val="0093641B"/>
    <w:rsid w:val="009364CA"/>
    <w:rsid w:val="0093655B"/>
    <w:rsid w:val="009367DF"/>
    <w:rsid w:val="00936800"/>
    <w:rsid w:val="009373E6"/>
    <w:rsid w:val="0093740D"/>
    <w:rsid w:val="0093742F"/>
    <w:rsid w:val="009376BB"/>
    <w:rsid w:val="009379E3"/>
    <w:rsid w:val="00937A06"/>
    <w:rsid w:val="00937ED0"/>
    <w:rsid w:val="00937EFA"/>
    <w:rsid w:val="0094020C"/>
    <w:rsid w:val="00940241"/>
    <w:rsid w:val="00940511"/>
    <w:rsid w:val="009407DF"/>
    <w:rsid w:val="009408B4"/>
    <w:rsid w:val="00940E50"/>
    <w:rsid w:val="00940EB2"/>
    <w:rsid w:val="00941135"/>
    <w:rsid w:val="0094116A"/>
    <w:rsid w:val="0094124D"/>
    <w:rsid w:val="00941457"/>
    <w:rsid w:val="00941BCE"/>
    <w:rsid w:val="00941D04"/>
    <w:rsid w:val="00942737"/>
    <w:rsid w:val="009427D1"/>
    <w:rsid w:val="009429BB"/>
    <w:rsid w:val="009429EC"/>
    <w:rsid w:val="00942A14"/>
    <w:rsid w:val="00942BA6"/>
    <w:rsid w:val="00942CB5"/>
    <w:rsid w:val="009432E0"/>
    <w:rsid w:val="00943471"/>
    <w:rsid w:val="0094382B"/>
    <w:rsid w:val="00943B3A"/>
    <w:rsid w:val="00944759"/>
    <w:rsid w:val="0094496D"/>
    <w:rsid w:val="00944A68"/>
    <w:rsid w:val="00944ADD"/>
    <w:rsid w:val="00944BDD"/>
    <w:rsid w:val="009450A6"/>
    <w:rsid w:val="0094541C"/>
    <w:rsid w:val="0094548B"/>
    <w:rsid w:val="00945555"/>
    <w:rsid w:val="00945591"/>
    <w:rsid w:val="009459A0"/>
    <w:rsid w:val="009459DE"/>
    <w:rsid w:val="00945A89"/>
    <w:rsid w:val="00945BA1"/>
    <w:rsid w:val="00945D6B"/>
    <w:rsid w:val="00945E03"/>
    <w:rsid w:val="00946080"/>
    <w:rsid w:val="00946872"/>
    <w:rsid w:val="0094690C"/>
    <w:rsid w:val="00946A23"/>
    <w:rsid w:val="00946FE3"/>
    <w:rsid w:val="009470D5"/>
    <w:rsid w:val="009472F8"/>
    <w:rsid w:val="00947364"/>
    <w:rsid w:val="009473F4"/>
    <w:rsid w:val="00947497"/>
    <w:rsid w:val="0094770F"/>
    <w:rsid w:val="0094785D"/>
    <w:rsid w:val="00947D26"/>
    <w:rsid w:val="00947F3A"/>
    <w:rsid w:val="00950617"/>
    <w:rsid w:val="00950B5C"/>
    <w:rsid w:val="00950D40"/>
    <w:rsid w:val="00950EF3"/>
    <w:rsid w:val="00950FA0"/>
    <w:rsid w:val="009514D6"/>
    <w:rsid w:val="00951662"/>
    <w:rsid w:val="009517E5"/>
    <w:rsid w:val="00951876"/>
    <w:rsid w:val="00951966"/>
    <w:rsid w:val="00952013"/>
    <w:rsid w:val="00952318"/>
    <w:rsid w:val="00952810"/>
    <w:rsid w:val="00952851"/>
    <w:rsid w:val="009528E0"/>
    <w:rsid w:val="0095303F"/>
    <w:rsid w:val="0095319C"/>
    <w:rsid w:val="00953210"/>
    <w:rsid w:val="009532D5"/>
    <w:rsid w:val="00953BD9"/>
    <w:rsid w:val="00953C06"/>
    <w:rsid w:val="00953D0A"/>
    <w:rsid w:val="00953E26"/>
    <w:rsid w:val="00953F87"/>
    <w:rsid w:val="0095401C"/>
    <w:rsid w:val="00954064"/>
    <w:rsid w:val="00954132"/>
    <w:rsid w:val="00954D2E"/>
    <w:rsid w:val="00954E4A"/>
    <w:rsid w:val="00955367"/>
    <w:rsid w:val="00955A4C"/>
    <w:rsid w:val="00955BDD"/>
    <w:rsid w:val="00955DE3"/>
    <w:rsid w:val="00956123"/>
    <w:rsid w:val="00956FF0"/>
    <w:rsid w:val="00957100"/>
    <w:rsid w:val="00957203"/>
    <w:rsid w:val="009572E8"/>
    <w:rsid w:val="00957547"/>
    <w:rsid w:val="0095779C"/>
    <w:rsid w:val="00957899"/>
    <w:rsid w:val="00957CAA"/>
    <w:rsid w:val="00957F05"/>
    <w:rsid w:val="00957F73"/>
    <w:rsid w:val="0096016B"/>
    <w:rsid w:val="0096067D"/>
    <w:rsid w:val="00960753"/>
    <w:rsid w:val="0096076C"/>
    <w:rsid w:val="009607B6"/>
    <w:rsid w:val="009607D2"/>
    <w:rsid w:val="00960B56"/>
    <w:rsid w:val="00961037"/>
    <w:rsid w:val="0096117E"/>
    <w:rsid w:val="00961248"/>
    <w:rsid w:val="00961284"/>
    <w:rsid w:val="00961C18"/>
    <w:rsid w:val="00961E3A"/>
    <w:rsid w:val="00961EFF"/>
    <w:rsid w:val="00961FE5"/>
    <w:rsid w:val="00962662"/>
    <w:rsid w:val="00962A27"/>
    <w:rsid w:val="00962F23"/>
    <w:rsid w:val="00963210"/>
    <w:rsid w:val="009633D4"/>
    <w:rsid w:val="0096349E"/>
    <w:rsid w:val="009634CA"/>
    <w:rsid w:val="009635A1"/>
    <w:rsid w:val="00963B33"/>
    <w:rsid w:val="00963ED3"/>
    <w:rsid w:val="00964303"/>
    <w:rsid w:val="00964472"/>
    <w:rsid w:val="00964B99"/>
    <w:rsid w:val="0096514C"/>
    <w:rsid w:val="009651FF"/>
    <w:rsid w:val="009653DC"/>
    <w:rsid w:val="009653F9"/>
    <w:rsid w:val="009654CE"/>
    <w:rsid w:val="0096558C"/>
    <w:rsid w:val="009656A4"/>
    <w:rsid w:val="00965BF4"/>
    <w:rsid w:val="00965D8B"/>
    <w:rsid w:val="00965EB5"/>
    <w:rsid w:val="0096634F"/>
    <w:rsid w:val="009663F0"/>
    <w:rsid w:val="009663F4"/>
    <w:rsid w:val="009664C0"/>
    <w:rsid w:val="00966BA3"/>
    <w:rsid w:val="00966EFB"/>
    <w:rsid w:val="0096716F"/>
    <w:rsid w:val="009671BA"/>
    <w:rsid w:val="009675A8"/>
    <w:rsid w:val="009675DF"/>
    <w:rsid w:val="009677D5"/>
    <w:rsid w:val="00967B04"/>
    <w:rsid w:val="00967F1C"/>
    <w:rsid w:val="00967FC2"/>
    <w:rsid w:val="00970403"/>
    <w:rsid w:val="0097084B"/>
    <w:rsid w:val="0097093C"/>
    <w:rsid w:val="00970A3F"/>
    <w:rsid w:val="00970BE9"/>
    <w:rsid w:val="00970D43"/>
    <w:rsid w:val="00970EF2"/>
    <w:rsid w:val="009713CC"/>
    <w:rsid w:val="00971417"/>
    <w:rsid w:val="0097142C"/>
    <w:rsid w:val="0097146C"/>
    <w:rsid w:val="0097149B"/>
    <w:rsid w:val="00971CE2"/>
    <w:rsid w:val="00971CF7"/>
    <w:rsid w:val="00971E16"/>
    <w:rsid w:val="00971E96"/>
    <w:rsid w:val="0097230A"/>
    <w:rsid w:val="00972A56"/>
    <w:rsid w:val="00972B57"/>
    <w:rsid w:val="00972C1D"/>
    <w:rsid w:val="00972E41"/>
    <w:rsid w:val="00972E71"/>
    <w:rsid w:val="009730FC"/>
    <w:rsid w:val="009734D5"/>
    <w:rsid w:val="00973C32"/>
    <w:rsid w:val="00973DDD"/>
    <w:rsid w:val="00973E61"/>
    <w:rsid w:val="00973E7E"/>
    <w:rsid w:val="0097436C"/>
    <w:rsid w:val="009748EF"/>
    <w:rsid w:val="00974C4F"/>
    <w:rsid w:val="0097504A"/>
    <w:rsid w:val="009750DB"/>
    <w:rsid w:val="00975577"/>
    <w:rsid w:val="0097565D"/>
    <w:rsid w:val="0097572C"/>
    <w:rsid w:val="00975F55"/>
    <w:rsid w:val="009770FB"/>
    <w:rsid w:val="00977158"/>
    <w:rsid w:val="00977289"/>
    <w:rsid w:val="009773CD"/>
    <w:rsid w:val="00977496"/>
    <w:rsid w:val="009774C2"/>
    <w:rsid w:val="009775E8"/>
    <w:rsid w:val="009803E4"/>
    <w:rsid w:val="0098044B"/>
    <w:rsid w:val="009807E6"/>
    <w:rsid w:val="009808EB"/>
    <w:rsid w:val="009809A7"/>
    <w:rsid w:val="009809C7"/>
    <w:rsid w:val="00980B50"/>
    <w:rsid w:val="00980EB9"/>
    <w:rsid w:val="00980F2F"/>
    <w:rsid w:val="00981159"/>
    <w:rsid w:val="009812DE"/>
    <w:rsid w:val="00981762"/>
    <w:rsid w:val="00981764"/>
    <w:rsid w:val="00981C39"/>
    <w:rsid w:val="00981C96"/>
    <w:rsid w:val="00981ED9"/>
    <w:rsid w:val="009825FE"/>
    <w:rsid w:val="0098283F"/>
    <w:rsid w:val="00982944"/>
    <w:rsid w:val="00982F4D"/>
    <w:rsid w:val="009831FB"/>
    <w:rsid w:val="0098340B"/>
    <w:rsid w:val="0098341B"/>
    <w:rsid w:val="009834FC"/>
    <w:rsid w:val="00983688"/>
    <w:rsid w:val="00983748"/>
    <w:rsid w:val="00983A46"/>
    <w:rsid w:val="00983B85"/>
    <w:rsid w:val="00983F50"/>
    <w:rsid w:val="00984405"/>
    <w:rsid w:val="009846E4"/>
    <w:rsid w:val="00984724"/>
    <w:rsid w:val="009847EA"/>
    <w:rsid w:val="00984F58"/>
    <w:rsid w:val="00985018"/>
    <w:rsid w:val="00985183"/>
    <w:rsid w:val="009851FB"/>
    <w:rsid w:val="00985339"/>
    <w:rsid w:val="0098544D"/>
    <w:rsid w:val="009858B9"/>
    <w:rsid w:val="00985B94"/>
    <w:rsid w:val="00985BC4"/>
    <w:rsid w:val="00985DF4"/>
    <w:rsid w:val="00985E6F"/>
    <w:rsid w:val="009860C4"/>
    <w:rsid w:val="0098658A"/>
    <w:rsid w:val="00986834"/>
    <w:rsid w:val="00986B25"/>
    <w:rsid w:val="00986F59"/>
    <w:rsid w:val="00987346"/>
    <w:rsid w:val="00987487"/>
    <w:rsid w:val="009875FE"/>
    <w:rsid w:val="009876C3"/>
    <w:rsid w:val="009877D6"/>
    <w:rsid w:val="00987882"/>
    <w:rsid w:val="00987B96"/>
    <w:rsid w:val="00987BD3"/>
    <w:rsid w:val="00987CA9"/>
    <w:rsid w:val="00987E55"/>
    <w:rsid w:val="009901F0"/>
    <w:rsid w:val="009901FE"/>
    <w:rsid w:val="00990954"/>
    <w:rsid w:val="00990B22"/>
    <w:rsid w:val="00990B9A"/>
    <w:rsid w:val="00990E7E"/>
    <w:rsid w:val="009912D3"/>
    <w:rsid w:val="00991AAC"/>
    <w:rsid w:val="00991BAA"/>
    <w:rsid w:val="00991CF4"/>
    <w:rsid w:val="00992818"/>
    <w:rsid w:val="0099299E"/>
    <w:rsid w:val="00992E19"/>
    <w:rsid w:val="00993294"/>
    <w:rsid w:val="00993518"/>
    <w:rsid w:val="00993743"/>
    <w:rsid w:val="009937B5"/>
    <w:rsid w:val="009937FB"/>
    <w:rsid w:val="00993845"/>
    <w:rsid w:val="00993C0D"/>
    <w:rsid w:val="00993D0F"/>
    <w:rsid w:val="0099425D"/>
    <w:rsid w:val="009944B6"/>
    <w:rsid w:val="00994589"/>
    <w:rsid w:val="00994597"/>
    <w:rsid w:val="009947C4"/>
    <w:rsid w:val="00994A9F"/>
    <w:rsid w:val="00994C7D"/>
    <w:rsid w:val="00994FCE"/>
    <w:rsid w:val="009951EE"/>
    <w:rsid w:val="009955B2"/>
    <w:rsid w:val="009955D7"/>
    <w:rsid w:val="009959D8"/>
    <w:rsid w:val="00995E64"/>
    <w:rsid w:val="009960F2"/>
    <w:rsid w:val="009967B7"/>
    <w:rsid w:val="0099699C"/>
    <w:rsid w:val="009971F1"/>
    <w:rsid w:val="009972B9"/>
    <w:rsid w:val="00997A46"/>
    <w:rsid w:val="00997D44"/>
    <w:rsid w:val="00997DCB"/>
    <w:rsid w:val="00997E80"/>
    <w:rsid w:val="009A032E"/>
    <w:rsid w:val="009A03AA"/>
    <w:rsid w:val="009A0459"/>
    <w:rsid w:val="009A078F"/>
    <w:rsid w:val="009A094C"/>
    <w:rsid w:val="009A0F6E"/>
    <w:rsid w:val="009A13C0"/>
    <w:rsid w:val="009A1757"/>
    <w:rsid w:val="009A1897"/>
    <w:rsid w:val="009A1ABD"/>
    <w:rsid w:val="009A1BF2"/>
    <w:rsid w:val="009A1C71"/>
    <w:rsid w:val="009A1CAF"/>
    <w:rsid w:val="009A1F53"/>
    <w:rsid w:val="009A212E"/>
    <w:rsid w:val="009A21AF"/>
    <w:rsid w:val="009A21BA"/>
    <w:rsid w:val="009A27A1"/>
    <w:rsid w:val="009A29A0"/>
    <w:rsid w:val="009A2C21"/>
    <w:rsid w:val="009A3275"/>
    <w:rsid w:val="009A32DA"/>
    <w:rsid w:val="009A374A"/>
    <w:rsid w:val="009A3839"/>
    <w:rsid w:val="009A39B3"/>
    <w:rsid w:val="009A3A64"/>
    <w:rsid w:val="009A4CEC"/>
    <w:rsid w:val="009A4DCE"/>
    <w:rsid w:val="009A4FFE"/>
    <w:rsid w:val="009A53DA"/>
    <w:rsid w:val="009A55BA"/>
    <w:rsid w:val="009A5693"/>
    <w:rsid w:val="009A5932"/>
    <w:rsid w:val="009A5C7E"/>
    <w:rsid w:val="009A5D28"/>
    <w:rsid w:val="009A5DDD"/>
    <w:rsid w:val="009A5EBF"/>
    <w:rsid w:val="009A5FA6"/>
    <w:rsid w:val="009A620D"/>
    <w:rsid w:val="009A6345"/>
    <w:rsid w:val="009A6B0C"/>
    <w:rsid w:val="009A6B1E"/>
    <w:rsid w:val="009A7196"/>
    <w:rsid w:val="009A71F2"/>
    <w:rsid w:val="009A74DD"/>
    <w:rsid w:val="009A761B"/>
    <w:rsid w:val="009A7762"/>
    <w:rsid w:val="009A7856"/>
    <w:rsid w:val="009B0209"/>
    <w:rsid w:val="009B026B"/>
    <w:rsid w:val="009B02FE"/>
    <w:rsid w:val="009B035C"/>
    <w:rsid w:val="009B059A"/>
    <w:rsid w:val="009B097D"/>
    <w:rsid w:val="009B0CDD"/>
    <w:rsid w:val="009B0DBE"/>
    <w:rsid w:val="009B0FF9"/>
    <w:rsid w:val="009B10F2"/>
    <w:rsid w:val="009B13C8"/>
    <w:rsid w:val="009B1500"/>
    <w:rsid w:val="009B16D2"/>
    <w:rsid w:val="009B19B0"/>
    <w:rsid w:val="009B1AB5"/>
    <w:rsid w:val="009B1D27"/>
    <w:rsid w:val="009B1F7D"/>
    <w:rsid w:val="009B248C"/>
    <w:rsid w:val="009B2956"/>
    <w:rsid w:val="009B29B7"/>
    <w:rsid w:val="009B2F3C"/>
    <w:rsid w:val="009B3134"/>
    <w:rsid w:val="009B32D7"/>
    <w:rsid w:val="009B3C22"/>
    <w:rsid w:val="009B3D5A"/>
    <w:rsid w:val="009B4359"/>
    <w:rsid w:val="009B4410"/>
    <w:rsid w:val="009B4821"/>
    <w:rsid w:val="009B4870"/>
    <w:rsid w:val="009B4945"/>
    <w:rsid w:val="009B496F"/>
    <w:rsid w:val="009B4F46"/>
    <w:rsid w:val="009B4F74"/>
    <w:rsid w:val="009B5117"/>
    <w:rsid w:val="009B54B7"/>
    <w:rsid w:val="009B5A4F"/>
    <w:rsid w:val="009B5A69"/>
    <w:rsid w:val="009B5FF2"/>
    <w:rsid w:val="009B635F"/>
    <w:rsid w:val="009B6467"/>
    <w:rsid w:val="009B6ADA"/>
    <w:rsid w:val="009B7029"/>
    <w:rsid w:val="009B7330"/>
    <w:rsid w:val="009B733B"/>
    <w:rsid w:val="009B75DE"/>
    <w:rsid w:val="009B773F"/>
    <w:rsid w:val="009B79F9"/>
    <w:rsid w:val="009C0381"/>
    <w:rsid w:val="009C03AA"/>
    <w:rsid w:val="009C0518"/>
    <w:rsid w:val="009C0624"/>
    <w:rsid w:val="009C09B0"/>
    <w:rsid w:val="009C0A5D"/>
    <w:rsid w:val="009C0C59"/>
    <w:rsid w:val="009C0EA0"/>
    <w:rsid w:val="009C124C"/>
    <w:rsid w:val="009C150C"/>
    <w:rsid w:val="009C1651"/>
    <w:rsid w:val="009C1737"/>
    <w:rsid w:val="009C1A12"/>
    <w:rsid w:val="009C1F50"/>
    <w:rsid w:val="009C241E"/>
    <w:rsid w:val="009C2475"/>
    <w:rsid w:val="009C24CB"/>
    <w:rsid w:val="009C3246"/>
    <w:rsid w:val="009C3BE6"/>
    <w:rsid w:val="009C3C15"/>
    <w:rsid w:val="009C3C29"/>
    <w:rsid w:val="009C3E39"/>
    <w:rsid w:val="009C3EB6"/>
    <w:rsid w:val="009C42A6"/>
    <w:rsid w:val="009C457C"/>
    <w:rsid w:val="009C46DC"/>
    <w:rsid w:val="009C4A1B"/>
    <w:rsid w:val="009C4B59"/>
    <w:rsid w:val="009C4BB7"/>
    <w:rsid w:val="009C4DEF"/>
    <w:rsid w:val="009C4F22"/>
    <w:rsid w:val="009C51C6"/>
    <w:rsid w:val="009C53C2"/>
    <w:rsid w:val="009C5834"/>
    <w:rsid w:val="009C5CBA"/>
    <w:rsid w:val="009C63D5"/>
    <w:rsid w:val="009C648D"/>
    <w:rsid w:val="009C6522"/>
    <w:rsid w:val="009C65C3"/>
    <w:rsid w:val="009C6807"/>
    <w:rsid w:val="009C6964"/>
    <w:rsid w:val="009C69D7"/>
    <w:rsid w:val="009C6EE1"/>
    <w:rsid w:val="009C705D"/>
    <w:rsid w:val="009C73BE"/>
    <w:rsid w:val="009C746C"/>
    <w:rsid w:val="009C779A"/>
    <w:rsid w:val="009C7CE5"/>
    <w:rsid w:val="009C7DFC"/>
    <w:rsid w:val="009C7FB1"/>
    <w:rsid w:val="009C7FB5"/>
    <w:rsid w:val="009D023C"/>
    <w:rsid w:val="009D0964"/>
    <w:rsid w:val="009D09F8"/>
    <w:rsid w:val="009D0DC4"/>
    <w:rsid w:val="009D117E"/>
    <w:rsid w:val="009D1398"/>
    <w:rsid w:val="009D165F"/>
    <w:rsid w:val="009D1865"/>
    <w:rsid w:val="009D1F99"/>
    <w:rsid w:val="009D1FD8"/>
    <w:rsid w:val="009D2100"/>
    <w:rsid w:val="009D21CB"/>
    <w:rsid w:val="009D2225"/>
    <w:rsid w:val="009D2285"/>
    <w:rsid w:val="009D22CC"/>
    <w:rsid w:val="009D2364"/>
    <w:rsid w:val="009D23FC"/>
    <w:rsid w:val="009D2456"/>
    <w:rsid w:val="009D24D8"/>
    <w:rsid w:val="009D250F"/>
    <w:rsid w:val="009D26CF"/>
    <w:rsid w:val="009D2BBD"/>
    <w:rsid w:val="009D2C5C"/>
    <w:rsid w:val="009D2EF4"/>
    <w:rsid w:val="009D3031"/>
    <w:rsid w:val="009D30F5"/>
    <w:rsid w:val="009D339F"/>
    <w:rsid w:val="009D3675"/>
    <w:rsid w:val="009D3760"/>
    <w:rsid w:val="009D3A7D"/>
    <w:rsid w:val="009D3C6D"/>
    <w:rsid w:val="009D47B3"/>
    <w:rsid w:val="009D48CF"/>
    <w:rsid w:val="009D4947"/>
    <w:rsid w:val="009D4B99"/>
    <w:rsid w:val="009D4C09"/>
    <w:rsid w:val="009D4C31"/>
    <w:rsid w:val="009D4E3F"/>
    <w:rsid w:val="009D4F8E"/>
    <w:rsid w:val="009D4FF5"/>
    <w:rsid w:val="009D53F7"/>
    <w:rsid w:val="009D55DB"/>
    <w:rsid w:val="009D580E"/>
    <w:rsid w:val="009D5B18"/>
    <w:rsid w:val="009D5CF0"/>
    <w:rsid w:val="009D5E22"/>
    <w:rsid w:val="009D60C6"/>
    <w:rsid w:val="009D6275"/>
    <w:rsid w:val="009D634F"/>
    <w:rsid w:val="009D63D6"/>
    <w:rsid w:val="009D6571"/>
    <w:rsid w:val="009D67E0"/>
    <w:rsid w:val="009D701D"/>
    <w:rsid w:val="009D7489"/>
    <w:rsid w:val="009D7499"/>
    <w:rsid w:val="009D762A"/>
    <w:rsid w:val="009D765F"/>
    <w:rsid w:val="009D7688"/>
    <w:rsid w:val="009D76EB"/>
    <w:rsid w:val="009D790A"/>
    <w:rsid w:val="009D79E5"/>
    <w:rsid w:val="009D7C14"/>
    <w:rsid w:val="009E041E"/>
    <w:rsid w:val="009E0636"/>
    <w:rsid w:val="009E0790"/>
    <w:rsid w:val="009E0BC6"/>
    <w:rsid w:val="009E0EBB"/>
    <w:rsid w:val="009E1129"/>
    <w:rsid w:val="009E1400"/>
    <w:rsid w:val="009E1AF6"/>
    <w:rsid w:val="009E1B00"/>
    <w:rsid w:val="009E1D3C"/>
    <w:rsid w:val="009E2995"/>
    <w:rsid w:val="009E2B0B"/>
    <w:rsid w:val="009E2E5D"/>
    <w:rsid w:val="009E2E97"/>
    <w:rsid w:val="009E3245"/>
    <w:rsid w:val="009E32AE"/>
    <w:rsid w:val="009E34F5"/>
    <w:rsid w:val="009E3583"/>
    <w:rsid w:val="009E36E9"/>
    <w:rsid w:val="009E39B8"/>
    <w:rsid w:val="009E39BA"/>
    <w:rsid w:val="009E3ACB"/>
    <w:rsid w:val="009E3CD5"/>
    <w:rsid w:val="009E3DE5"/>
    <w:rsid w:val="009E3EE0"/>
    <w:rsid w:val="009E41AF"/>
    <w:rsid w:val="009E457F"/>
    <w:rsid w:val="009E4F68"/>
    <w:rsid w:val="009E50B9"/>
    <w:rsid w:val="009E5470"/>
    <w:rsid w:val="009E54DB"/>
    <w:rsid w:val="009E54F2"/>
    <w:rsid w:val="009E5637"/>
    <w:rsid w:val="009E590C"/>
    <w:rsid w:val="009E5E1B"/>
    <w:rsid w:val="009E6310"/>
    <w:rsid w:val="009E67E7"/>
    <w:rsid w:val="009E691D"/>
    <w:rsid w:val="009E6AE1"/>
    <w:rsid w:val="009E6C6B"/>
    <w:rsid w:val="009E6C97"/>
    <w:rsid w:val="009E6CCE"/>
    <w:rsid w:val="009E71C3"/>
    <w:rsid w:val="009E73F3"/>
    <w:rsid w:val="009E74A4"/>
    <w:rsid w:val="009E78E6"/>
    <w:rsid w:val="009E7967"/>
    <w:rsid w:val="009E7B98"/>
    <w:rsid w:val="009E7F91"/>
    <w:rsid w:val="009F08E7"/>
    <w:rsid w:val="009F0954"/>
    <w:rsid w:val="009F0AD3"/>
    <w:rsid w:val="009F0E38"/>
    <w:rsid w:val="009F1185"/>
    <w:rsid w:val="009F1320"/>
    <w:rsid w:val="009F1391"/>
    <w:rsid w:val="009F1644"/>
    <w:rsid w:val="009F1805"/>
    <w:rsid w:val="009F1AD3"/>
    <w:rsid w:val="009F1B42"/>
    <w:rsid w:val="009F1B54"/>
    <w:rsid w:val="009F2965"/>
    <w:rsid w:val="009F2B21"/>
    <w:rsid w:val="009F2E4F"/>
    <w:rsid w:val="009F2F33"/>
    <w:rsid w:val="009F3531"/>
    <w:rsid w:val="009F35B3"/>
    <w:rsid w:val="009F37ED"/>
    <w:rsid w:val="009F38CA"/>
    <w:rsid w:val="009F3F27"/>
    <w:rsid w:val="009F3F29"/>
    <w:rsid w:val="009F3FD0"/>
    <w:rsid w:val="009F4023"/>
    <w:rsid w:val="009F412B"/>
    <w:rsid w:val="009F4556"/>
    <w:rsid w:val="009F45E2"/>
    <w:rsid w:val="009F4950"/>
    <w:rsid w:val="009F49E4"/>
    <w:rsid w:val="009F4A6A"/>
    <w:rsid w:val="009F5139"/>
    <w:rsid w:val="009F55B3"/>
    <w:rsid w:val="009F56B3"/>
    <w:rsid w:val="009F5A17"/>
    <w:rsid w:val="009F60AF"/>
    <w:rsid w:val="009F6106"/>
    <w:rsid w:val="009F61A3"/>
    <w:rsid w:val="009F65A8"/>
    <w:rsid w:val="009F6724"/>
    <w:rsid w:val="009F6737"/>
    <w:rsid w:val="009F67A9"/>
    <w:rsid w:val="009F67BC"/>
    <w:rsid w:val="009F6A7E"/>
    <w:rsid w:val="009F6FBB"/>
    <w:rsid w:val="009F702F"/>
    <w:rsid w:val="009F7074"/>
    <w:rsid w:val="009F7109"/>
    <w:rsid w:val="009F7ED7"/>
    <w:rsid w:val="00A0006D"/>
    <w:rsid w:val="00A00539"/>
    <w:rsid w:val="00A00613"/>
    <w:rsid w:val="00A008C6"/>
    <w:rsid w:val="00A00C43"/>
    <w:rsid w:val="00A00C67"/>
    <w:rsid w:val="00A01045"/>
    <w:rsid w:val="00A01A80"/>
    <w:rsid w:val="00A01AFB"/>
    <w:rsid w:val="00A01B4C"/>
    <w:rsid w:val="00A01FD0"/>
    <w:rsid w:val="00A02282"/>
    <w:rsid w:val="00A02BFF"/>
    <w:rsid w:val="00A02E40"/>
    <w:rsid w:val="00A02FFA"/>
    <w:rsid w:val="00A0309B"/>
    <w:rsid w:val="00A03126"/>
    <w:rsid w:val="00A03332"/>
    <w:rsid w:val="00A033FD"/>
    <w:rsid w:val="00A03648"/>
    <w:rsid w:val="00A038DF"/>
    <w:rsid w:val="00A03C69"/>
    <w:rsid w:val="00A03CA3"/>
    <w:rsid w:val="00A03E3B"/>
    <w:rsid w:val="00A04006"/>
    <w:rsid w:val="00A041A2"/>
    <w:rsid w:val="00A0442F"/>
    <w:rsid w:val="00A045A2"/>
    <w:rsid w:val="00A046B3"/>
    <w:rsid w:val="00A04B0E"/>
    <w:rsid w:val="00A05144"/>
    <w:rsid w:val="00A051DB"/>
    <w:rsid w:val="00A05235"/>
    <w:rsid w:val="00A052AD"/>
    <w:rsid w:val="00A05451"/>
    <w:rsid w:val="00A054B5"/>
    <w:rsid w:val="00A0558B"/>
    <w:rsid w:val="00A059AB"/>
    <w:rsid w:val="00A05E6C"/>
    <w:rsid w:val="00A05FAF"/>
    <w:rsid w:val="00A06073"/>
    <w:rsid w:val="00A060B5"/>
    <w:rsid w:val="00A06AB2"/>
    <w:rsid w:val="00A06B4D"/>
    <w:rsid w:val="00A06D5B"/>
    <w:rsid w:val="00A06E7F"/>
    <w:rsid w:val="00A06F04"/>
    <w:rsid w:val="00A071F3"/>
    <w:rsid w:val="00A0748E"/>
    <w:rsid w:val="00A0770B"/>
    <w:rsid w:val="00A07BBA"/>
    <w:rsid w:val="00A07F5B"/>
    <w:rsid w:val="00A107B5"/>
    <w:rsid w:val="00A10D56"/>
    <w:rsid w:val="00A10FE1"/>
    <w:rsid w:val="00A112B7"/>
    <w:rsid w:val="00A11381"/>
    <w:rsid w:val="00A115E8"/>
    <w:rsid w:val="00A117CD"/>
    <w:rsid w:val="00A11915"/>
    <w:rsid w:val="00A11DD4"/>
    <w:rsid w:val="00A11FC0"/>
    <w:rsid w:val="00A122A8"/>
    <w:rsid w:val="00A123A7"/>
    <w:rsid w:val="00A12690"/>
    <w:rsid w:val="00A127C5"/>
    <w:rsid w:val="00A12889"/>
    <w:rsid w:val="00A12C09"/>
    <w:rsid w:val="00A12E6F"/>
    <w:rsid w:val="00A12F6A"/>
    <w:rsid w:val="00A13160"/>
    <w:rsid w:val="00A134D7"/>
    <w:rsid w:val="00A135DD"/>
    <w:rsid w:val="00A13761"/>
    <w:rsid w:val="00A13828"/>
    <w:rsid w:val="00A13A1F"/>
    <w:rsid w:val="00A13AC9"/>
    <w:rsid w:val="00A13C32"/>
    <w:rsid w:val="00A13CBA"/>
    <w:rsid w:val="00A1401F"/>
    <w:rsid w:val="00A142DA"/>
    <w:rsid w:val="00A14570"/>
    <w:rsid w:val="00A145A6"/>
    <w:rsid w:val="00A148F9"/>
    <w:rsid w:val="00A14921"/>
    <w:rsid w:val="00A149D7"/>
    <w:rsid w:val="00A149E7"/>
    <w:rsid w:val="00A14B6C"/>
    <w:rsid w:val="00A14CA2"/>
    <w:rsid w:val="00A14F30"/>
    <w:rsid w:val="00A152AE"/>
    <w:rsid w:val="00A15B22"/>
    <w:rsid w:val="00A15B32"/>
    <w:rsid w:val="00A15C63"/>
    <w:rsid w:val="00A15CE7"/>
    <w:rsid w:val="00A15F60"/>
    <w:rsid w:val="00A165AE"/>
    <w:rsid w:val="00A16824"/>
    <w:rsid w:val="00A168F6"/>
    <w:rsid w:val="00A16B3F"/>
    <w:rsid w:val="00A16C62"/>
    <w:rsid w:val="00A16E54"/>
    <w:rsid w:val="00A17DD5"/>
    <w:rsid w:val="00A17F71"/>
    <w:rsid w:val="00A200C8"/>
    <w:rsid w:val="00A20330"/>
    <w:rsid w:val="00A20335"/>
    <w:rsid w:val="00A205F1"/>
    <w:rsid w:val="00A20639"/>
    <w:rsid w:val="00A208C7"/>
    <w:rsid w:val="00A20B76"/>
    <w:rsid w:val="00A20D67"/>
    <w:rsid w:val="00A2106B"/>
    <w:rsid w:val="00A210DF"/>
    <w:rsid w:val="00A21723"/>
    <w:rsid w:val="00A21C2D"/>
    <w:rsid w:val="00A223A4"/>
    <w:rsid w:val="00A2253C"/>
    <w:rsid w:val="00A225E3"/>
    <w:rsid w:val="00A226F7"/>
    <w:rsid w:val="00A22F41"/>
    <w:rsid w:val="00A22F4F"/>
    <w:rsid w:val="00A22F9D"/>
    <w:rsid w:val="00A2317B"/>
    <w:rsid w:val="00A233BF"/>
    <w:rsid w:val="00A23763"/>
    <w:rsid w:val="00A23B29"/>
    <w:rsid w:val="00A23D20"/>
    <w:rsid w:val="00A23EE1"/>
    <w:rsid w:val="00A2417A"/>
    <w:rsid w:val="00A24355"/>
    <w:rsid w:val="00A249C0"/>
    <w:rsid w:val="00A249D9"/>
    <w:rsid w:val="00A24B81"/>
    <w:rsid w:val="00A24C4B"/>
    <w:rsid w:val="00A251D2"/>
    <w:rsid w:val="00A25335"/>
    <w:rsid w:val="00A2547F"/>
    <w:rsid w:val="00A2576D"/>
    <w:rsid w:val="00A25A4F"/>
    <w:rsid w:val="00A25B8F"/>
    <w:rsid w:val="00A260E2"/>
    <w:rsid w:val="00A26108"/>
    <w:rsid w:val="00A26291"/>
    <w:rsid w:val="00A26509"/>
    <w:rsid w:val="00A265D1"/>
    <w:rsid w:val="00A268F8"/>
    <w:rsid w:val="00A26CB9"/>
    <w:rsid w:val="00A26D54"/>
    <w:rsid w:val="00A27580"/>
    <w:rsid w:val="00A275E0"/>
    <w:rsid w:val="00A27B09"/>
    <w:rsid w:val="00A27C7D"/>
    <w:rsid w:val="00A27F50"/>
    <w:rsid w:val="00A302FD"/>
    <w:rsid w:val="00A3037A"/>
    <w:rsid w:val="00A3049C"/>
    <w:rsid w:val="00A309A9"/>
    <w:rsid w:val="00A3151C"/>
    <w:rsid w:val="00A31774"/>
    <w:rsid w:val="00A31E42"/>
    <w:rsid w:val="00A31E68"/>
    <w:rsid w:val="00A32079"/>
    <w:rsid w:val="00A32735"/>
    <w:rsid w:val="00A327FA"/>
    <w:rsid w:val="00A32D2D"/>
    <w:rsid w:val="00A32F9F"/>
    <w:rsid w:val="00A33089"/>
    <w:rsid w:val="00A330AF"/>
    <w:rsid w:val="00A332BE"/>
    <w:rsid w:val="00A33505"/>
    <w:rsid w:val="00A33576"/>
    <w:rsid w:val="00A33D42"/>
    <w:rsid w:val="00A33F33"/>
    <w:rsid w:val="00A343CD"/>
    <w:rsid w:val="00A344A1"/>
    <w:rsid w:val="00A34579"/>
    <w:rsid w:val="00A34635"/>
    <w:rsid w:val="00A34667"/>
    <w:rsid w:val="00A34A03"/>
    <w:rsid w:val="00A34A45"/>
    <w:rsid w:val="00A34E14"/>
    <w:rsid w:val="00A34EA2"/>
    <w:rsid w:val="00A34F24"/>
    <w:rsid w:val="00A3530B"/>
    <w:rsid w:val="00A3538A"/>
    <w:rsid w:val="00A35735"/>
    <w:rsid w:val="00A357A3"/>
    <w:rsid w:val="00A35ABD"/>
    <w:rsid w:val="00A35DF8"/>
    <w:rsid w:val="00A35EDD"/>
    <w:rsid w:val="00A36283"/>
    <w:rsid w:val="00A36330"/>
    <w:rsid w:val="00A36382"/>
    <w:rsid w:val="00A363E9"/>
    <w:rsid w:val="00A3653D"/>
    <w:rsid w:val="00A36A96"/>
    <w:rsid w:val="00A36B1C"/>
    <w:rsid w:val="00A36DDA"/>
    <w:rsid w:val="00A36F7C"/>
    <w:rsid w:val="00A36FDC"/>
    <w:rsid w:val="00A37053"/>
    <w:rsid w:val="00A37094"/>
    <w:rsid w:val="00A371FF"/>
    <w:rsid w:val="00A37B83"/>
    <w:rsid w:val="00A37CA3"/>
    <w:rsid w:val="00A37E04"/>
    <w:rsid w:val="00A37ED7"/>
    <w:rsid w:val="00A4059E"/>
    <w:rsid w:val="00A407AB"/>
    <w:rsid w:val="00A40852"/>
    <w:rsid w:val="00A40857"/>
    <w:rsid w:val="00A40867"/>
    <w:rsid w:val="00A4086B"/>
    <w:rsid w:val="00A40B34"/>
    <w:rsid w:val="00A40C7D"/>
    <w:rsid w:val="00A40E4A"/>
    <w:rsid w:val="00A41269"/>
    <w:rsid w:val="00A41690"/>
    <w:rsid w:val="00A4191B"/>
    <w:rsid w:val="00A41AFF"/>
    <w:rsid w:val="00A41C4A"/>
    <w:rsid w:val="00A41CFB"/>
    <w:rsid w:val="00A41EBB"/>
    <w:rsid w:val="00A422DC"/>
    <w:rsid w:val="00A4232E"/>
    <w:rsid w:val="00A42724"/>
    <w:rsid w:val="00A42C62"/>
    <w:rsid w:val="00A42ECF"/>
    <w:rsid w:val="00A43056"/>
    <w:rsid w:val="00A43796"/>
    <w:rsid w:val="00A4392A"/>
    <w:rsid w:val="00A43F50"/>
    <w:rsid w:val="00A440C0"/>
    <w:rsid w:val="00A4419D"/>
    <w:rsid w:val="00A4450D"/>
    <w:rsid w:val="00A44792"/>
    <w:rsid w:val="00A44819"/>
    <w:rsid w:val="00A45036"/>
    <w:rsid w:val="00A45128"/>
    <w:rsid w:val="00A45143"/>
    <w:rsid w:val="00A45152"/>
    <w:rsid w:val="00A451E5"/>
    <w:rsid w:val="00A45221"/>
    <w:rsid w:val="00A452E9"/>
    <w:rsid w:val="00A4543D"/>
    <w:rsid w:val="00A45586"/>
    <w:rsid w:val="00A455BE"/>
    <w:rsid w:val="00A457E1"/>
    <w:rsid w:val="00A45AD3"/>
    <w:rsid w:val="00A45AF1"/>
    <w:rsid w:val="00A45ECE"/>
    <w:rsid w:val="00A46018"/>
    <w:rsid w:val="00A46033"/>
    <w:rsid w:val="00A460EE"/>
    <w:rsid w:val="00A4612A"/>
    <w:rsid w:val="00A4625B"/>
    <w:rsid w:val="00A464CF"/>
    <w:rsid w:val="00A468B1"/>
    <w:rsid w:val="00A47207"/>
    <w:rsid w:val="00A473B3"/>
    <w:rsid w:val="00A47452"/>
    <w:rsid w:val="00A476A1"/>
    <w:rsid w:val="00A47761"/>
    <w:rsid w:val="00A47AD8"/>
    <w:rsid w:val="00A47B76"/>
    <w:rsid w:val="00A47BB0"/>
    <w:rsid w:val="00A47CD4"/>
    <w:rsid w:val="00A47D4F"/>
    <w:rsid w:val="00A47E0A"/>
    <w:rsid w:val="00A47F12"/>
    <w:rsid w:val="00A47FDB"/>
    <w:rsid w:val="00A50079"/>
    <w:rsid w:val="00A50435"/>
    <w:rsid w:val="00A5048A"/>
    <w:rsid w:val="00A50516"/>
    <w:rsid w:val="00A506A5"/>
    <w:rsid w:val="00A50BCC"/>
    <w:rsid w:val="00A50C5A"/>
    <w:rsid w:val="00A50E32"/>
    <w:rsid w:val="00A513D4"/>
    <w:rsid w:val="00A518E7"/>
    <w:rsid w:val="00A51F16"/>
    <w:rsid w:val="00A51F24"/>
    <w:rsid w:val="00A51F62"/>
    <w:rsid w:val="00A51FAA"/>
    <w:rsid w:val="00A51FF5"/>
    <w:rsid w:val="00A51FFD"/>
    <w:rsid w:val="00A522F0"/>
    <w:rsid w:val="00A52578"/>
    <w:rsid w:val="00A5268C"/>
    <w:rsid w:val="00A529EA"/>
    <w:rsid w:val="00A52CCB"/>
    <w:rsid w:val="00A52CE5"/>
    <w:rsid w:val="00A52E8A"/>
    <w:rsid w:val="00A532D3"/>
    <w:rsid w:val="00A533CA"/>
    <w:rsid w:val="00A53AA9"/>
    <w:rsid w:val="00A53FD7"/>
    <w:rsid w:val="00A5450F"/>
    <w:rsid w:val="00A54CBD"/>
    <w:rsid w:val="00A54CD3"/>
    <w:rsid w:val="00A5500F"/>
    <w:rsid w:val="00A55065"/>
    <w:rsid w:val="00A55658"/>
    <w:rsid w:val="00A55779"/>
    <w:rsid w:val="00A5590E"/>
    <w:rsid w:val="00A559D0"/>
    <w:rsid w:val="00A55E84"/>
    <w:rsid w:val="00A55EDF"/>
    <w:rsid w:val="00A560F3"/>
    <w:rsid w:val="00A56217"/>
    <w:rsid w:val="00A562C9"/>
    <w:rsid w:val="00A56B46"/>
    <w:rsid w:val="00A575CC"/>
    <w:rsid w:val="00A57701"/>
    <w:rsid w:val="00A577FD"/>
    <w:rsid w:val="00A57800"/>
    <w:rsid w:val="00A5782B"/>
    <w:rsid w:val="00A57AA1"/>
    <w:rsid w:val="00A604A8"/>
    <w:rsid w:val="00A606F9"/>
    <w:rsid w:val="00A60BC1"/>
    <w:rsid w:val="00A60FFD"/>
    <w:rsid w:val="00A61010"/>
    <w:rsid w:val="00A6113E"/>
    <w:rsid w:val="00A61590"/>
    <w:rsid w:val="00A61A77"/>
    <w:rsid w:val="00A62010"/>
    <w:rsid w:val="00A62135"/>
    <w:rsid w:val="00A622F1"/>
    <w:rsid w:val="00A629A9"/>
    <w:rsid w:val="00A62E6E"/>
    <w:rsid w:val="00A62F13"/>
    <w:rsid w:val="00A63036"/>
    <w:rsid w:val="00A632B4"/>
    <w:rsid w:val="00A634C8"/>
    <w:rsid w:val="00A6368D"/>
    <w:rsid w:val="00A63736"/>
    <w:rsid w:val="00A63972"/>
    <w:rsid w:val="00A6399F"/>
    <w:rsid w:val="00A63A31"/>
    <w:rsid w:val="00A63B01"/>
    <w:rsid w:val="00A6401D"/>
    <w:rsid w:val="00A64065"/>
    <w:rsid w:val="00A642E5"/>
    <w:rsid w:val="00A64318"/>
    <w:rsid w:val="00A647D5"/>
    <w:rsid w:val="00A64C33"/>
    <w:rsid w:val="00A64CBF"/>
    <w:rsid w:val="00A64CDC"/>
    <w:rsid w:val="00A64E44"/>
    <w:rsid w:val="00A654A7"/>
    <w:rsid w:val="00A65544"/>
    <w:rsid w:val="00A65711"/>
    <w:rsid w:val="00A6574F"/>
    <w:rsid w:val="00A65CAE"/>
    <w:rsid w:val="00A65CC9"/>
    <w:rsid w:val="00A66584"/>
    <w:rsid w:val="00A667AC"/>
    <w:rsid w:val="00A6684B"/>
    <w:rsid w:val="00A66AA2"/>
    <w:rsid w:val="00A66CBC"/>
    <w:rsid w:val="00A672D9"/>
    <w:rsid w:val="00A675A1"/>
    <w:rsid w:val="00A677A6"/>
    <w:rsid w:val="00A677BE"/>
    <w:rsid w:val="00A67B85"/>
    <w:rsid w:val="00A702A6"/>
    <w:rsid w:val="00A70381"/>
    <w:rsid w:val="00A70524"/>
    <w:rsid w:val="00A70551"/>
    <w:rsid w:val="00A708AB"/>
    <w:rsid w:val="00A7170C"/>
    <w:rsid w:val="00A71999"/>
    <w:rsid w:val="00A71C30"/>
    <w:rsid w:val="00A71EF7"/>
    <w:rsid w:val="00A71EF9"/>
    <w:rsid w:val="00A72145"/>
    <w:rsid w:val="00A727DC"/>
    <w:rsid w:val="00A72939"/>
    <w:rsid w:val="00A72A90"/>
    <w:rsid w:val="00A72A95"/>
    <w:rsid w:val="00A72B9E"/>
    <w:rsid w:val="00A72CCC"/>
    <w:rsid w:val="00A72D08"/>
    <w:rsid w:val="00A72DA2"/>
    <w:rsid w:val="00A73035"/>
    <w:rsid w:val="00A731B4"/>
    <w:rsid w:val="00A731BB"/>
    <w:rsid w:val="00A73253"/>
    <w:rsid w:val="00A736E6"/>
    <w:rsid w:val="00A738BA"/>
    <w:rsid w:val="00A740A4"/>
    <w:rsid w:val="00A74330"/>
    <w:rsid w:val="00A74677"/>
    <w:rsid w:val="00A74975"/>
    <w:rsid w:val="00A74CD5"/>
    <w:rsid w:val="00A74F71"/>
    <w:rsid w:val="00A74FEF"/>
    <w:rsid w:val="00A75135"/>
    <w:rsid w:val="00A7561F"/>
    <w:rsid w:val="00A759C6"/>
    <w:rsid w:val="00A75D6F"/>
    <w:rsid w:val="00A75DBF"/>
    <w:rsid w:val="00A75FB6"/>
    <w:rsid w:val="00A764F7"/>
    <w:rsid w:val="00A76578"/>
    <w:rsid w:val="00A765A7"/>
    <w:rsid w:val="00A76F99"/>
    <w:rsid w:val="00A76FB4"/>
    <w:rsid w:val="00A770F2"/>
    <w:rsid w:val="00A77106"/>
    <w:rsid w:val="00A77156"/>
    <w:rsid w:val="00A771B7"/>
    <w:rsid w:val="00A77682"/>
    <w:rsid w:val="00A778D9"/>
    <w:rsid w:val="00A779C7"/>
    <w:rsid w:val="00A77E85"/>
    <w:rsid w:val="00A77FEA"/>
    <w:rsid w:val="00A8001C"/>
    <w:rsid w:val="00A800D2"/>
    <w:rsid w:val="00A80264"/>
    <w:rsid w:val="00A80474"/>
    <w:rsid w:val="00A804E2"/>
    <w:rsid w:val="00A80552"/>
    <w:rsid w:val="00A8056D"/>
    <w:rsid w:val="00A806FD"/>
    <w:rsid w:val="00A80ADF"/>
    <w:rsid w:val="00A80B94"/>
    <w:rsid w:val="00A81029"/>
    <w:rsid w:val="00A810A7"/>
    <w:rsid w:val="00A812B5"/>
    <w:rsid w:val="00A8145F"/>
    <w:rsid w:val="00A814B4"/>
    <w:rsid w:val="00A814CC"/>
    <w:rsid w:val="00A8220E"/>
    <w:rsid w:val="00A823B5"/>
    <w:rsid w:val="00A823C2"/>
    <w:rsid w:val="00A823EA"/>
    <w:rsid w:val="00A82A86"/>
    <w:rsid w:val="00A82B85"/>
    <w:rsid w:val="00A82B8D"/>
    <w:rsid w:val="00A82BE9"/>
    <w:rsid w:val="00A82F07"/>
    <w:rsid w:val="00A82FA9"/>
    <w:rsid w:val="00A83142"/>
    <w:rsid w:val="00A83574"/>
    <w:rsid w:val="00A83593"/>
    <w:rsid w:val="00A8377D"/>
    <w:rsid w:val="00A838E0"/>
    <w:rsid w:val="00A83B85"/>
    <w:rsid w:val="00A83F68"/>
    <w:rsid w:val="00A8470B"/>
    <w:rsid w:val="00A84B6F"/>
    <w:rsid w:val="00A84CFF"/>
    <w:rsid w:val="00A84DE6"/>
    <w:rsid w:val="00A84E75"/>
    <w:rsid w:val="00A84F36"/>
    <w:rsid w:val="00A852EF"/>
    <w:rsid w:val="00A853CB"/>
    <w:rsid w:val="00A853E8"/>
    <w:rsid w:val="00A85687"/>
    <w:rsid w:val="00A857AD"/>
    <w:rsid w:val="00A858D5"/>
    <w:rsid w:val="00A85A05"/>
    <w:rsid w:val="00A85A9C"/>
    <w:rsid w:val="00A85B0B"/>
    <w:rsid w:val="00A85B86"/>
    <w:rsid w:val="00A85CED"/>
    <w:rsid w:val="00A85FA9"/>
    <w:rsid w:val="00A867ED"/>
    <w:rsid w:val="00A86823"/>
    <w:rsid w:val="00A86895"/>
    <w:rsid w:val="00A86C13"/>
    <w:rsid w:val="00A86F5A"/>
    <w:rsid w:val="00A87058"/>
    <w:rsid w:val="00A87116"/>
    <w:rsid w:val="00A873CF"/>
    <w:rsid w:val="00A87675"/>
    <w:rsid w:val="00A8775F"/>
    <w:rsid w:val="00A87C0E"/>
    <w:rsid w:val="00A87E9E"/>
    <w:rsid w:val="00A90142"/>
    <w:rsid w:val="00A90276"/>
    <w:rsid w:val="00A90348"/>
    <w:rsid w:val="00A903E6"/>
    <w:rsid w:val="00A904F3"/>
    <w:rsid w:val="00A90695"/>
    <w:rsid w:val="00A9071E"/>
    <w:rsid w:val="00A90D5C"/>
    <w:rsid w:val="00A90EC8"/>
    <w:rsid w:val="00A91325"/>
    <w:rsid w:val="00A91452"/>
    <w:rsid w:val="00A9160E"/>
    <w:rsid w:val="00A91712"/>
    <w:rsid w:val="00A91A2E"/>
    <w:rsid w:val="00A91AA9"/>
    <w:rsid w:val="00A91D33"/>
    <w:rsid w:val="00A91F5B"/>
    <w:rsid w:val="00A920FB"/>
    <w:rsid w:val="00A92235"/>
    <w:rsid w:val="00A92273"/>
    <w:rsid w:val="00A92611"/>
    <w:rsid w:val="00A92636"/>
    <w:rsid w:val="00A92AA3"/>
    <w:rsid w:val="00A930B1"/>
    <w:rsid w:val="00A9380F"/>
    <w:rsid w:val="00A93C7D"/>
    <w:rsid w:val="00A9415B"/>
    <w:rsid w:val="00A946ED"/>
    <w:rsid w:val="00A9491B"/>
    <w:rsid w:val="00A94AB0"/>
    <w:rsid w:val="00A94B45"/>
    <w:rsid w:val="00A94F93"/>
    <w:rsid w:val="00A9515D"/>
    <w:rsid w:val="00A951A7"/>
    <w:rsid w:val="00A95412"/>
    <w:rsid w:val="00A9559F"/>
    <w:rsid w:val="00A95811"/>
    <w:rsid w:val="00A95975"/>
    <w:rsid w:val="00A961B0"/>
    <w:rsid w:val="00A96318"/>
    <w:rsid w:val="00A96EB2"/>
    <w:rsid w:val="00A96EDD"/>
    <w:rsid w:val="00A96FD6"/>
    <w:rsid w:val="00A97011"/>
    <w:rsid w:val="00A9703A"/>
    <w:rsid w:val="00A97296"/>
    <w:rsid w:val="00A9729F"/>
    <w:rsid w:val="00A97351"/>
    <w:rsid w:val="00A979D0"/>
    <w:rsid w:val="00A97CAD"/>
    <w:rsid w:val="00A97E6E"/>
    <w:rsid w:val="00A97ECE"/>
    <w:rsid w:val="00AA013F"/>
    <w:rsid w:val="00AA01F3"/>
    <w:rsid w:val="00AA020D"/>
    <w:rsid w:val="00AA09D7"/>
    <w:rsid w:val="00AA0A61"/>
    <w:rsid w:val="00AA0A82"/>
    <w:rsid w:val="00AA0C20"/>
    <w:rsid w:val="00AA0D31"/>
    <w:rsid w:val="00AA0F40"/>
    <w:rsid w:val="00AA1119"/>
    <w:rsid w:val="00AA12CF"/>
    <w:rsid w:val="00AA150A"/>
    <w:rsid w:val="00AA1605"/>
    <w:rsid w:val="00AA1652"/>
    <w:rsid w:val="00AA1713"/>
    <w:rsid w:val="00AA18D2"/>
    <w:rsid w:val="00AA1A53"/>
    <w:rsid w:val="00AA1EA4"/>
    <w:rsid w:val="00AA20D0"/>
    <w:rsid w:val="00AA2384"/>
    <w:rsid w:val="00AA27E3"/>
    <w:rsid w:val="00AA30D0"/>
    <w:rsid w:val="00AA3B7F"/>
    <w:rsid w:val="00AA3B9F"/>
    <w:rsid w:val="00AA3D99"/>
    <w:rsid w:val="00AA3E53"/>
    <w:rsid w:val="00AA3FAA"/>
    <w:rsid w:val="00AA4036"/>
    <w:rsid w:val="00AA4287"/>
    <w:rsid w:val="00AA49AA"/>
    <w:rsid w:val="00AA4E2F"/>
    <w:rsid w:val="00AA4F84"/>
    <w:rsid w:val="00AA5064"/>
    <w:rsid w:val="00AA5188"/>
    <w:rsid w:val="00AA54FE"/>
    <w:rsid w:val="00AA568D"/>
    <w:rsid w:val="00AA56F2"/>
    <w:rsid w:val="00AA5B22"/>
    <w:rsid w:val="00AA5C06"/>
    <w:rsid w:val="00AA5C27"/>
    <w:rsid w:val="00AA602B"/>
    <w:rsid w:val="00AA620E"/>
    <w:rsid w:val="00AA6420"/>
    <w:rsid w:val="00AA64F8"/>
    <w:rsid w:val="00AA6613"/>
    <w:rsid w:val="00AA66D5"/>
    <w:rsid w:val="00AA682F"/>
    <w:rsid w:val="00AA6833"/>
    <w:rsid w:val="00AA6C87"/>
    <w:rsid w:val="00AA6E9C"/>
    <w:rsid w:val="00AA7500"/>
    <w:rsid w:val="00AA7594"/>
    <w:rsid w:val="00AA7689"/>
    <w:rsid w:val="00AA7888"/>
    <w:rsid w:val="00AA7BAD"/>
    <w:rsid w:val="00AA7EEC"/>
    <w:rsid w:val="00AB020C"/>
    <w:rsid w:val="00AB08AF"/>
    <w:rsid w:val="00AB0A58"/>
    <w:rsid w:val="00AB0B68"/>
    <w:rsid w:val="00AB107E"/>
    <w:rsid w:val="00AB114A"/>
    <w:rsid w:val="00AB1416"/>
    <w:rsid w:val="00AB1542"/>
    <w:rsid w:val="00AB1622"/>
    <w:rsid w:val="00AB1B7B"/>
    <w:rsid w:val="00AB205E"/>
    <w:rsid w:val="00AB2187"/>
    <w:rsid w:val="00AB2780"/>
    <w:rsid w:val="00AB2BC6"/>
    <w:rsid w:val="00AB2DD9"/>
    <w:rsid w:val="00AB2EF5"/>
    <w:rsid w:val="00AB30EA"/>
    <w:rsid w:val="00AB33B8"/>
    <w:rsid w:val="00AB33CE"/>
    <w:rsid w:val="00AB3897"/>
    <w:rsid w:val="00AB38F8"/>
    <w:rsid w:val="00AB3B11"/>
    <w:rsid w:val="00AB3DF9"/>
    <w:rsid w:val="00AB3F84"/>
    <w:rsid w:val="00AB4098"/>
    <w:rsid w:val="00AB40CC"/>
    <w:rsid w:val="00AB448E"/>
    <w:rsid w:val="00AB548B"/>
    <w:rsid w:val="00AB54D8"/>
    <w:rsid w:val="00AB57D0"/>
    <w:rsid w:val="00AB5966"/>
    <w:rsid w:val="00AB5F32"/>
    <w:rsid w:val="00AB60A2"/>
    <w:rsid w:val="00AB613C"/>
    <w:rsid w:val="00AB63B2"/>
    <w:rsid w:val="00AB66BE"/>
    <w:rsid w:val="00AB67B0"/>
    <w:rsid w:val="00AB6833"/>
    <w:rsid w:val="00AB6C49"/>
    <w:rsid w:val="00AB6FAA"/>
    <w:rsid w:val="00AB75A0"/>
    <w:rsid w:val="00AB76A8"/>
    <w:rsid w:val="00AB780A"/>
    <w:rsid w:val="00AB7B46"/>
    <w:rsid w:val="00AB7E12"/>
    <w:rsid w:val="00AB7F47"/>
    <w:rsid w:val="00AC017D"/>
    <w:rsid w:val="00AC02AD"/>
    <w:rsid w:val="00AC0304"/>
    <w:rsid w:val="00AC039C"/>
    <w:rsid w:val="00AC0651"/>
    <w:rsid w:val="00AC0C75"/>
    <w:rsid w:val="00AC0DED"/>
    <w:rsid w:val="00AC10C2"/>
    <w:rsid w:val="00AC14AE"/>
    <w:rsid w:val="00AC16DD"/>
    <w:rsid w:val="00AC1A83"/>
    <w:rsid w:val="00AC1AE8"/>
    <w:rsid w:val="00AC1C65"/>
    <w:rsid w:val="00AC1D1C"/>
    <w:rsid w:val="00AC2165"/>
    <w:rsid w:val="00AC2467"/>
    <w:rsid w:val="00AC24A7"/>
    <w:rsid w:val="00AC2884"/>
    <w:rsid w:val="00AC2D14"/>
    <w:rsid w:val="00AC2D24"/>
    <w:rsid w:val="00AC364B"/>
    <w:rsid w:val="00AC36C2"/>
    <w:rsid w:val="00AC36F5"/>
    <w:rsid w:val="00AC3E9C"/>
    <w:rsid w:val="00AC405B"/>
    <w:rsid w:val="00AC4072"/>
    <w:rsid w:val="00AC4211"/>
    <w:rsid w:val="00AC4432"/>
    <w:rsid w:val="00AC4B9E"/>
    <w:rsid w:val="00AC4BCD"/>
    <w:rsid w:val="00AC4DB4"/>
    <w:rsid w:val="00AC5073"/>
    <w:rsid w:val="00AC5173"/>
    <w:rsid w:val="00AC51AB"/>
    <w:rsid w:val="00AC5725"/>
    <w:rsid w:val="00AC5BF1"/>
    <w:rsid w:val="00AC5D24"/>
    <w:rsid w:val="00AC5D70"/>
    <w:rsid w:val="00AC6154"/>
    <w:rsid w:val="00AC61B4"/>
    <w:rsid w:val="00AC6304"/>
    <w:rsid w:val="00AC6366"/>
    <w:rsid w:val="00AC659A"/>
    <w:rsid w:val="00AC66F5"/>
    <w:rsid w:val="00AC6957"/>
    <w:rsid w:val="00AC6A2A"/>
    <w:rsid w:val="00AC6B08"/>
    <w:rsid w:val="00AC6B40"/>
    <w:rsid w:val="00AC6C1C"/>
    <w:rsid w:val="00AC6D10"/>
    <w:rsid w:val="00AC6FA8"/>
    <w:rsid w:val="00AC705D"/>
    <w:rsid w:val="00AC76EB"/>
    <w:rsid w:val="00AC7DA5"/>
    <w:rsid w:val="00AC7F1A"/>
    <w:rsid w:val="00AD021C"/>
    <w:rsid w:val="00AD02ED"/>
    <w:rsid w:val="00AD0653"/>
    <w:rsid w:val="00AD06E6"/>
    <w:rsid w:val="00AD093B"/>
    <w:rsid w:val="00AD0B45"/>
    <w:rsid w:val="00AD0C68"/>
    <w:rsid w:val="00AD0C73"/>
    <w:rsid w:val="00AD0CB1"/>
    <w:rsid w:val="00AD0D87"/>
    <w:rsid w:val="00AD0E9A"/>
    <w:rsid w:val="00AD151F"/>
    <w:rsid w:val="00AD1A40"/>
    <w:rsid w:val="00AD1A7B"/>
    <w:rsid w:val="00AD1BEF"/>
    <w:rsid w:val="00AD1CEE"/>
    <w:rsid w:val="00AD2082"/>
    <w:rsid w:val="00AD2317"/>
    <w:rsid w:val="00AD2390"/>
    <w:rsid w:val="00AD2AAB"/>
    <w:rsid w:val="00AD2B4F"/>
    <w:rsid w:val="00AD2DFD"/>
    <w:rsid w:val="00AD2EC8"/>
    <w:rsid w:val="00AD2F83"/>
    <w:rsid w:val="00AD3134"/>
    <w:rsid w:val="00AD3741"/>
    <w:rsid w:val="00AD3EE7"/>
    <w:rsid w:val="00AD40DE"/>
    <w:rsid w:val="00AD40FD"/>
    <w:rsid w:val="00AD4226"/>
    <w:rsid w:val="00AD466A"/>
    <w:rsid w:val="00AD498E"/>
    <w:rsid w:val="00AD4A26"/>
    <w:rsid w:val="00AD4CCF"/>
    <w:rsid w:val="00AD4D43"/>
    <w:rsid w:val="00AD5081"/>
    <w:rsid w:val="00AD52AC"/>
    <w:rsid w:val="00AD5526"/>
    <w:rsid w:val="00AD56AF"/>
    <w:rsid w:val="00AD58A3"/>
    <w:rsid w:val="00AD595C"/>
    <w:rsid w:val="00AD5A5B"/>
    <w:rsid w:val="00AD5C99"/>
    <w:rsid w:val="00AD612B"/>
    <w:rsid w:val="00AD61F0"/>
    <w:rsid w:val="00AD6305"/>
    <w:rsid w:val="00AD6388"/>
    <w:rsid w:val="00AD6670"/>
    <w:rsid w:val="00AD6779"/>
    <w:rsid w:val="00AD6A57"/>
    <w:rsid w:val="00AD6DFD"/>
    <w:rsid w:val="00AD76E8"/>
    <w:rsid w:val="00AD76F1"/>
    <w:rsid w:val="00AD7A9E"/>
    <w:rsid w:val="00AD7C50"/>
    <w:rsid w:val="00AD7D80"/>
    <w:rsid w:val="00AE0420"/>
    <w:rsid w:val="00AE0D00"/>
    <w:rsid w:val="00AE1210"/>
    <w:rsid w:val="00AE1338"/>
    <w:rsid w:val="00AE15F0"/>
    <w:rsid w:val="00AE1666"/>
    <w:rsid w:val="00AE1A2F"/>
    <w:rsid w:val="00AE1B0A"/>
    <w:rsid w:val="00AE1CFA"/>
    <w:rsid w:val="00AE255D"/>
    <w:rsid w:val="00AE2A52"/>
    <w:rsid w:val="00AE2C36"/>
    <w:rsid w:val="00AE2F99"/>
    <w:rsid w:val="00AE32BD"/>
    <w:rsid w:val="00AE34DA"/>
    <w:rsid w:val="00AE3D61"/>
    <w:rsid w:val="00AE3F28"/>
    <w:rsid w:val="00AE3FEA"/>
    <w:rsid w:val="00AE42A6"/>
    <w:rsid w:val="00AE434A"/>
    <w:rsid w:val="00AE43A8"/>
    <w:rsid w:val="00AE443A"/>
    <w:rsid w:val="00AE48C6"/>
    <w:rsid w:val="00AE4C25"/>
    <w:rsid w:val="00AE5559"/>
    <w:rsid w:val="00AE5795"/>
    <w:rsid w:val="00AE5986"/>
    <w:rsid w:val="00AE6116"/>
    <w:rsid w:val="00AE6355"/>
    <w:rsid w:val="00AE6911"/>
    <w:rsid w:val="00AE6BBA"/>
    <w:rsid w:val="00AE6D60"/>
    <w:rsid w:val="00AE74A9"/>
    <w:rsid w:val="00AE751D"/>
    <w:rsid w:val="00AE7B78"/>
    <w:rsid w:val="00AE7FBA"/>
    <w:rsid w:val="00AF00C2"/>
    <w:rsid w:val="00AF02AD"/>
    <w:rsid w:val="00AF0615"/>
    <w:rsid w:val="00AF0761"/>
    <w:rsid w:val="00AF0FBE"/>
    <w:rsid w:val="00AF199E"/>
    <w:rsid w:val="00AF232B"/>
    <w:rsid w:val="00AF2346"/>
    <w:rsid w:val="00AF2361"/>
    <w:rsid w:val="00AF247F"/>
    <w:rsid w:val="00AF2507"/>
    <w:rsid w:val="00AF2673"/>
    <w:rsid w:val="00AF2795"/>
    <w:rsid w:val="00AF2D34"/>
    <w:rsid w:val="00AF305E"/>
    <w:rsid w:val="00AF3060"/>
    <w:rsid w:val="00AF3820"/>
    <w:rsid w:val="00AF383A"/>
    <w:rsid w:val="00AF3C45"/>
    <w:rsid w:val="00AF3DB6"/>
    <w:rsid w:val="00AF3EB6"/>
    <w:rsid w:val="00AF3EF1"/>
    <w:rsid w:val="00AF43CD"/>
    <w:rsid w:val="00AF4663"/>
    <w:rsid w:val="00AF4803"/>
    <w:rsid w:val="00AF4BC2"/>
    <w:rsid w:val="00AF51FD"/>
    <w:rsid w:val="00AF5450"/>
    <w:rsid w:val="00AF5A21"/>
    <w:rsid w:val="00AF5F14"/>
    <w:rsid w:val="00AF6140"/>
    <w:rsid w:val="00AF682C"/>
    <w:rsid w:val="00AF68D8"/>
    <w:rsid w:val="00AF69E8"/>
    <w:rsid w:val="00AF6CF6"/>
    <w:rsid w:val="00AF6D41"/>
    <w:rsid w:val="00AF6FB2"/>
    <w:rsid w:val="00AF6FB4"/>
    <w:rsid w:val="00AF73C3"/>
    <w:rsid w:val="00AF7746"/>
    <w:rsid w:val="00AF7941"/>
    <w:rsid w:val="00AF7CBA"/>
    <w:rsid w:val="00AF7CDA"/>
    <w:rsid w:val="00B0021A"/>
    <w:rsid w:val="00B0047D"/>
    <w:rsid w:val="00B0077F"/>
    <w:rsid w:val="00B00DA2"/>
    <w:rsid w:val="00B00F60"/>
    <w:rsid w:val="00B01171"/>
    <w:rsid w:val="00B01510"/>
    <w:rsid w:val="00B017A1"/>
    <w:rsid w:val="00B01961"/>
    <w:rsid w:val="00B019B5"/>
    <w:rsid w:val="00B02C2F"/>
    <w:rsid w:val="00B02D78"/>
    <w:rsid w:val="00B02DB1"/>
    <w:rsid w:val="00B02F7F"/>
    <w:rsid w:val="00B0353A"/>
    <w:rsid w:val="00B036A7"/>
    <w:rsid w:val="00B036EA"/>
    <w:rsid w:val="00B03949"/>
    <w:rsid w:val="00B041E1"/>
    <w:rsid w:val="00B044BC"/>
    <w:rsid w:val="00B0450F"/>
    <w:rsid w:val="00B04669"/>
    <w:rsid w:val="00B04B7E"/>
    <w:rsid w:val="00B04D81"/>
    <w:rsid w:val="00B05052"/>
    <w:rsid w:val="00B05198"/>
    <w:rsid w:val="00B051CD"/>
    <w:rsid w:val="00B0522A"/>
    <w:rsid w:val="00B0562E"/>
    <w:rsid w:val="00B0582A"/>
    <w:rsid w:val="00B05B11"/>
    <w:rsid w:val="00B063EF"/>
    <w:rsid w:val="00B064F2"/>
    <w:rsid w:val="00B06533"/>
    <w:rsid w:val="00B066B1"/>
    <w:rsid w:val="00B066FA"/>
    <w:rsid w:val="00B06886"/>
    <w:rsid w:val="00B069F7"/>
    <w:rsid w:val="00B06A69"/>
    <w:rsid w:val="00B06E5A"/>
    <w:rsid w:val="00B06FC5"/>
    <w:rsid w:val="00B070A0"/>
    <w:rsid w:val="00B07246"/>
    <w:rsid w:val="00B0726D"/>
    <w:rsid w:val="00B072A0"/>
    <w:rsid w:val="00B073B6"/>
    <w:rsid w:val="00B07571"/>
    <w:rsid w:val="00B07696"/>
    <w:rsid w:val="00B07844"/>
    <w:rsid w:val="00B07876"/>
    <w:rsid w:val="00B07DC0"/>
    <w:rsid w:val="00B10AFB"/>
    <w:rsid w:val="00B10AFF"/>
    <w:rsid w:val="00B10EDB"/>
    <w:rsid w:val="00B1161D"/>
    <w:rsid w:val="00B119A3"/>
    <w:rsid w:val="00B11AA4"/>
    <w:rsid w:val="00B11D1F"/>
    <w:rsid w:val="00B12210"/>
    <w:rsid w:val="00B123D4"/>
    <w:rsid w:val="00B1246A"/>
    <w:rsid w:val="00B124F1"/>
    <w:rsid w:val="00B13059"/>
    <w:rsid w:val="00B131E2"/>
    <w:rsid w:val="00B13276"/>
    <w:rsid w:val="00B132AA"/>
    <w:rsid w:val="00B13385"/>
    <w:rsid w:val="00B134B7"/>
    <w:rsid w:val="00B13E91"/>
    <w:rsid w:val="00B14582"/>
    <w:rsid w:val="00B14586"/>
    <w:rsid w:val="00B1474E"/>
    <w:rsid w:val="00B148C3"/>
    <w:rsid w:val="00B14F2A"/>
    <w:rsid w:val="00B14FA5"/>
    <w:rsid w:val="00B15061"/>
    <w:rsid w:val="00B15131"/>
    <w:rsid w:val="00B151A1"/>
    <w:rsid w:val="00B15254"/>
    <w:rsid w:val="00B15270"/>
    <w:rsid w:val="00B15402"/>
    <w:rsid w:val="00B15FDC"/>
    <w:rsid w:val="00B16304"/>
    <w:rsid w:val="00B1665E"/>
    <w:rsid w:val="00B16726"/>
    <w:rsid w:val="00B16B0D"/>
    <w:rsid w:val="00B16B41"/>
    <w:rsid w:val="00B16E7F"/>
    <w:rsid w:val="00B16EEC"/>
    <w:rsid w:val="00B175B4"/>
    <w:rsid w:val="00B177B3"/>
    <w:rsid w:val="00B17804"/>
    <w:rsid w:val="00B1784B"/>
    <w:rsid w:val="00B17952"/>
    <w:rsid w:val="00B179DF"/>
    <w:rsid w:val="00B17BA6"/>
    <w:rsid w:val="00B17CD9"/>
    <w:rsid w:val="00B17ED6"/>
    <w:rsid w:val="00B20064"/>
    <w:rsid w:val="00B20217"/>
    <w:rsid w:val="00B203A2"/>
    <w:rsid w:val="00B20574"/>
    <w:rsid w:val="00B20969"/>
    <w:rsid w:val="00B20BEE"/>
    <w:rsid w:val="00B20CED"/>
    <w:rsid w:val="00B20FE8"/>
    <w:rsid w:val="00B21517"/>
    <w:rsid w:val="00B21DA7"/>
    <w:rsid w:val="00B21FD9"/>
    <w:rsid w:val="00B22759"/>
    <w:rsid w:val="00B228E0"/>
    <w:rsid w:val="00B2298C"/>
    <w:rsid w:val="00B23279"/>
    <w:rsid w:val="00B237EB"/>
    <w:rsid w:val="00B2390D"/>
    <w:rsid w:val="00B23AEB"/>
    <w:rsid w:val="00B23B07"/>
    <w:rsid w:val="00B23D27"/>
    <w:rsid w:val="00B23E3E"/>
    <w:rsid w:val="00B24461"/>
    <w:rsid w:val="00B244FA"/>
    <w:rsid w:val="00B247FB"/>
    <w:rsid w:val="00B24D1C"/>
    <w:rsid w:val="00B24D4A"/>
    <w:rsid w:val="00B24F0E"/>
    <w:rsid w:val="00B2500B"/>
    <w:rsid w:val="00B25129"/>
    <w:rsid w:val="00B25489"/>
    <w:rsid w:val="00B255CB"/>
    <w:rsid w:val="00B25768"/>
    <w:rsid w:val="00B25910"/>
    <w:rsid w:val="00B25AF9"/>
    <w:rsid w:val="00B25B40"/>
    <w:rsid w:val="00B26520"/>
    <w:rsid w:val="00B265E9"/>
    <w:rsid w:val="00B26AF0"/>
    <w:rsid w:val="00B26AF1"/>
    <w:rsid w:val="00B26B1F"/>
    <w:rsid w:val="00B26FF1"/>
    <w:rsid w:val="00B26FF2"/>
    <w:rsid w:val="00B2723F"/>
    <w:rsid w:val="00B272A9"/>
    <w:rsid w:val="00B27667"/>
    <w:rsid w:val="00B2775E"/>
    <w:rsid w:val="00B2787A"/>
    <w:rsid w:val="00B27919"/>
    <w:rsid w:val="00B27B99"/>
    <w:rsid w:val="00B27C68"/>
    <w:rsid w:val="00B30023"/>
    <w:rsid w:val="00B305C3"/>
    <w:rsid w:val="00B308C5"/>
    <w:rsid w:val="00B30B04"/>
    <w:rsid w:val="00B30DCB"/>
    <w:rsid w:val="00B30EF5"/>
    <w:rsid w:val="00B310B7"/>
    <w:rsid w:val="00B3157C"/>
    <w:rsid w:val="00B3187C"/>
    <w:rsid w:val="00B31892"/>
    <w:rsid w:val="00B31979"/>
    <w:rsid w:val="00B31C9D"/>
    <w:rsid w:val="00B31E67"/>
    <w:rsid w:val="00B31EDF"/>
    <w:rsid w:val="00B320BA"/>
    <w:rsid w:val="00B3237D"/>
    <w:rsid w:val="00B329D1"/>
    <w:rsid w:val="00B32A79"/>
    <w:rsid w:val="00B32B8A"/>
    <w:rsid w:val="00B32C84"/>
    <w:rsid w:val="00B32CDE"/>
    <w:rsid w:val="00B32FF8"/>
    <w:rsid w:val="00B33387"/>
    <w:rsid w:val="00B334FC"/>
    <w:rsid w:val="00B33DD1"/>
    <w:rsid w:val="00B33EBF"/>
    <w:rsid w:val="00B341D1"/>
    <w:rsid w:val="00B3421C"/>
    <w:rsid w:val="00B34A05"/>
    <w:rsid w:val="00B34ADE"/>
    <w:rsid w:val="00B34E90"/>
    <w:rsid w:val="00B34F8A"/>
    <w:rsid w:val="00B35003"/>
    <w:rsid w:val="00B350A9"/>
    <w:rsid w:val="00B354CD"/>
    <w:rsid w:val="00B35CB3"/>
    <w:rsid w:val="00B35EAA"/>
    <w:rsid w:val="00B36401"/>
    <w:rsid w:val="00B3644A"/>
    <w:rsid w:val="00B36872"/>
    <w:rsid w:val="00B36926"/>
    <w:rsid w:val="00B36DD1"/>
    <w:rsid w:val="00B3707A"/>
    <w:rsid w:val="00B37EFB"/>
    <w:rsid w:val="00B4035C"/>
    <w:rsid w:val="00B403A1"/>
    <w:rsid w:val="00B40454"/>
    <w:rsid w:val="00B40710"/>
    <w:rsid w:val="00B40895"/>
    <w:rsid w:val="00B40A6E"/>
    <w:rsid w:val="00B40E1A"/>
    <w:rsid w:val="00B410F3"/>
    <w:rsid w:val="00B4121E"/>
    <w:rsid w:val="00B412A7"/>
    <w:rsid w:val="00B412C3"/>
    <w:rsid w:val="00B420B8"/>
    <w:rsid w:val="00B4252C"/>
    <w:rsid w:val="00B42595"/>
    <w:rsid w:val="00B425C1"/>
    <w:rsid w:val="00B42640"/>
    <w:rsid w:val="00B427CD"/>
    <w:rsid w:val="00B42819"/>
    <w:rsid w:val="00B428C9"/>
    <w:rsid w:val="00B4292E"/>
    <w:rsid w:val="00B42D8E"/>
    <w:rsid w:val="00B431E9"/>
    <w:rsid w:val="00B43205"/>
    <w:rsid w:val="00B432AF"/>
    <w:rsid w:val="00B432D4"/>
    <w:rsid w:val="00B43A6B"/>
    <w:rsid w:val="00B43B36"/>
    <w:rsid w:val="00B4441F"/>
    <w:rsid w:val="00B4449E"/>
    <w:rsid w:val="00B44C03"/>
    <w:rsid w:val="00B44EF0"/>
    <w:rsid w:val="00B4531E"/>
    <w:rsid w:val="00B4532C"/>
    <w:rsid w:val="00B45A7C"/>
    <w:rsid w:val="00B45C52"/>
    <w:rsid w:val="00B45E50"/>
    <w:rsid w:val="00B46622"/>
    <w:rsid w:val="00B466AF"/>
    <w:rsid w:val="00B4685C"/>
    <w:rsid w:val="00B46ABC"/>
    <w:rsid w:val="00B46F84"/>
    <w:rsid w:val="00B46FDD"/>
    <w:rsid w:val="00B4744D"/>
    <w:rsid w:val="00B50113"/>
    <w:rsid w:val="00B5027C"/>
    <w:rsid w:val="00B50783"/>
    <w:rsid w:val="00B508D3"/>
    <w:rsid w:val="00B509E8"/>
    <w:rsid w:val="00B50CDE"/>
    <w:rsid w:val="00B518DC"/>
    <w:rsid w:val="00B51EAF"/>
    <w:rsid w:val="00B521EC"/>
    <w:rsid w:val="00B52A08"/>
    <w:rsid w:val="00B52A87"/>
    <w:rsid w:val="00B52BF9"/>
    <w:rsid w:val="00B53307"/>
    <w:rsid w:val="00B53893"/>
    <w:rsid w:val="00B53A04"/>
    <w:rsid w:val="00B53A0A"/>
    <w:rsid w:val="00B53C3E"/>
    <w:rsid w:val="00B53FA4"/>
    <w:rsid w:val="00B5408D"/>
    <w:rsid w:val="00B54590"/>
    <w:rsid w:val="00B54726"/>
    <w:rsid w:val="00B54A2B"/>
    <w:rsid w:val="00B54C55"/>
    <w:rsid w:val="00B54F64"/>
    <w:rsid w:val="00B5522D"/>
    <w:rsid w:val="00B5537C"/>
    <w:rsid w:val="00B55388"/>
    <w:rsid w:val="00B5570B"/>
    <w:rsid w:val="00B5583A"/>
    <w:rsid w:val="00B55F89"/>
    <w:rsid w:val="00B561CE"/>
    <w:rsid w:val="00B56698"/>
    <w:rsid w:val="00B5673B"/>
    <w:rsid w:val="00B56813"/>
    <w:rsid w:val="00B568C4"/>
    <w:rsid w:val="00B56D26"/>
    <w:rsid w:val="00B570AF"/>
    <w:rsid w:val="00B57153"/>
    <w:rsid w:val="00B573A7"/>
    <w:rsid w:val="00B57A83"/>
    <w:rsid w:val="00B57E7F"/>
    <w:rsid w:val="00B57F95"/>
    <w:rsid w:val="00B6003F"/>
    <w:rsid w:val="00B604FE"/>
    <w:rsid w:val="00B608DE"/>
    <w:rsid w:val="00B61120"/>
    <w:rsid w:val="00B61162"/>
    <w:rsid w:val="00B615BB"/>
    <w:rsid w:val="00B61788"/>
    <w:rsid w:val="00B617C8"/>
    <w:rsid w:val="00B61D3F"/>
    <w:rsid w:val="00B61F3F"/>
    <w:rsid w:val="00B62145"/>
    <w:rsid w:val="00B62846"/>
    <w:rsid w:val="00B62B35"/>
    <w:rsid w:val="00B62CD5"/>
    <w:rsid w:val="00B62E7F"/>
    <w:rsid w:val="00B62EA5"/>
    <w:rsid w:val="00B63184"/>
    <w:rsid w:val="00B63510"/>
    <w:rsid w:val="00B63681"/>
    <w:rsid w:val="00B63722"/>
    <w:rsid w:val="00B63834"/>
    <w:rsid w:val="00B641AE"/>
    <w:rsid w:val="00B643CA"/>
    <w:rsid w:val="00B643FA"/>
    <w:rsid w:val="00B645CE"/>
    <w:rsid w:val="00B646CD"/>
    <w:rsid w:val="00B646E6"/>
    <w:rsid w:val="00B647F0"/>
    <w:rsid w:val="00B64A1F"/>
    <w:rsid w:val="00B64C9F"/>
    <w:rsid w:val="00B657B3"/>
    <w:rsid w:val="00B657FD"/>
    <w:rsid w:val="00B65930"/>
    <w:rsid w:val="00B659D2"/>
    <w:rsid w:val="00B65C89"/>
    <w:rsid w:val="00B65DE0"/>
    <w:rsid w:val="00B65EC2"/>
    <w:rsid w:val="00B661C0"/>
    <w:rsid w:val="00B663FA"/>
    <w:rsid w:val="00B66475"/>
    <w:rsid w:val="00B66548"/>
    <w:rsid w:val="00B66561"/>
    <w:rsid w:val="00B66787"/>
    <w:rsid w:val="00B6679C"/>
    <w:rsid w:val="00B66AD9"/>
    <w:rsid w:val="00B66D95"/>
    <w:rsid w:val="00B674B8"/>
    <w:rsid w:val="00B67E55"/>
    <w:rsid w:val="00B67E82"/>
    <w:rsid w:val="00B67ECF"/>
    <w:rsid w:val="00B702F0"/>
    <w:rsid w:val="00B705B3"/>
    <w:rsid w:val="00B7101D"/>
    <w:rsid w:val="00B714BB"/>
    <w:rsid w:val="00B71522"/>
    <w:rsid w:val="00B71563"/>
    <w:rsid w:val="00B715CA"/>
    <w:rsid w:val="00B717FB"/>
    <w:rsid w:val="00B717FD"/>
    <w:rsid w:val="00B71909"/>
    <w:rsid w:val="00B719A0"/>
    <w:rsid w:val="00B719B2"/>
    <w:rsid w:val="00B71D57"/>
    <w:rsid w:val="00B72508"/>
    <w:rsid w:val="00B728D2"/>
    <w:rsid w:val="00B729E2"/>
    <w:rsid w:val="00B72A36"/>
    <w:rsid w:val="00B72A7D"/>
    <w:rsid w:val="00B72D56"/>
    <w:rsid w:val="00B73096"/>
    <w:rsid w:val="00B731C1"/>
    <w:rsid w:val="00B73659"/>
    <w:rsid w:val="00B73681"/>
    <w:rsid w:val="00B73A09"/>
    <w:rsid w:val="00B73BAF"/>
    <w:rsid w:val="00B73F65"/>
    <w:rsid w:val="00B73FFC"/>
    <w:rsid w:val="00B741F6"/>
    <w:rsid w:val="00B74656"/>
    <w:rsid w:val="00B749BA"/>
    <w:rsid w:val="00B74BC5"/>
    <w:rsid w:val="00B74E70"/>
    <w:rsid w:val="00B74F80"/>
    <w:rsid w:val="00B7514C"/>
    <w:rsid w:val="00B75303"/>
    <w:rsid w:val="00B7589B"/>
    <w:rsid w:val="00B758C7"/>
    <w:rsid w:val="00B75C47"/>
    <w:rsid w:val="00B75D64"/>
    <w:rsid w:val="00B764A3"/>
    <w:rsid w:val="00B7657D"/>
    <w:rsid w:val="00B76732"/>
    <w:rsid w:val="00B76B16"/>
    <w:rsid w:val="00B76C10"/>
    <w:rsid w:val="00B76DF7"/>
    <w:rsid w:val="00B776D3"/>
    <w:rsid w:val="00B776F2"/>
    <w:rsid w:val="00B77773"/>
    <w:rsid w:val="00B77B89"/>
    <w:rsid w:val="00B77C27"/>
    <w:rsid w:val="00B77D61"/>
    <w:rsid w:val="00B77EA4"/>
    <w:rsid w:val="00B8003C"/>
    <w:rsid w:val="00B801C9"/>
    <w:rsid w:val="00B80259"/>
    <w:rsid w:val="00B80451"/>
    <w:rsid w:val="00B8068F"/>
    <w:rsid w:val="00B80A7E"/>
    <w:rsid w:val="00B80D02"/>
    <w:rsid w:val="00B80F7B"/>
    <w:rsid w:val="00B8143E"/>
    <w:rsid w:val="00B8174B"/>
    <w:rsid w:val="00B8176C"/>
    <w:rsid w:val="00B81FDD"/>
    <w:rsid w:val="00B8205D"/>
    <w:rsid w:val="00B82328"/>
    <w:rsid w:val="00B8272D"/>
    <w:rsid w:val="00B828EB"/>
    <w:rsid w:val="00B82D5C"/>
    <w:rsid w:val="00B82DE3"/>
    <w:rsid w:val="00B82E79"/>
    <w:rsid w:val="00B830C4"/>
    <w:rsid w:val="00B830CC"/>
    <w:rsid w:val="00B8317F"/>
    <w:rsid w:val="00B833AA"/>
    <w:rsid w:val="00B83463"/>
    <w:rsid w:val="00B83517"/>
    <w:rsid w:val="00B83955"/>
    <w:rsid w:val="00B83A99"/>
    <w:rsid w:val="00B83B9F"/>
    <w:rsid w:val="00B83BAA"/>
    <w:rsid w:val="00B83CE8"/>
    <w:rsid w:val="00B8408A"/>
    <w:rsid w:val="00B840E8"/>
    <w:rsid w:val="00B84648"/>
    <w:rsid w:val="00B84BF1"/>
    <w:rsid w:val="00B84D24"/>
    <w:rsid w:val="00B85200"/>
    <w:rsid w:val="00B85235"/>
    <w:rsid w:val="00B8530C"/>
    <w:rsid w:val="00B85513"/>
    <w:rsid w:val="00B85805"/>
    <w:rsid w:val="00B85B09"/>
    <w:rsid w:val="00B85DA6"/>
    <w:rsid w:val="00B85EBC"/>
    <w:rsid w:val="00B85F06"/>
    <w:rsid w:val="00B85F13"/>
    <w:rsid w:val="00B86002"/>
    <w:rsid w:val="00B8613F"/>
    <w:rsid w:val="00B862DC"/>
    <w:rsid w:val="00B8641C"/>
    <w:rsid w:val="00B8663F"/>
    <w:rsid w:val="00B8664A"/>
    <w:rsid w:val="00B867EB"/>
    <w:rsid w:val="00B86874"/>
    <w:rsid w:val="00B86AB7"/>
    <w:rsid w:val="00B86B7B"/>
    <w:rsid w:val="00B86BF1"/>
    <w:rsid w:val="00B86C29"/>
    <w:rsid w:val="00B86C3A"/>
    <w:rsid w:val="00B871D6"/>
    <w:rsid w:val="00B87842"/>
    <w:rsid w:val="00B87929"/>
    <w:rsid w:val="00B87B28"/>
    <w:rsid w:val="00B9017D"/>
    <w:rsid w:val="00B90399"/>
    <w:rsid w:val="00B90AA3"/>
    <w:rsid w:val="00B90F8B"/>
    <w:rsid w:val="00B91471"/>
    <w:rsid w:val="00B91602"/>
    <w:rsid w:val="00B91759"/>
    <w:rsid w:val="00B91A93"/>
    <w:rsid w:val="00B91ED6"/>
    <w:rsid w:val="00B920AF"/>
    <w:rsid w:val="00B92175"/>
    <w:rsid w:val="00B923B7"/>
    <w:rsid w:val="00B9242B"/>
    <w:rsid w:val="00B9261C"/>
    <w:rsid w:val="00B92C4E"/>
    <w:rsid w:val="00B92CEE"/>
    <w:rsid w:val="00B92E8D"/>
    <w:rsid w:val="00B93204"/>
    <w:rsid w:val="00B9338E"/>
    <w:rsid w:val="00B935FC"/>
    <w:rsid w:val="00B93725"/>
    <w:rsid w:val="00B93830"/>
    <w:rsid w:val="00B93EFE"/>
    <w:rsid w:val="00B946A7"/>
    <w:rsid w:val="00B946D4"/>
    <w:rsid w:val="00B947AD"/>
    <w:rsid w:val="00B94954"/>
    <w:rsid w:val="00B94A21"/>
    <w:rsid w:val="00B94E54"/>
    <w:rsid w:val="00B94E59"/>
    <w:rsid w:val="00B956E5"/>
    <w:rsid w:val="00B95F22"/>
    <w:rsid w:val="00B95F37"/>
    <w:rsid w:val="00B960A5"/>
    <w:rsid w:val="00B960BA"/>
    <w:rsid w:val="00B960FC"/>
    <w:rsid w:val="00B9610A"/>
    <w:rsid w:val="00B9612B"/>
    <w:rsid w:val="00B96152"/>
    <w:rsid w:val="00B961FC"/>
    <w:rsid w:val="00B96381"/>
    <w:rsid w:val="00B965D0"/>
    <w:rsid w:val="00B96976"/>
    <w:rsid w:val="00B96B54"/>
    <w:rsid w:val="00B96D9F"/>
    <w:rsid w:val="00B96DF5"/>
    <w:rsid w:val="00B97219"/>
    <w:rsid w:val="00B978E9"/>
    <w:rsid w:val="00B97A06"/>
    <w:rsid w:val="00B97AB5"/>
    <w:rsid w:val="00B97BCC"/>
    <w:rsid w:val="00B97CFA"/>
    <w:rsid w:val="00B97D48"/>
    <w:rsid w:val="00B97D93"/>
    <w:rsid w:val="00BA0252"/>
    <w:rsid w:val="00BA04C7"/>
    <w:rsid w:val="00BA052C"/>
    <w:rsid w:val="00BA08A4"/>
    <w:rsid w:val="00BA08DE"/>
    <w:rsid w:val="00BA0F65"/>
    <w:rsid w:val="00BA1081"/>
    <w:rsid w:val="00BA10C1"/>
    <w:rsid w:val="00BA1355"/>
    <w:rsid w:val="00BA14CF"/>
    <w:rsid w:val="00BA1629"/>
    <w:rsid w:val="00BA1906"/>
    <w:rsid w:val="00BA197F"/>
    <w:rsid w:val="00BA1C8D"/>
    <w:rsid w:val="00BA1D63"/>
    <w:rsid w:val="00BA1EFF"/>
    <w:rsid w:val="00BA2376"/>
    <w:rsid w:val="00BA2572"/>
    <w:rsid w:val="00BA29E9"/>
    <w:rsid w:val="00BA30A2"/>
    <w:rsid w:val="00BA3240"/>
    <w:rsid w:val="00BA3572"/>
    <w:rsid w:val="00BA37C2"/>
    <w:rsid w:val="00BA3997"/>
    <w:rsid w:val="00BA4099"/>
    <w:rsid w:val="00BA42E0"/>
    <w:rsid w:val="00BA4303"/>
    <w:rsid w:val="00BA43A4"/>
    <w:rsid w:val="00BA4622"/>
    <w:rsid w:val="00BA49A2"/>
    <w:rsid w:val="00BA4CC9"/>
    <w:rsid w:val="00BA4E73"/>
    <w:rsid w:val="00BA50C9"/>
    <w:rsid w:val="00BA5130"/>
    <w:rsid w:val="00BA52C7"/>
    <w:rsid w:val="00BA57A6"/>
    <w:rsid w:val="00BA57AF"/>
    <w:rsid w:val="00BA57B4"/>
    <w:rsid w:val="00BA57BF"/>
    <w:rsid w:val="00BA5983"/>
    <w:rsid w:val="00BA5B19"/>
    <w:rsid w:val="00BA5CBB"/>
    <w:rsid w:val="00BA5DCD"/>
    <w:rsid w:val="00BA626F"/>
    <w:rsid w:val="00BA63B6"/>
    <w:rsid w:val="00BA6443"/>
    <w:rsid w:val="00BA664E"/>
    <w:rsid w:val="00BA69BE"/>
    <w:rsid w:val="00BA69FE"/>
    <w:rsid w:val="00BA6A25"/>
    <w:rsid w:val="00BA6A66"/>
    <w:rsid w:val="00BA6D5A"/>
    <w:rsid w:val="00BA6D7B"/>
    <w:rsid w:val="00BA7126"/>
    <w:rsid w:val="00BA7508"/>
    <w:rsid w:val="00BA75B0"/>
    <w:rsid w:val="00BA75C6"/>
    <w:rsid w:val="00BA7BB6"/>
    <w:rsid w:val="00BA7CEE"/>
    <w:rsid w:val="00BA7D55"/>
    <w:rsid w:val="00BA7DA7"/>
    <w:rsid w:val="00BA7E88"/>
    <w:rsid w:val="00BA7ECC"/>
    <w:rsid w:val="00BB012A"/>
    <w:rsid w:val="00BB0315"/>
    <w:rsid w:val="00BB087D"/>
    <w:rsid w:val="00BB0DBB"/>
    <w:rsid w:val="00BB0EC5"/>
    <w:rsid w:val="00BB100B"/>
    <w:rsid w:val="00BB16D6"/>
    <w:rsid w:val="00BB183C"/>
    <w:rsid w:val="00BB190B"/>
    <w:rsid w:val="00BB22BF"/>
    <w:rsid w:val="00BB22CB"/>
    <w:rsid w:val="00BB22CD"/>
    <w:rsid w:val="00BB2671"/>
    <w:rsid w:val="00BB269B"/>
    <w:rsid w:val="00BB2832"/>
    <w:rsid w:val="00BB28E3"/>
    <w:rsid w:val="00BB28F9"/>
    <w:rsid w:val="00BB29A2"/>
    <w:rsid w:val="00BB2A81"/>
    <w:rsid w:val="00BB2E6F"/>
    <w:rsid w:val="00BB3B28"/>
    <w:rsid w:val="00BB3D20"/>
    <w:rsid w:val="00BB3ED9"/>
    <w:rsid w:val="00BB3EE6"/>
    <w:rsid w:val="00BB4199"/>
    <w:rsid w:val="00BB420F"/>
    <w:rsid w:val="00BB4AE4"/>
    <w:rsid w:val="00BB4B9C"/>
    <w:rsid w:val="00BB54D7"/>
    <w:rsid w:val="00BB5534"/>
    <w:rsid w:val="00BB587F"/>
    <w:rsid w:val="00BB5B39"/>
    <w:rsid w:val="00BB5C1B"/>
    <w:rsid w:val="00BB5EA8"/>
    <w:rsid w:val="00BB6164"/>
    <w:rsid w:val="00BB62E6"/>
    <w:rsid w:val="00BB6461"/>
    <w:rsid w:val="00BB67CA"/>
    <w:rsid w:val="00BB67D8"/>
    <w:rsid w:val="00BB6FBE"/>
    <w:rsid w:val="00BB72C5"/>
    <w:rsid w:val="00BB7353"/>
    <w:rsid w:val="00BB7EBC"/>
    <w:rsid w:val="00BB7F5C"/>
    <w:rsid w:val="00BB7F63"/>
    <w:rsid w:val="00BC00FB"/>
    <w:rsid w:val="00BC02DD"/>
    <w:rsid w:val="00BC0422"/>
    <w:rsid w:val="00BC04B7"/>
    <w:rsid w:val="00BC0588"/>
    <w:rsid w:val="00BC0A10"/>
    <w:rsid w:val="00BC0DE9"/>
    <w:rsid w:val="00BC108C"/>
    <w:rsid w:val="00BC1C52"/>
    <w:rsid w:val="00BC1E6B"/>
    <w:rsid w:val="00BC1F77"/>
    <w:rsid w:val="00BC245C"/>
    <w:rsid w:val="00BC24C5"/>
    <w:rsid w:val="00BC25AD"/>
    <w:rsid w:val="00BC2C87"/>
    <w:rsid w:val="00BC2D53"/>
    <w:rsid w:val="00BC2D87"/>
    <w:rsid w:val="00BC2F11"/>
    <w:rsid w:val="00BC30D9"/>
    <w:rsid w:val="00BC3106"/>
    <w:rsid w:val="00BC3160"/>
    <w:rsid w:val="00BC370E"/>
    <w:rsid w:val="00BC3921"/>
    <w:rsid w:val="00BC39C3"/>
    <w:rsid w:val="00BC3BFF"/>
    <w:rsid w:val="00BC426B"/>
    <w:rsid w:val="00BC42EC"/>
    <w:rsid w:val="00BC4370"/>
    <w:rsid w:val="00BC4509"/>
    <w:rsid w:val="00BC47CA"/>
    <w:rsid w:val="00BC496D"/>
    <w:rsid w:val="00BC4DFE"/>
    <w:rsid w:val="00BC4F6A"/>
    <w:rsid w:val="00BC5233"/>
    <w:rsid w:val="00BC5991"/>
    <w:rsid w:val="00BC5B30"/>
    <w:rsid w:val="00BC5BA1"/>
    <w:rsid w:val="00BC5D90"/>
    <w:rsid w:val="00BC6077"/>
    <w:rsid w:val="00BC63E7"/>
    <w:rsid w:val="00BC6756"/>
    <w:rsid w:val="00BC67DB"/>
    <w:rsid w:val="00BC68F4"/>
    <w:rsid w:val="00BC69FF"/>
    <w:rsid w:val="00BC73E3"/>
    <w:rsid w:val="00BD0090"/>
    <w:rsid w:val="00BD01A3"/>
    <w:rsid w:val="00BD0386"/>
    <w:rsid w:val="00BD0905"/>
    <w:rsid w:val="00BD093E"/>
    <w:rsid w:val="00BD0C58"/>
    <w:rsid w:val="00BD0CB2"/>
    <w:rsid w:val="00BD0ECD"/>
    <w:rsid w:val="00BD0FB1"/>
    <w:rsid w:val="00BD14B5"/>
    <w:rsid w:val="00BD1754"/>
    <w:rsid w:val="00BD1D45"/>
    <w:rsid w:val="00BD1F98"/>
    <w:rsid w:val="00BD2266"/>
    <w:rsid w:val="00BD2654"/>
    <w:rsid w:val="00BD3496"/>
    <w:rsid w:val="00BD3821"/>
    <w:rsid w:val="00BD3892"/>
    <w:rsid w:val="00BD393B"/>
    <w:rsid w:val="00BD396F"/>
    <w:rsid w:val="00BD3A95"/>
    <w:rsid w:val="00BD3A9F"/>
    <w:rsid w:val="00BD3ABA"/>
    <w:rsid w:val="00BD3AFB"/>
    <w:rsid w:val="00BD3CD4"/>
    <w:rsid w:val="00BD483D"/>
    <w:rsid w:val="00BD486B"/>
    <w:rsid w:val="00BD4ACB"/>
    <w:rsid w:val="00BD4C3B"/>
    <w:rsid w:val="00BD4D27"/>
    <w:rsid w:val="00BD4D7E"/>
    <w:rsid w:val="00BD5238"/>
    <w:rsid w:val="00BD52D2"/>
    <w:rsid w:val="00BD58ED"/>
    <w:rsid w:val="00BD5938"/>
    <w:rsid w:val="00BD593A"/>
    <w:rsid w:val="00BD5CE1"/>
    <w:rsid w:val="00BD6E02"/>
    <w:rsid w:val="00BD6E1C"/>
    <w:rsid w:val="00BD6EFA"/>
    <w:rsid w:val="00BD737C"/>
    <w:rsid w:val="00BD750E"/>
    <w:rsid w:val="00BD78B7"/>
    <w:rsid w:val="00BD7B1E"/>
    <w:rsid w:val="00BD7B7D"/>
    <w:rsid w:val="00BE05E5"/>
    <w:rsid w:val="00BE0BB4"/>
    <w:rsid w:val="00BE0E68"/>
    <w:rsid w:val="00BE0FB8"/>
    <w:rsid w:val="00BE108F"/>
    <w:rsid w:val="00BE1184"/>
    <w:rsid w:val="00BE1219"/>
    <w:rsid w:val="00BE1260"/>
    <w:rsid w:val="00BE157A"/>
    <w:rsid w:val="00BE1F2B"/>
    <w:rsid w:val="00BE232D"/>
    <w:rsid w:val="00BE278D"/>
    <w:rsid w:val="00BE2844"/>
    <w:rsid w:val="00BE2897"/>
    <w:rsid w:val="00BE2906"/>
    <w:rsid w:val="00BE2AA6"/>
    <w:rsid w:val="00BE2D0D"/>
    <w:rsid w:val="00BE2D7E"/>
    <w:rsid w:val="00BE2E22"/>
    <w:rsid w:val="00BE2EBB"/>
    <w:rsid w:val="00BE2EE8"/>
    <w:rsid w:val="00BE3170"/>
    <w:rsid w:val="00BE31A0"/>
    <w:rsid w:val="00BE38E9"/>
    <w:rsid w:val="00BE3A0F"/>
    <w:rsid w:val="00BE3BFC"/>
    <w:rsid w:val="00BE3F29"/>
    <w:rsid w:val="00BE3F2F"/>
    <w:rsid w:val="00BE430B"/>
    <w:rsid w:val="00BE47AB"/>
    <w:rsid w:val="00BE4BAE"/>
    <w:rsid w:val="00BE4CFE"/>
    <w:rsid w:val="00BE4D08"/>
    <w:rsid w:val="00BE5426"/>
    <w:rsid w:val="00BE5F9F"/>
    <w:rsid w:val="00BE60AE"/>
    <w:rsid w:val="00BE61CA"/>
    <w:rsid w:val="00BE66B3"/>
    <w:rsid w:val="00BE699A"/>
    <w:rsid w:val="00BE6B85"/>
    <w:rsid w:val="00BE6CA0"/>
    <w:rsid w:val="00BE6CB5"/>
    <w:rsid w:val="00BE6E5D"/>
    <w:rsid w:val="00BE6F48"/>
    <w:rsid w:val="00BE711E"/>
    <w:rsid w:val="00BE724C"/>
    <w:rsid w:val="00BE725B"/>
    <w:rsid w:val="00BE75F4"/>
    <w:rsid w:val="00BE79B8"/>
    <w:rsid w:val="00BE7A65"/>
    <w:rsid w:val="00BE7ACC"/>
    <w:rsid w:val="00BE7ACF"/>
    <w:rsid w:val="00BE7BDB"/>
    <w:rsid w:val="00BE7C1C"/>
    <w:rsid w:val="00BE7F78"/>
    <w:rsid w:val="00BF0048"/>
    <w:rsid w:val="00BF02AB"/>
    <w:rsid w:val="00BF0341"/>
    <w:rsid w:val="00BF0568"/>
    <w:rsid w:val="00BF07B2"/>
    <w:rsid w:val="00BF0A81"/>
    <w:rsid w:val="00BF0CAE"/>
    <w:rsid w:val="00BF0FC0"/>
    <w:rsid w:val="00BF0FD2"/>
    <w:rsid w:val="00BF112F"/>
    <w:rsid w:val="00BF1227"/>
    <w:rsid w:val="00BF12E5"/>
    <w:rsid w:val="00BF157D"/>
    <w:rsid w:val="00BF1AA0"/>
    <w:rsid w:val="00BF1EC0"/>
    <w:rsid w:val="00BF2093"/>
    <w:rsid w:val="00BF225C"/>
    <w:rsid w:val="00BF2795"/>
    <w:rsid w:val="00BF2A9A"/>
    <w:rsid w:val="00BF2B0C"/>
    <w:rsid w:val="00BF2B79"/>
    <w:rsid w:val="00BF2F36"/>
    <w:rsid w:val="00BF30D1"/>
    <w:rsid w:val="00BF3282"/>
    <w:rsid w:val="00BF3304"/>
    <w:rsid w:val="00BF3392"/>
    <w:rsid w:val="00BF33BC"/>
    <w:rsid w:val="00BF3639"/>
    <w:rsid w:val="00BF39C3"/>
    <w:rsid w:val="00BF3A22"/>
    <w:rsid w:val="00BF3CC0"/>
    <w:rsid w:val="00BF3DBB"/>
    <w:rsid w:val="00BF3FDD"/>
    <w:rsid w:val="00BF4442"/>
    <w:rsid w:val="00BF44E0"/>
    <w:rsid w:val="00BF49B6"/>
    <w:rsid w:val="00BF4ABD"/>
    <w:rsid w:val="00BF5269"/>
    <w:rsid w:val="00BF5379"/>
    <w:rsid w:val="00BF573F"/>
    <w:rsid w:val="00BF5A17"/>
    <w:rsid w:val="00BF5C20"/>
    <w:rsid w:val="00BF5DE5"/>
    <w:rsid w:val="00BF5FCF"/>
    <w:rsid w:val="00BF6137"/>
    <w:rsid w:val="00BF6388"/>
    <w:rsid w:val="00BF64A6"/>
    <w:rsid w:val="00BF6636"/>
    <w:rsid w:val="00BF6747"/>
    <w:rsid w:val="00BF69F9"/>
    <w:rsid w:val="00BF6C3B"/>
    <w:rsid w:val="00BF6D68"/>
    <w:rsid w:val="00BF73AB"/>
    <w:rsid w:val="00BF751A"/>
    <w:rsid w:val="00BF7D86"/>
    <w:rsid w:val="00C00045"/>
    <w:rsid w:val="00C0032E"/>
    <w:rsid w:val="00C003CA"/>
    <w:rsid w:val="00C0062A"/>
    <w:rsid w:val="00C00691"/>
    <w:rsid w:val="00C0076C"/>
    <w:rsid w:val="00C0076D"/>
    <w:rsid w:val="00C00771"/>
    <w:rsid w:val="00C00774"/>
    <w:rsid w:val="00C0096D"/>
    <w:rsid w:val="00C00DBA"/>
    <w:rsid w:val="00C00DED"/>
    <w:rsid w:val="00C01068"/>
    <w:rsid w:val="00C01187"/>
    <w:rsid w:val="00C0172C"/>
    <w:rsid w:val="00C01863"/>
    <w:rsid w:val="00C01A15"/>
    <w:rsid w:val="00C01A52"/>
    <w:rsid w:val="00C01ABC"/>
    <w:rsid w:val="00C01D63"/>
    <w:rsid w:val="00C0220B"/>
    <w:rsid w:val="00C0233D"/>
    <w:rsid w:val="00C0235F"/>
    <w:rsid w:val="00C024A1"/>
    <w:rsid w:val="00C024FF"/>
    <w:rsid w:val="00C02697"/>
    <w:rsid w:val="00C02861"/>
    <w:rsid w:val="00C02BB5"/>
    <w:rsid w:val="00C02C0F"/>
    <w:rsid w:val="00C02D43"/>
    <w:rsid w:val="00C03264"/>
    <w:rsid w:val="00C03314"/>
    <w:rsid w:val="00C03325"/>
    <w:rsid w:val="00C03B19"/>
    <w:rsid w:val="00C03DFA"/>
    <w:rsid w:val="00C03E79"/>
    <w:rsid w:val="00C03F43"/>
    <w:rsid w:val="00C03FE3"/>
    <w:rsid w:val="00C044F2"/>
    <w:rsid w:val="00C04518"/>
    <w:rsid w:val="00C04657"/>
    <w:rsid w:val="00C046E5"/>
    <w:rsid w:val="00C049CA"/>
    <w:rsid w:val="00C04E57"/>
    <w:rsid w:val="00C04F22"/>
    <w:rsid w:val="00C050AE"/>
    <w:rsid w:val="00C055BE"/>
    <w:rsid w:val="00C05953"/>
    <w:rsid w:val="00C05A52"/>
    <w:rsid w:val="00C0613A"/>
    <w:rsid w:val="00C061F7"/>
    <w:rsid w:val="00C06C2F"/>
    <w:rsid w:val="00C06CC6"/>
    <w:rsid w:val="00C06D27"/>
    <w:rsid w:val="00C06EA3"/>
    <w:rsid w:val="00C0714F"/>
    <w:rsid w:val="00C071C6"/>
    <w:rsid w:val="00C07287"/>
    <w:rsid w:val="00C07CF3"/>
    <w:rsid w:val="00C1066D"/>
    <w:rsid w:val="00C10B5A"/>
    <w:rsid w:val="00C1110A"/>
    <w:rsid w:val="00C112E2"/>
    <w:rsid w:val="00C112F0"/>
    <w:rsid w:val="00C113C5"/>
    <w:rsid w:val="00C1179C"/>
    <w:rsid w:val="00C11884"/>
    <w:rsid w:val="00C11A95"/>
    <w:rsid w:val="00C11D1E"/>
    <w:rsid w:val="00C121EC"/>
    <w:rsid w:val="00C1224F"/>
    <w:rsid w:val="00C12368"/>
    <w:rsid w:val="00C125A1"/>
    <w:rsid w:val="00C12699"/>
    <w:rsid w:val="00C126A5"/>
    <w:rsid w:val="00C127C4"/>
    <w:rsid w:val="00C12B5C"/>
    <w:rsid w:val="00C130B2"/>
    <w:rsid w:val="00C1325B"/>
    <w:rsid w:val="00C134BB"/>
    <w:rsid w:val="00C136D3"/>
    <w:rsid w:val="00C1386F"/>
    <w:rsid w:val="00C13C1C"/>
    <w:rsid w:val="00C13FE2"/>
    <w:rsid w:val="00C1411C"/>
    <w:rsid w:val="00C1417C"/>
    <w:rsid w:val="00C142C0"/>
    <w:rsid w:val="00C1453C"/>
    <w:rsid w:val="00C146CF"/>
    <w:rsid w:val="00C14A37"/>
    <w:rsid w:val="00C14B2A"/>
    <w:rsid w:val="00C14B68"/>
    <w:rsid w:val="00C14C2B"/>
    <w:rsid w:val="00C151B6"/>
    <w:rsid w:val="00C15447"/>
    <w:rsid w:val="00C154F3"/>
    <w:rsid w:val="00C15612"/>
    <w:rsid w:val="00C15622"/>
    <w:rsid w:val="00C1562C"/>
    <w:rsid w:val="00C15687"/>
    <w:rsid w:val="00C15807"/>
    <w:rsid w:val="00C158BA"/>
    <w:rsid w:val="00C15A82"/>
    <w:rsid w:val="00C15AE9"/>
    <w:rsid w:val="00C15E93"/>
    <w:rsid w:val="00C15EE0"/>
    <w:rsid w:val="00C16045"/>
    <w:rsid w:val="00C160BF"/>
    <w:rsid w:val="00C16283"/>
    <w:rsid w:val="00C16A7E"/>
    <w:rsid w:val="00C16BA9"/>
    <w:rsid w:val="00C16EA3"/>
    <w:rsid w:val="00C17B60"/>
    <w:rsid w:val="00C17CA3"/>
    <w:rsid w:val="00C17CED"/>
    <w:rsid w:val="00C17FF3"/>
    <w:rsid w:val="00C20265"/>
    <w:rsid w:val="00C20E2D"/>
    <w:rsid w:val="00C2116D"/>
    <w:rsid w:val="00C212CF"/>
    <w:rsid w:val="00C2190F"/>
    <w:rsid w:val="00C21DD0"/>
    <w:rsid w:val="00C21ECF"/>
    <w:rsid w:val="00C222BB"/>
    <w:rsid w:val="00C22641"/>
    <w:rsid w:val="00C226E5"/>
    <w:rsid w:val="00C227AF"/>
    <w:rsid w:val="00C2294E"/>
    <w:rsid w:val="00C22F7A"/>
    <w:rsid w:val="00C23419"/>
    <w:rsid w:val="00C23510"/>
    <w:rsid w:val="00C23A6A"/>
    <w:rsid w:val="00C23A8A"/>
    <w:rsid w:val="00C23BA1"/>
    <w:rsid w:val="00C23D03"/>
    <w:rsid w:val="00C23E23"/>
    <w:rsid w:val="00C23E40"/>
    <w:rsid w:val="00C2410D"/>
    <w:rsid w:val="00C24350"/>
    <w:rsid w:val="00C245FC"/>
    <w:rsid w:val="00C2478A"/>
    <w:rsid w:val="00C24B54"/>
    <w:rsid w:val="00C24FB4"/>
    <w:rsid w:val="00C25337"/>
    <w:rsid w:val="00C2564B"/>
    <w:rsid w:val="00C257C1"/>
    <w:rsid w:val="00C25895"/>
    <w:rsid w:val="00C25ED5"/>
    <w:rsid w:val="00C25FA0"/>
    <w:rsid w:val="00C263E9"/>
    <w:rsid w:val="00C26657"/>
    <w:rsid w:val="00C26759"/>
    <w:rsid w:val="00C26992"/>
    <w:rsid w:val="00C269C2"/>
    <w:rsid w:val="00C26A72"/>
    <w:rsid w:val="00C26B64"/>
    <w:rsid w:val="00C26CF7"/>
    <w:rsid w:val="00C26EC1"/>
    <w:rsid w:val="00C27047"/>
    <w:rsid w:val="00C275DB"/>
    <w:rsid w:val="00C27ACB"/>
    <w:rsid w:val="00C27BA4"/>
    <w:rsid w:val="00C27BC1"/>
    <w:rsid w:val="00C300A6"/>
    <w:rsid w:val="00C30287"/>
    <w:rsid w:val="00C307FF"/>
    <w:rsid w:val="00C30934"/>
    <w:rsid w:val="00C30B05"/>
    <w:rsid w:val="00C30BB4"/>
    <w:rsid w:val="00C31E4B"/>
    <w:rsid w:val="00C32095"/>
    <w:rsid w:val="00C321D8"/>
    <w:rsid w:val="00C32325"/>
    <w:rsid w:val="00C32335"/>
    <w:rsid w:val="00C32848"/>
    <w:rsid w:val="00C3285B"/>
    <w:rsid w:val="00C32DAC"/>
    <w:rsid w:val="00C330A9"/>
    <w:rsid w:val="00C33615"/>
    <w:rsid w:val="00C33636"/>
    <w:rsid w:val="00C33960"/>
    <w:rsid w:val="00C339F4"/>
    <w:rsid w:val="00C33D50"/>
    <w:rsid w:val="00C33DCB"/>
    <w:rsid w:val="00C33E90"/>
    <w:rsid w:val="00C34033"/>
    <w:rsid w:val="00C340C2"/>
    <w:rsid w:val="00C34502"/>
    <w:rsid w:val="00C34575"/>
    <w:rsid w:val="00C34E86"/>
    <w:rsid w:val="00C34E8E"/>
    <w:rsid w:val="00C34EEC"/>
    <w:rsid w:val="00C35142"/>
    <w:rsid w:val="00C35545"/>
    <w:rsid w:val="00C35943"/>
    <w:rsid w:val="00C35A0B"/>
    <w:rsid w:val="00C35AC9"/>
    <w:rsid w:val="00C35D7D"/>
    <w:rsid w:val="00C35DB2"/>
    <w:rsid w:val="00C36101"/>
    <w:rsid w:val="00C36354"/>
    <w:rsid w:val="00C36990"/>
    <w:rsid w:val="00C36DDD"/>
    <w:rsid w:val="00C37027"/>
    <w:rsid w:val="00C37195"/>
    <w:rsid w:val="00C371B2"/>
    <w:rsid w:val="00C373E2"/>
    <w:rsid w:val="00C375C9"/>
    <w:rsid w:val="00C37754"/>
    <w:rsid w:val="00C378EC"/>
    <w:rsid w:val="00C4020F"/>
    <w:rsid w:val="00C40397"/>
    <w:rsid w:val="00C403A5"/>
    <w:rsid w:val="00C404BC"/>
    <w:rsid w:val="00C405B7"/>
    <w:rsid w:val="00C4077B"/>
    <w:rsid w:val="00C407B3"/>
    <w:rsid w:val="00C40D6B"/>
    <w:rsid w:val="00C4182E"/>
    <w:rsid w:val="00C4190D"/>
    <w:rsid w:val="00C41CD7"/>
    <w:rsid w:val="00C41D94"/>
    <w:rsid w:val="00C41F6C"/>
    <w:rsid w:val="00C42740"/>
    <w:rsid w:val="00C42ABE"/>
    <w:rsid w:val="00C42C07"/>
    <w:rsid w:val="00C42E20"/>
    <w:rsid w:val="00C43450"/>
    <w:rsid w:val="00C4368D"/>
    <w:rsid w:val="00C437F9"/>
    <w:rsid w:val="00C439B2"/>
    <w:rsid w:val="00C43D0D"/>
    <w:rsid w:val="00C43D9F"/>
    <w:rsid w:val="00C44192"/>
    <w:rsid w:val="00C4460D"/>
    <w:rsid w:val="00C447FE"/>
    <w:rsid w:val="00C44A44"/>
    <w:rsid w:val="00C44A55"/>
    <w:rsid w:val="00C44F73"/>
    <w:rsid w:val="00C4542E"/>
    <w:rsid w:val="00C45765"/>
    <w:rsid w:val="00C459BA"/>
    <w:rsid w:val="00C45A12"/>
    <w:rsid w:val="00C45A9D"/>
    <w:rsid w:val="00C45ADE"/>
    <w:rsid w:val="00C45D83"/>
    <w:rsid w:val="00C45E94"/>
    <w:rsid w:val="00C46041"/>
    <w:rsid w:val="00C4626C"/>
    <w:rsid w:val="00C46571"/>
    <w:rsid w:val="00C465C7"/>
    <w:rsid w:val="00C46A05"/>
    <w:rsid w:val="00C46BA5"/>
    <w:rsid w:val="00C46C9B"/>
    <w:rsid w:val="00C471F6"/>
    <w:rsid w:val="00C47313"/>
    <w:rsid w:val="00C476ED"/>
    <w:rsid w:val="00C47772"/>
    <w:rsid w:val="00C4790C"/>
    <w:rsid w:val="00C47F58"/>
    <w:rsid w:val="00C5043A"/>
    <w:rsid w:val="00C505AA"/>
    <w:rsid w:val="00C50866"/>
    <w:rsid w:val="00C508FA"/>
    <w:rsid w:val="00C5098B"/>
    <w:rsid w:val="00C50BD5"/>
    <w:rsid w:val="00C50DC9"/>
    <w:rsid w:val="00C50E64"/>
    <w:rsid w:val="00C513A9"/>
    <w:rsid w:val="00C5140C"/>
    <w:rsid w:val="00C51518"/>
    <w:rsid w:val="00C515FC"/>
    <w:rsid w:val="00C51BE5"/>
    <w:rsid w:val="00C52FB6"/>
    <w:rsid w:val="00C53515"/>
    <w:rsid w:val="00C53706"/>
    <w:rsid w:val="00C53971"/>
    <w:rsid w:val="00C53B6E"/>
    <w:rsid w:val="00C53FB4"/>
    <w:rsid w:val="00C53FC9"/>
    <w:rsid w:val="00C543B4"/>
    <w:rsid w:val="00C54671"/>
    <w:rsid w:val="00C547B9"/>
    <w:rsid w:val="00C54CBB"/>
    <w:rsid w:val="00C552A8"/>
    <w:rsid w:val="00C552F1"/>
    <w:rsid w:val="00C55319"/>
    <w:rsid w:val="00C55330"/>
    <w:rsid w:val="00C553F7"/>
    <w:rsid w:val="00C556DB"/>
    <w:rsid w:val="00C556E4"/>
    <w:rsid w:val="00C5574F"/>
    <w:rsid w:val="00C5584C"/>
    <w:rsid w:val="00C55C05"/>
    <w:rsid w:val="00C55DA7"/>
    <w:rsid w:val="00C56220"/>
    <w:rsid w:val="00C56304"/>
    <w:rsid w:val="00C56712"/>
    <w:rsid w:val="00C5694A"/>
    <w:rsid w:val="00C56A50"/>
    <w:rsid w:val="00C56FC4"/>
    <w:rsid w:val="00C5715D"/>
    <w:rsid w:val="00C5742B"/>
    <w:rsid w:val="00C576F2"/>
    <w:rsid w:val="00C57D57"/>
    <w:rsid w:val="00C57D8E"/>
    <w:rsid w:val="00C57DCB"/>
    <w:rsid w:val="00C57E3C"/>
    <w:rsid w:val="00C600E7"/>
    <w:rsid w:val="00C60405"/>
    <w:rsid w:val="00C6044B"/>
    <w:rsid w:val="00C607EB"/>
    <w:rsid w:val="00C60805"/>
    <w:rsid w:val="00C60B2A"/>
    <w:rsid w:val="00C611C2"/>
    <w:rsid w:val="00C61334"/>
    <w:rsid w:val="00C61575"/>
    <w:rsid w:val="00C617C6"/>
    <w:rsid w:val="00C61A40"/>
    <w:rsid w:val="00C61BE1"/>
    <w:rsid w:val="00C61C9A"/>
    <w:rsid w:val="00C61D12"/>
    <w:rsid w:val="00C6205F"/>
    <w:rsid w:val="00C62172"/>
    <w:rsid w:val="00C6227A"/>
    <w:rsid w:val="00C6238F"/>
    <w:rsid w:val="00C62519"/>
    <w:rsid w:val="00C626C4"/>
    <w:rsid w:val="00C629E0"/>
    <w:rsid w:val="00C629F9"/>
    <w:rsid w:val="00C62E74"/>
    <w:rsid w:val="00C633C5"/>
    <w:rsid w:val="00C63A42"/>
    <w:rsid w:val="00C63B1B"/>
    <w:rsid w:val="00C63DCC"/>
    <w:rsid w:val="00C64515"/>
    <w:rsid w:val="00C64BB8"/>
    <w:rsid w:val="00C64BE4"/>
    <w:rsid w:val="00C64D57"/>
    <w:rsid w:val="00C64D64"/>
    <w:rsid w:val="00C65097"/>
    <w:rsid w:val="00C65327"/>
    <w:rsid w:val="00C657BD"/>
    <w:rsid w:val="00C65D07"/>
    <w:rsid w:val="00C66584"/>
    <w:rsid w:val="00C665F0"/>
    <w:rsid w:val="00C667E8"/>
    <w:rsid w:val="00C66FA3"/>
    <w:rsid w:val="00C66FF0"/>
    <w:rsid w:val="00C67680"/>
    <w:rsid w:val="00C67723"/>
    <w:rsid w:val="00C67933"/>
    <w:rsid w:val="00C67A60"/>
    <w:rsid w:val="00C67B6F"/>
    <w:rsid w:val="00C67C47"/>
    <w:rsid w:val="00C70091"/>
    <w:rsid w:val="00C7033D"/>
    <w:rsid w:val="00C70431"/>
    <w:rsid w:val="00C707C8"/>
    <w:rsid w:val="00C70AEB"/>
    <w:rsid w:val="00C70B43"/>
    <w:rsid w:val="00C70DC2"/>
    <w:rsid w:val="00C70EEC"/>
    <w:rsid w:val="00C71453"/>
    <w:rsid w:val="00C7176F"/>
    <w:rsid w:val="00C71825"/>
    <w:rsid w:val="00C71A34"/>
    <w:rsid w:val="00C71DFF"/>
    <w:rsid w:val="00C71FBF"/>
    <w:rsid w:val="00C720C3"/>
    <w:rsid w:val="00C72503"/>
    <w:rsid w:val="00C7251B"/>
    <w:rsid w:val="00C729F6"/>
    <w:rsid w:val="00C72BCF"/>
    <w:rsid w:val="00C72CC7"/>
    <w:rsid w:val="00C72F44"/>
    <w:rsid w:val="00C7325E"/>
    <w:rsid w:val="00C737FF"/>
    <w:rsid w:val="00C73833"/>
    <w:rsid w:val="00C73BEA"/>
    <w:rsid w:val="00C73D1A"/>
    <w:rsid w:val="00C73D71"/>
    <w:rsid w:val="00C74385"/>
    <w:rsid w:val="00C744BA"/>
    <w:rsid w:val="00C744F6"/>
    <w:rsid w:val="00C74786"/>
    <w:rsid w:val="00C74B74"/>
    <w:rsid w:val="00C75135"/>
    <w:rsid w:val="00C751D8"/>
    <w:rsid w:val="00C7534F"/>
    <w:rsid w:val="00C753B0"/>
    <w:rsid w:val="00C7542D"/>
    <w:rsid w:val="00C75866"/>
    <w:rsid w:val="00C75AAA"/>
    <w:rsid w:val="00C75CB3"/>
    <w:rsid w:val="00C75D15"/>
    <w:rsid w:val="00C75DB1"/>
    <w:rsid w:val="00C75F69"/>
    <w:rsid w:val="00C76222"/>
    <w:rsid w:val="00C76645"/>
    <w:rsid w:val="00C76762"/>
    <w:rsid w:val="00C76B39"/>
    <w:rsid w:val="00C76BE2"/>
    <w:rsid w:val="00C76BEA"/>
    <w:rsid w:val="00C76D6C"/>
    <w:rsid w:val="00C76E1D"/>
    <w:rsid w:val="00C76F0C"/>
    <w:rsid w:val="00C77197"/>
    <w:rsid w:val="00C7721E"/>
    <w:rsid w:val="00C77311"/>
    <w:rsid w:val="00C774BA"/>
    <w:rsid w:val="00C77ABA"/>
    <w:rsid w:val="00C77AFB"/>
    <w:rsid w:val="00C77C4F"/>
    <w:rsid w:val="00C77F27"/>
    <w:rsid w:val="00C77F3E"/>
    <w:rsid w:val="00C803C9"/>
    <w:rsid w:val="00C805A2"/>
    <w:rsid w:val="00C805B7"/>
    <w:rsid w:val="00C80612"/>
    <w:rsid w:val="00C806F2"/>
    <w:rsid w:val="00C8082D"/>
    <w:rsid w:val="00C808CD"/>
    <w:rsid w:val="00C80997"/>
    <w:rsid w:val="00C80AF5"/>
    <w:rsid w:val="00C80AFF"/>
    <w:rsid w:val="00C80EBE"/>
    <w:rsid w:val="00C811F0"/>
    <w:rsid w:val="00C81286"/>
    <w:rsid w:val="00C81366"/>
    <w:rsid w:val="00C81777"/>
    <w:rsid w:val="00C81AB4"/>
    <w:rsid w:val="00C828C5"/>
    <w:rsid w:val="00C83252"/>
    <w:rsid w:val="00C832D1"/>
    <w:rsid w:val="00C83407"/>
    <w:rsid w:val="00C83414"/>
    <w:rsid w:val="00C838D2"/>
    <w:rsid w:val="00C83A6D"/>
    <w:rsid w:val="00C84061"/>
    <w:rsid w:val="00C84074"/>
    <w:rsid w:val="00C842BF"/>
    <w:rsid w:val="00C84401"/>
    <w:rsid w:val="00C8467D"/>
    <w:rsid w:val="00C848B1"/>
    <w:rsid w:val="00C84929"/>
    <w:rsid w:val="00C8497B"/>
    <w:rsid w:val="00C84F54"/>
    <w:rsid w:val="00C8535C"/>
    <w:rsid w:val="00C853B6"/>
    <w:rsid w:val="00C85444"/>
    <w:rsid w:val="00C85458"/>
    <w:rsid w:val="00C857E2"/>
    <w:rsid w:val="00C8599D"/>
    <w:rsid w:val="00C85A83"/>
    <w:rsid w:val="00C85C1E"/>
    <w:rsid w:val="00C85E1B"/>
    <w:rsid w:val="00C8600E"/>
    <w:rsid w:val="00C8613B"/>
    <w:rsid w:val="00C861AF"/>
    <w:rsid w:val="00C862A0"/>
    <w:rsid w:val="00C865DE"/>
    <w:rsid w:val="00C866F4"/>
    <w:rsid w:val="00C869E0"/>
    <w:rsid w:val="00C86AB1"/>
    <w:rsid w:val="00C86EA7"/>
    <w:rsid w:val="00C8703E"/>
    <w:rsid w:val="00C8783D"/>
    <w:rsid w:val="00C87881"/>
    <w:rsid w:val="00C878C3"/>
    <w:rsid w:val="00C906D9"/>
    <w:rsid w:val="00C90BDC"/>
    <w:rsid w:val="00C911A4"/>
    <w:rsid w:val="00C9140E"/>
    <w:rsid w:val="00C914FD"/>
    <w:rsid w:val="00C917CD"/>
    <w:rsid w:val="00C918AB"/>
    <w:rsid w:val="00C91A53"/>
    <w:rsid w:val="00C91B5A"/>
    <w:rsid w:val="00C91B80"/>
    <w:rsid w:val="00C92134"/>
    <w:rsid w:val="00C923D5"/>
    <w:rsid w:val="00C9246D"/>
    <w:rsid w:val="00C92626"/>
    <w:rsid w:val="00C92AD9"/>
    <w:rsid w:val="00C92E4E"/>
    <w:rsid w:val="00C93018"/>
    <w:rsid w:val="00C9306D"/>
    <w:rsid w:val="00C9307E"/>
    <w:rsid w:val="00C9377A"/>
    <w:rsid w:val="00C93C8D"/>
    <w:rsid w:val="00C942DA"/>
    <w:rsid w:val="00C94D6C"/>
    <w:rsid w:val="00C94F16"/>
    <w:rsid w:val="00C9511B"/>
    <w:rsid w:val="00C9525D"/>
    <w:rsid w:val="00C95443"/>
    <w:rsid w:val="00C954D4"/>
    <w:rsid w:val="00C95725"/>
    <w:rsid w:val="00C957C4"/>
    <w:rsid w:val="00C95EA0"/>
    <w:rsid w:val="00C95F97"/>
    <w:rsid w:val="00C96094"/>
    <w:rsid w:val="00C960D8"/>
    <w:rsid w:val="00C966EF"/>
    <w:rsid w:val="00C96AB5"/>
    <w:rsid w:val="00C970D3"/>
    <w:rsid w:val="00C97A00"/>
    <w:rsid w:val="00CA0059"/>
    <w:rsid w:val="00CA0A59"/>
    <w:rsid w:val="00CA0A5E"/>
    <w:rsid w:val="00CA0A84"/>
    <w:rsid w:val="00CA0D08"/>
    <w:rsid w:val="00CA0FAB"/>
    <w:rsid w:val="00CA1370"/>
    <w:rsid w:val="00CA13F4"/>
    <w:rsid w:val="00CA1413"/>
    <w:rsid w:val="00CA145A"/>
    <w:rsid w:val="00CA1517"/>
    <w:rsid w:val="00CA15FC"/>
    <w:rsid w:val="00CA1EB2"/>
    <w:rsid w:val="00CA1F99"/>
    <w:rsid w:val="00CA2396"/>
    <w:rsid w:val="00CA25FF"/>
    <w:rsid w:val="00CA27F6"/>
    <w:rsid w:val="00CA2B23"/>
    <w:rsid w:val="00CA2B2F"/>
    <w:rsid w:val="00CA2B36"/>
    <w:rsid w:val="00CA340C"/>
    <w:rsid w:val="00CA34C5"/>
    <w:rsid w:val="00CA3548"/>
    <w:rsid w:val="00CA3AEF"/>
    <w:rsid w:val="00CA3E8D"/>
    <w:rsid w:val="00CA4011"/>
    <w:rsid w:val="00CA41F8"/>
    <w:rsid w:val="00CA45CA"/>
    <w:rsid w:val="00CA4613"/>
    <w:rsid w:val="00CA4620"/>
    <w:rsid w:val="00CA4CDE"/>
    <w:rsid w:val="00CA4F55"/>
    <w:rsid w:val="00CA5090"/>
    <w:rsid w:val="00CA5191"/>
    <w:rsid w:val="00CA537A"/>
    <w:rsid w:val="00CA561F"/>
    <w:rsid w:val="00CA56B1"/>
    <w:rsid w:val="00CA59D6"/>
    <w:rsid w:val="00CA5A6D"/>
    <w:rsid w:val="00CA5C5E"/>
    <w:rsid w:val="00CA6006"/>
    <w:rsid w:val="00CA61B9"/>
    <w:rsid w:val="00CA63E1"/>
    <w:rsid w:val="00CA6423"/>
    <w:rsid w:val="00CA6545"/>
    <w:rsid w:val="00CA688D"/>
    <w:rsid w:val="00CA68B3"/>
    <w:rsid w:val="00CA6A9A"/>
    <w:rsid w:val="00CA6DF3"/>
    <w:rsid w:val="00CA72EA"/>
    <w:rsid w:val="00CA7371"/>
    <w:rsid w:val="00CA746B"/>
    <w:rsid w:val="00CA7F3F"/>
    <w:rsid w:val="00CB00E8"/>
    <w:rsid w:val="00CB0509"/>
    <w:rsid w:val="00CB09E5"/>
    <w:rsid w:val="00CB0C57"/>
    <w:rsid w:val="00CB0D41"/>
    <w:rsid w:val="00CB10CD"/>
    <w:rsid w:val="00CB1303"/>
    <w:rsid w:val="00CB1331"/>
    <w:rsid w:val="00CB158F"/>
    <w:rsid w:val="00CB15B4"/>
    <w:rsid w:val="00CB1692"/>
    <w:rsid w:val="00CB19BD"/>
    <w:rsid w:val="00CB1CB6"/>
    <w:rsid w:val="00CB1FF3"/>
    <w:rsid w:val="00CB218C"/>
    <w:rsid w:val="00CB21E9"/>
    <w:rsid w:val="00CB22AB"/>
    <w:rsid w:val="00CB2855"/>
    <w:rsid w:val="00CB2C4B"/>
    <w:rsid w:val="00CB2C78"/>
    <w:rsid w:val="00CB2FB6"/>
    <w:rsid w:val="00CB3159"/>
    <w:rsid w:val="00CB31E6"/>
    <w:rsid w:val="00CB31FF"/>
    <w:rsid w:val="00CB341A"/>
    <w:rsid w:val="00CB35E0"/>
    <w:rsid w:val="00CB360B"/>
    <w:rsid w:val="00CB36F9"/>
    <w:rsid w:val="00CB3B00"/>
    <w:rsid w:val="00CB3C35"/>
    <w:rsid w:val="00CB3CCB"/>
    <w:rsid w:val="00CB417C"/>
    <w:rsid w:val="00CB4186"/>
    <w:rsid w:val="00CB4393"/>
    <w:rsid w:val="00CB44C8"/>
    <w:rsid w:val="00CB479F"/>
    <w:rsid w:val="00CB4F3E"/>
    <w:rsid w:val="00CB4F72"/>
    <w:rsid w:val="00CB510B"/>
    <w:rsid w:val="00CB56CD"/>
    <w:rsid w:val="00CB56FA"/>
    <w:rsid w:val="00CB5C7F"/>
    <w:rsid w:val="00CB5C80"/>
    <w:rsid w:val="00CB6214"/>
    <w:rsid w:val="00CB63D0"/>
    <w:rsid w:val="00CB6650"/>
    <w:rsid w:val="00CB66F9"/>
    <w:rsid w:val="00CB6765"/>
    <w:rsid w:val="00CB67C1"/>
    <w:rsid w:val="00CB6944"/>
    <w:rsid w:val="00CB6E87"/>
    <w:rsid w:val="00CB717F"/>
    <w:rsid w:val="00CB7317"/>
    <w:rsid w:val="00CB75E2"/>
    <w:rsid w:val="00CB7AB9"/>
    <w:rsid w:val="00CB7F93"/>
    <w:rsid w:val="00CC0616"/>
    <w:rsid w:val="00CC08FA"/>
    <w:rsid w:val="00CC0939"/>
    <w:rsid w:val="00CC0BA9"/>
    <w:rsid w:val="00CC140D"/>
    <w:rsid w:val="00CC1E2F"/>
    <w:rsid w:val="00CC1F7F"/>
    <w:rsid w:val="00CC22BD"/>
    <w:rsid w:val="00CC255F"/>
    <w:rsid w:val="00CC2770"/>
    <w:rsid w:val="00CC2A82"/>
    <w:rsid w:val="00CC3391"/>
    <w:rsid w:val="00CC362A"/>
    <w:rsid w:val="00CC3A00"/>
    <w:rsid w:val="00CC3A28"/>
    <w:rsid w:val="00CC3DB6"/>
    <w:rsid w:val="00CC44BF"/>
    <w:rsid w:val="00CC4605"/>
    <w:rsid w:val="00CC483F"/>
    <w:rsid w:val="00CC48F8"/>
    <w:rsid w:val="00CC4BB7"/>
    <w:rsid w:val="00CC52B3"/>
    <w:rsid w:val="00CC5530"/>
    <w:rsid w:val="00CC5AEA"/>
    <w:rsid w:val="00CC5D7D"/>
    <w:rsid w:val="00CC5FAB"/>
    <w:rsid w:val="00CC6173"/>
    <w:rsid w:val="00CC62EB"/>
    <w:rsid w:val="00CC6488"/>
    <w:rsid w:val="00CC69AC"/>
    <w:rsid w:val="00CC6CED"/>
    <w:rsid w:val="00CC752A"/>
    <w:rsid w:val="00CC77BE"/>
    <w:rsid w:val="00CC78A4"/>
    <w:rsid w:val="00CC7B18"/>
    <w:rsid w:val="00CC7FD9"/>
    <w:rsid w:val="00CD0252"/>
    <w:rsid w:val="00CD074C"/>
    <w:rsid w:val="00CD09BF"/>
    <w:rsid w:val="00CD09EE"/>
    <w:rsid w:val="00CD0A62"/>
    <w:rsid w:val="00CD0B5C"/>
    <w:rsid w:val="00CD0C84"/>
    <w:rsid w:val="00CD152B"/>
    <w:rsid w:val="00CD15B1"/>
    <w:rsid w:val="00CD1805"/>
    <w:rsid w:val="00CD1CF0"/>
    <w:rsid w:val="00CD1F30"/>
    <w:rsid w:val="00CD1F61"/>
    <w:rsid w:val="00CD1FA9"/>
    <w:rsid w:val="00CD1FB1"/>
    <w:rsid w:val="00CD1FFF"/>
    <w:rsid w:val="00CD2035"/>
    <w:rsid w:val="00CD20FB"/>
    <w:rsid w:val="00CD2148"/>
    <w:rsid w:val="00CD263F"/>
    <w:rsid w:val="00CD26C8"/>
    <w:rsid w:val="00CD2C21"/>
    <w:rsid w:val="00CD2E8B"/>
    <w:rsid w:val="00CD2F01"/>
    <w:rsid w:val="00CD356A"/>
    <w:rsid w:val="00CD38C6"/>
    <w:rsid w:val="00CD3920"/>
    <w:rsid w:val="00CD40B7"/>
    <w:rsid w:val="00CD433C"/>
    <w:rsid w:val="00CD4571"/>
    <w:rsid w:val="00CD4795"/>
    <w:rsid w:val="00CD47D8"/>
    <w:rsid w:val="00CD4A9E"/>
    <w:rsid w:val="00CD4C7D"/>
    <w:rsid w:val="00CD4CC6"/>
    <w:rsid w:val="00CD5ABE"/>
    <w:rsid w:val="00CD5AF3"/>
    <w:rsid w:val="00CD5B25"/>
    <w:rsid w:val="00CD5B29"/>
    <w:rsid w:val="00CD5DA7"/>
    <w:rsid w:val="00CD6007"/>
    <w:rsid w:val="00CD621B"/>
    <w:rsid w:val="00CD62C8"/>
    <w:rsid w:val="00CD6625"/>
    <w:rsid w:val="00CD66C3"/>
    <w:rsid w:val="00CD677C"/>
    <w:rsid w:val="00CD689B"/>
    <w:rsid w:val="00CD68C9"/>
    <w:rsid w:val="00CD712B"/>
    <w:rsid w:val="00CD7473"/>
    <w:rsid w:val="00CD77C2"/>
    <w:rsid w:val="00CD78D7"/>
    <w:rsid w:val="00CD79AD"/>
    <w:rsid w:val="00CD79B8"/>
    <w:rsid w:val="00CD7E81"/>
    <w:rsid w:val="00CE0002"/>
    <w:rsid w:val="00CE040C"/>
    <w:rsid w:val="00CE08FE"/>
    <w:rsid w:val="00CE0B10"/>
    <w:rsid w:val="00CE0E3F"/>
    <w:rsid w:val="00CE1004"/>
    <w:rsid w:val="00CE1025"/>
    <w:rsid w:val="00CE1144"/>
    <w:rsid w:val="00CE117B"/>
    <w:rsid w:val="00CE14CC"/>
    <w:rsid w:val="00CE195B"/>
    <w:rsid w:val="00CE1AAB"/>
    <w:rsid w:val="00CE1C0F"/>
    <w:rsid w:val="00CE2096"/>
    <w:rsid w:val="00CE215B"/>
    <w:rsid w:val="00CE29E9"/>
    <w:rsid w:val="00CE2B1C"/>
    <w:rsid w:val="00CE2E18"/>
    <w:rsid w:val="00CE2FD7"/>
    <w:rsid w:val="00CE2FE2"/>
    <w:rsid w:val="00CE3040"/>
    <w:rsid w:val="00CE3158"/>
    <w:rsid w:val="00CE32EF"/>
    <w:rsid w:val="00CE3379"/>
    <w:rsid w:val="00CE37CB"/>
    <w:rsid w:val="00CE3A11"/>
    <w:rsid w:val="00CE3C6B"/>
    <w:rsid w:val="00CE3D8B"/>
    <w:rsid w:val="00CE3DFE"/>
    <w:rsid w:val="00CE40CA"/>
    <w:rsid w:val="00CE44DB"/>
    <w:rsid w:val="00CE4756"/>
    <w:rsid w:val="00CE479A"/>
    <w:rsid w:val="00CE4D03"/>
    <w:rsid w:val="00CE4EED"/>
    <w:rsid w:val="00CE5286"/>
    <w:rsid w:val="00CE53EB"/>
    <w:rsid w:val="00CE5C1F"/>
    <w:rsid w:val="00CE5C7F"/>
    <w:rsid w:val="00CE5CFD"/>
    <w:rsid w:val="00CE5E4D"/>
    <w:rsid w:val="00CE6008"/>
    <w:rsid w:val="00CE6122"/>
    <w:rsid w:val="00CE7336"/>
    <w:rsid w:val="00CE7349"/>
    <w:rsid w:val="00CE74D6"/>
    <w:rsid w:val="00CE7550"/>
    <w:rsid w:val="00CE7580"/>
    <w:rsid w:val="00CE7815"/>
    <w:rsid w:val="00CE7902"/>
    <w:rsid w:val="00CE7D54"/>
    <w:rsid w:val="00CF017A"/>
    <w:rsid w:val="00CF02BF"/>
    <w:rsid w:val="00CF0442"/>
    <w:rsid w:val="00CF051F"/>
    <w:rsid w:val="00CF0B57"/>
    <w:rsid w:val="00CF0C5B"/>
    <w:rsid w:val="00CF0E7D"/>
    <w:rsid w:val="00CF0F01"/>
    <w:rsid w:val="00CF0F87"/>
    <w:rsid w:val="00CF1887"/>
    <w:rsid w:val="00CF18EF"/>
    <w:rsid w:val="00CF1F87"/>
    <w:rsid w:val="00CF210A"/>
    <w:rsid w:val="00CF2467"/>
    <w:rsid w:val="00CF24B2"/>
    <w:rsid w:val="00CF2676"/>
    <w:rsid w:val="00CF2920"/>
    <w:rsid w:val="00CF2AC6"/>
    <w:rsid w:val="00CF2CFB"/>
    <w:rsid w:val="00CF2E1B"/>
    <w:rsid w:val="00CF2FD4"/>
    <w:rsid w:val="00CF3362"/>
    <w:rsid w:val="00CF33AA"/>
    <w:rsid w:val="00CF392C"/>
    <w:rsid w:val="00CF3BDD"/>
    <w:rsid w:val="00CF3C37"/>
    <w:rsid w:val="00CF40AF"/>
    <w:rsid w:val="00CF4157"/>
    <w:rsid w:val="00CF415C"/>
    <w:rsid w:val="00CF4496"/>
    <w:rsid w:val="00CF4628"/>
    <w:rsid w:val="00CF46B3"/>
    <w:rsid w:val="00CF48A9"/>
    <w:rsid w:val="00CF4943"/>
    <w:rsid w:val="00CF4CBB"/>
    <w:rsid w:val="00CF4D0A"/>
    <w:rsid w:val="00CF4E20"/>
    <w:rsid w:val="00CF53F9"/>
    <w:rsid w:val="00CF571B"/>
    <w:rsid w:val="00CF59B6"/>
    <w:rsid w:val="00CF60F7"/>
    <w:rsid w:val="00CF6100"/>
    <w:rsid w:val="00CF6435"/>
    <w:rsid w:val="00CF65D6"/>
    <w:rsid w:val="00CF70FD"/>
    <w:rsid w:val="00CF73F0"/>
    <w:rsid w:val="00CF741E"/>
    <w:rsid w:val="00CF762D"/>
    <w:rsid w:val="00CF778B"/>
    <w:rsid w:val="00CF79AC"/>
    <w:rsid w:val="00CF7ABC"/>
    <w:rsid w:val="00CF7BF2"/>
    <w:rsid w:val="00CF7E2E"/>
    <w:rsid w:val="00D0007F"/>
    <w:rsid w:val="00D000A9"/>
    <w:rsid w:val="00D00206"/>
    <w:rsid w:val="00D006A2"/>
    <w:rsid w:val="00D0072E"/>
    <w:rsid w:val="00D00913"/>
    <w:rsid w:val="00D00C3A"/>
    <w:rsid w:val="00D012FE"/>
    <w:rsid w:val="00D01978"/>
    <w:rsid w:val="00D01A83"/>
    <w:rsid w:val="00D01BF7"/>
    <w:rsid w:val="00D02005"/>
    <w:rsid w:val="00D0210A"/>
    <w:rsid w:val="00D0215D"/>
    <w:rsid w:val="00D02364"/>
    <w:rsid w:val="00D02868"/>
    <w:rsid w:val="00D0313E"/>
    <w:rsid w:val="00D0333B"/>
    <w:rsid w:val="00D033EC"/>
    <w:rsid w:val="00D034AA"/>
    <w:rsid w:val="00D03585"/>
    <w:rsid w:val="00D0378A"/>
    <w:rsid w:val="00D038C7"/>
    <w:rsid w:val="00D03B9E"/>
    <w:rsid w:val="00D03F3B"/>
    <w:rsid w:val="00D03F89"/>
    <w:rsid w:val="00D042AE"/>
    <w:rsid w:val="00D04338"/>
    <w:rsid w:val="00D043B1"/>
    <w:rsid w:val="00D0463A"/>
    <w:rsid w:val="00D046E4"/>
    <w:rsid w:val="00D04757"/>
    <w:rsid w:val="00D04802"/>
    <w:rsid w:val="00D04837"/>
    <w:rsid w:val="00D04BEC"/>
    <w:rsid w:val="00D04FF2"/>
    <w:rsid w:val="00D05639"/>
    <w:rsid w:val="00D05B0F"/>
    <w:rsid w:val="00D05BA0"/>
    <w:rsid w:val="00D05EE0"/>
    <w:rsid w:val="00D06192"/>
    <w:rsid w:val="00D06635"/>
    <w:rsid w:val="00D06B24"/>
    <w:rsid w:val="00D06BEC"/>
    <w:rsid w:val="00D06D94"/>
    <w:rsid w:val="00D06F0F"/>
    <w:rsid w:val="00D10170"/>
    <w:rsid w:val="00D102A9"/>
    <w:rsid w:val="00D105FD"/>
    <w:rsid w:val="00D10A96"/>
    <w:rsid w:val="00D10F52"/>
    <w:rsid w:val="00D10FC3"/>
    <w:rsid w:val="00D110B2"/>
    <w:rsid w:val="00D1114A"/>
    <w:rsid w:val="00D11557"/>
    <w:rsid w:val="00D115BD"/>
    <w:rsid w:val="00D125B6"/>
    <w:rsid w:val="00D126D4"/>
    <w:rsid w:val="00D126FF"/>
    <w:rsid w:val="00D12824"/>
    <w:rsid w:val="00D12A8F"/>
    <w:rsid w:val="00D12AFF"/>
    <w:rsid w:val="00D12C7A"/>
    <w:rsid w:val="00D12D44"/>
    <w:rsid w:val="00D12E14"/>
    <w:rsid w:val="00D132BC"/>
    <w:rsid w:val="00D1347E"/>
    <w:rsid w:val="00D135D5"/>
    <w:rsid w:val="00D13688"/>
    <w:rsid w:val="00D136D8"/>
    <w:rsid w:val="00D138AB"/>
    <w:rsid w:val="00D138D8"/>
    <w:rsid w:val="00D13AFF"/>
    <w:rsid w:val="00D13CCF"/>
    <w:rsid w:val="00D13CF7"/>
    <w:rsid w:val="00D13DAA"/>
    <w:rsid w:val="00D13F48"/>
    <w:rsid w:val="00D13F89"/>
    <w:rsid w:val="00D142C2"/>
    <w:rsid w:val="00D14325"/>
    <w:rsid w:val="00D144AD"/>
    <w:rsid w:val="00D147E5"/>
    <w:rsid w:val="00D1488E"/>
    <w:rsid w:val="00D1494B"/>
    <w:rsid w:val="00D14B65"/>
    <w:rsid w:val="00D14E67"/>
    <w:rsid w:val="00D14E96"/>
    <w:rsid w:val="00D14F23"/>
    <w:rsid w:val="00D1545A"/>
    <w:rsid w:val="00D155FC"/>
    <w:rsid w:val="00D15631"/>
    <w:rsid w:val="00D15676"/>
    <w:rsid w:val="00D1572E"/>
    <w:rsid w:val="00D157A1"/>
    <w:rsid w:val="00D15A9A"/>
    <w:rsid w:val="00D15B73"/>
    <w:rsid w:val="00D15B78"/>
    <w:rsid w:val="00D15BA6"/>
    <w:rsid w:val="00D1609F"/>
    <w:rsid w:val="00D16134"/>
    <w:rsid w:val="00D162A8"/>
    <w:rsid w:val="00D16732"/>
    <w:rsid w:val="00D16794"/>
    <w:rsid w:val="00D169A4"/>
    <w:rsid w:val="00D169FB"/>
    <w:rsid w:val="00D16DAB"/>
    <w:rsid w:val="00D16E9F"/>
    <w:rsid w:val="00D1715B"/>
    <w:rsid w:val="00D17324"/>
    <w:rsid w:val="00D1745B"/>
    <w:rsid w:val="00D17AEC"/>
    <w:rsid w:val="00D17B54"/>
    <w:rsid w:val="00D17D74"/>
    <w:rsid w:val="00D20244"/>
    <w:rsid w:val="00D20693"/>
    <w:rsid w:val="00D20CEC"/>
    <w:rsid w:val="00D20EBF"/>
    <w:rsid w:val="00D21A47"/>
    <w:rsid w:val="00D21C66"/>
    <w:rsid w:val="00D21CDB"/>
    <w:rsid w:val="00D21EEA"/>
    <w:rsid w:val="00D2207E"/>
    <w:rsid w:val="00D226A2"/>
    <w:rsid w:val="00D226C6"/>
    <w:rsid w:val="00D22913"/>
    <w:rsid w:val="00D2301E"/>
    <w:rsid w:val="00D2320C"/>
    <w:rsid w:val="00D233F4"/>
    <w:rsid w:val="00D23400"/>
    <w:rsid w:val="00D236A7"/>
    <w:rsid w:val="00D23747"/>
    <w:rsid w:val="00D23BC2"/>
    <w:rsid w:val="00D23CD8"/>
    <w:rsid w:val="00D24090"/>
    <w:rsid w:val="00D240DD"/>
    <w:rsid w:val="00D240E2"/>
    <w:rsid w:val="00D24212"/>
    <w:rsid w:val="00D245BE"/>
    <w:rsid w:val="00D246B8"/>
    <w:rsid w:val="00D24B99"/>
    <w:rsid w:val="00D24E24"/>
    <w:rsid w:val="00D25217"/>
    <w:rsid w:val="00D2521E"/>
    <w:rsid w:val="00D254DA"/>
    <w:rsid w:val="00D2558D"/>
    <w:rsid w:val="00D255A6"/>
    <w:rsid w:val="00D25BBF"/>
    <w:rsid w:val="00D25C2B"/>
    <w:rsid w:val="00D25CC7"/>
    <w:rsid w:val="00D25FD9"/>
    <w:rsid w:val="00D26548"/>
    <w:rsid w:val="00D268D5"/>
    <w:rsid w:val="00D268D7"/>
    <w:rsid w:val="00D269CE"/>
    <w:rsid w:val="00D26A07"/>
    <w:rsid w:val="00D26F82"/>
    <w:rsid w:val="00D2706A"/>
    <w:rsid w:val="00D2710E"/>
    <w:rsid w:val="00D27138"/>
    <w:rsid w:val="00D2741F"/>
    <w:rsid w:val="00D2748C"/>
    <w:rsid w:val="00D27670"/>
    <w:rsid w:val="00D27EF8"/>
    <w:rsid w:val="00D27F3D"/>
    <w:rsid w:val="00D30770"/>
    <w:rsid w:val="00D309B0"/>
    <w:rsid w:val="00D30A4A"/>
    <w:rsid w:val="00D30D57"/>
    <w:rsid w:val="00D30FA5"/>
    <w:rsid w:val="00D31171"/>
    <w:rsid w:val="00D31188"/>
    <w:rsid w:val="00D3164A"/>
    <w:rsid w:val="00D318FA"/>
    <w:rsid w:val="00D31E2F"/>
    <w:rsid w:val="00D31EC5"/>
    <w:rsid w:val="00D321F7"/>
    <w:rsid w:val="00D323A4"/>
    <w:rsid w:val="00D32469"/>
    <w:rsid w:val="00D3284D"/>
    <w:rsid w:val="00D328FE"/>
    <w:rsid w:val="00D32AE0"/>
    <w:rsid w:val="00D32BAF"/>
    <w:rsid w:val="00D32CC1"/>
    <w:rsid w:val="00D32FE5"/>
    <w:rsid w:val="00D33049"/>
    <w:rsid w:val="00D33294"/>
    <w:rsid w:val="00D33990"/>
    <w:rsid w:val="00D339FB"/>
    <w:rsid w:val="00D33B2C"/>
    <w:rsid w:val="00D33C78"/>
    <w:rsid w:val="00D33CC2"/>
    <w:rsid w:val="00D33D55"/>
    <w:rsid w:val="00D341BF"/>
    <w:rsid w:val="00D34365"/>
    <w:rsid w:val="00D344CC"/>
    <w:rsid w:val="00D34641"/>
    <w:rsid w:val="00D34B8C"/>
    <w:rsid w:val="00D35464"/>
    <w:rsid w:val="00D35599"/>
    <w:rsid w:val="00D3569F"/>
    <w:rsid w:val="00D35DA0"/>
    <w:rsid w:val="00D35EAE"/>
    <w:rsid w:val="00D360FF"/>
    <w:rsid w:val="00D362C7"/>
    <w:rsid w:val="00D36C52"/>
    <w:rsid w:val="00D36C8E"/>
    <w:rsid w:val="00D36FAC"/>
    <w:rsid w:val="00D371A6"/>
    <w:rsid w:val="00D3739E"/>
    <w:rsid w:val="00D373BA"/>
    <w:rsid w:val="00D375C8"/>
    <w:rsid w:val="00D37797"/>
    <w:rsid w:val="00D379E4"/>
    <w:rsid w:val="00D37D40"/>
    <w:rsid w:val="00D40103"/>
    <w:rsid w:val="00D4028A"/>
    <w:rsid w:val="00D4059E"/>
    <w:rsid w:val="00D40D74"/>
    <w:rsid w:val="00D40F30"/>
    <w:rsid w:val="00D4136D"/>
    <w:rsid w:val="00D415CA"/>
    <w:rsid w:val="00D41A20"/>
    <w:rsid w:val="00D41C10"/>
    <w:rsid w:val="00D42297"/>
    <w:rsid w:val="00D42561"/>
    <w:rsid w:val="00D4266E"/>
    <w:rsid w:val="00D42704"/>
    <w:rsid w:val="00D428E0"/>
    <w:rsid w:val="00D42BBC"/>
    <w:rsid w:val="00D42DBD"/>
    <w:rsid w:val="00D42F0A"/>
    <w:rsid w:val="00D42F98"/>
    <w:rsid w:val="00D42FA9"/>
    <w:rsid w:val="00D43031"/>
    <w:rsid w:val="00D430D1"/>
    <w:rsid w:val="00D43793"/>
    <w:rsid w:val="00D43825"/>
    <w:rsid w:val="00D4395A"/>
    <w:rsid w:val="00D43C1A"/>
    <w:rsid w:val="00D43E49"/>
    <w:rsid w:val="00D43FF0"/>
    <w:rsid w:val="00D44249"/>
    <w:rsid w:val="00D44278"/>
    <w:rsid w:val="00D447C5"/>
    <w:rsid w:val="00D44D2D"/>
    <w:rsid w:val="00D44D5D"/>
    <w:rsid w:val="00D44E4F"/>
    <w:rsid w:val="00D44E96"/>
    <w:rsid w:val="00D44F9E"/>
    <w:rsid w:val="00D45248"/>
    <w:rsid w:val="00D453D9"/>
    <w:rsid w:val="00D454DB"/>
    <w:rsid w:val="00D4583B"/>
    <w:rsid w:val="00D45948"/>
    <w:rsid w:val="00D45CD8"/>
    <w:rsid w:val="00D45D56"/>
    <w:rsid w:val="00D45D7F"/>
    <w:rsid w:val="00D461BE"/>
    <w:rsid w:val="00D46386"/>
    <w:rsid w:val="00D46453"/>
    <w:rsid w:val="00D46467"/>
    <w:rsid w:val="00D46849"/>
    <w:rsid w:val="00D46A26"/>
    <w:rsid w:val="00D46F3D"/>
    <w:rsid w:val="00D46FD5"/>
    <w:rsid w:val="00D471F0"/>
    <w:rsid w:val="00D474FA"/>
    <w:rsid w:val="00D47572"/>
    <w:rsid w:val="00D475BE"/>
    <w:rsid w:val="00D47746"/>
    <w:rsid w:val="00D479FE"/>
    <w:rsid w:val="00D50D7A"/>
    <w:rsid w:val="00D50E1E"/>
    <w:rsid w:val="00D50E36"/>
    <w:rsid w:val="00D50EDE"/>
    <w:rsid w:val="00D50F30"/>
    <w:rsid w:val="00D51140"/>
    <w:rsid w:val="00D5117B"/>
    <w:rsid w:val="00D513C6"/>
    <w:rsid w:val="00D51446"/>
    <w:rsid w:val="00D51618"/>
    <w:rsid w:val="00D51852"/>
    <w:rsid w:val="00D51AB0"/>
    <w:rsid w:val="00D51BB6"/>
    <w:rsid w:val="00D52018"/>
    <w:rsid w:val="00D520C7"/>
    <w:rsid w:val="00D52165"/>
    <w:rsid w:val="00D5224D"/>
    <w:rsid w:val="00D5280B"/>
    <w:rsid w:val="00D529B3"/>
    <w:rsid w:val="00D52B79"/>
    <w:rsid w:val="00D52CCC"/>
    <w:rsid w:val="00D53115"/>
    <w:rsid w:val="00D53FA8"/>
    <w:rsid w:val="00D54018"/>
    <w:rsid w:val="00D5447F"/>
    <w:rsid w:val="00D544BA"/>
    <w:rsid w:val="00D549BB"/>
    <w:rsid w:val="00D54AC0"/>
    <w:rsid w:val="00D54CAF"/>
    <w:rsid w:val="00D5508D"/>
    <w:rsid w:val="00D550F8"/>
    <w:rsid w:val="00D552BD"/>
    <w:rsid w:val="00D55DBE"/>
    <w:rsid w:val="00D55F24"/>
    <w:rsid w:val="00D56094"/>
    <w:rsid w:val="00D561A0"/>
    <w:rsid w:val="00D56472"/>
    <w:rsid w:val="00D56723"/>
    <w:rsid w:val="00D5691E"/>
    <w:rsid w:val="00D56BAD"/>
    <w:rsid w:val="00D573A8"/>
    <w:rsid w:val="00D5747B"/>
    <w:rsid w:val="00D60080"/>
    <w:rsid w:val="00D60178"/>
    <w:rsid w:val="00D60435"/>
    <w:rsid w:val="00D60514"/>
    <w:rsid w:val="00D60C65"/>
    <w:rsid w:val="00D60E54"/>
    <w:rsid w:val="00D61194"/>
    <w:rsid w:val="00D611DF"/>
    <w:rsid w:val="00D612AD"/>
    <w:rsid w:val="00D614A5"/>
    <w:rsid w:val="00D61720"/>
    <w:rsid w:val="00D61794"/>
    <w:rsid w:val="00D61F0A"/>
    <w:rsid w:val="00D61F9F"/>
    <w:rsid w:val="00D62306"/>
    <w:rsid w:val="00D6247E"/>
    <w:rsid w:val="00D6258A"/>
    <w:rsid w:val="00D62605"/>
    <w:rsid w:val="00D6266F"/>
    <w:rsid w:val="00D62848"/>
    <w:rsid w:val="00D629C6"/>
    <w:rsid w:val="00D62AB8"/>
    <w:rsid w:val="00D6343C"/>
    <w:rsid w:val="00D6394E"/>
    <w:rsid w:val="00D63AFB"/>
    <w:rsid w:val="00D63CA5"/>
    <w:rsid w:val="00D63D1B"/>
    <w:rsid w:val="00D63D2E"/>
    <w:rsid w:val="00D64002"/>
    <w:rsid w:val="00D64374"/>
    <w:rsid w:val="00D6437E"/>
    <w:rsid w:val="00D6440F"/>
    <w:rsid w:val="00D64560"/>
    <w:rsid w:val="00D64934"/>
    <w:rsid w:val="00D64BB9"/>
    <w:rsid w:val="00D64DA1"/>
    <w:rsid w:val="00D64E6F"/>
    <w:rsid w:val="00D6529C"/>
    <w:rsid w:val="00D655A5"/>
    <w:rsid w:val="00D65815"/>
    <w:rsid w:val="00D65976"/>
    <w:rsid w:val="00D65A3E"/>
    <w:rsid w:val="00D65FA2"/>
    <w:rsid w:val="00D6625E"/>
    <w:rsid w:val="00D66B43"/>
    <w:rsid w:val="00D66C3C"/>
    <w:rsid w:val="00D66CFE"/>
    <w:rsid w:val="00D66E1B"/>
    <w:rsid w:val="00D67576"/>
    <w:rsid w:val="00D7071A"/>
    <w:rsid w:val="00D707A0"/>
    <w:rsid w:val="00D70BB8"/>
    <w:rsid w:val="00D70D59"/>
    <w:rsid w:val="00D70D9E"/>
    <w:rsid w:val="00D71112"/>
    <w:rsid w:val="00D713B9"/>
    <w:rsid w:val="00D719AB"/>
    <w:rsid w:val="00D71B2A"/>
    <w:rsid w:val="00D71B63"/>
    <w:rsid w:val="00D71BB7"/>
    <w:rsid w:val="00D7206D"/>
    <w:rsid w:val="00D723A4"/>
    <w:rsid w:val="00D724CC"/>
    <w:rsid w:val="00D7256E"/>
    <w:rsid w:val="00D72AE7"/>
    <w:rsid w:val="00D72D3E"/>
    <w:rsid w:val="00D72FB3"/>
    <w:rsid w:val="00D73057"/>
    <w:rsid w:val="00D73165"/>
    <w:rsid w:val="00D7322F"/>
    <w:rsid w:val="00D732E6"/>
    <w:rsid w:val="00D73410"/>
    <w:rsid w:val="00D73421"/>
    <w:rsid w:val="00D735F7"/>
    <w:rsid w:val="00D73666"/>
    <w:rsid w:val="00D7389D"/>
    <w:rsid w:val="00D7399B"/>
    <w:rsid w:val="00D73B84"/>
    <w:rsid w:val="00D73D1A"/>
    <w:rsid w:val="00D73FF5"/>
    <w:rsid w:val="00D741A9"/>
    <w:rsid w:val="00D7420F"/>
    <w:rsid w:val="00D742FC"/>
    <w:rsid w:val="00D74302"/>
    <w:rsid w:val="00D74316"/>
    <w:rsid w:val="00D743BD"/>
    <w:rsid w:val="00D743F7"/>
    <w:rsid w:val="00D74641"/>
    <w:rsid w:val="00D74C6C"/>
    <w:rsid w:val="00D74D0A"/>
    <w:rsid w:val="00D74D7C"/>
    <w:rsid w:val="00D74F15"/>
    <w:rsid w:val="00D75119"/>
    <w:rsid w:val="00D751CE"/>
    <w:rsid w:val="00D75428"/>
    <w:rsid w:val="00D75933"/>
    <w:rsid w:val="00D75D3E"/>
    <w:rsid w:val="00D75DBD"/>
    <w:rsid w:val="00D75EA2"/>
    <w:rsid w:val="00D76295"/>
    <w:rsid w:val="00D76415"/>
    <w:rsid w:val="00D7682B"/>
    <w:rsid w:val="00D76893"/>
    <w:rsid w:val="00D76B33"/>
    <w:rsid w:val="00D76EAF"/>
    <w:rsid w:val="00D77026"/>
    <w:rsid w:val="00D770ED"/>
    <w:rsid w:val="00D7715F"/>
    <w:rsid w:val="00D772C7"/>
    <w:rsid w:val="00D774A7"/>
    <w:rsid w:val="00D77FF1"/>
    <w:rsid w:val="00D77FF4"/>
    <w:rsid w:val="00D8001B"/>
    <w:rsid w:val="00D8023F"/>
    <w:rsid w:val="00D80309"/>
    <w:rsid w:val="00D803C6"/>
    <w:rsid w:val="00D80662"/>
    <w:rsid w:val="00D809B5"/>
    <w:rsid w:val="00D809C6"/>
    <w:rsid w:val="00D80A04"/>
    <w:rsid w:val="00D80A54"/>
    <w:rsid w:val="00D80CBF"/>
    <w:rsid w:val="00D80CE9"/>
    <w:rsid w:val="00D80DAC"/>
    <w:rsid w:val="00D8104E"/>
    <w:rsid w:val="00D81385"/>
    <w:rsid w:val="00D81402"/>
    <w:rsid w:val="00D81424"/>
    <w:rsid w:val="00D816A0"/>
    <w:rsid w:val="00D817D1"/>
    <w:rsid w:val="00D818AF"/>
    <w:rsid w:val="00D818F4"/>
    <w:rsid w:val="00D81C83"/>
    <w:rsid w:val="00D8214B"/>
    <w:rsid w:val="00D82266"/>
    <w:rsid w:val="00D82489"/>
    <w:rsid w:val="00D8260B"/>
    <w:rsid w:val="00D8351E"/>
    <w:rsid w:val="00D836FA"/>
    <w:rsid w:val="00D83732"/>
    <w:rsid w:val="00D838F8"/>
    <w:rsid w:val="00D83B2D"/>
    <w:rsid w:val="00D83E90"/>
    <w:rsid w:val="00D841BC"/>
    <w:rsid w:val="00D84932"/>
    <w:rsid w:val="00D84A3E"/>
    <w:rsid w:val="00D850C5"/>
    <w:rsid w:val="00D85112"/>
    <w:rsid w:val="00D852B1"/>
    <w:rsid w:val="00D856AC"/>
    <w:rsid w:val="00D85AA3"/>
    <w:rsid w:val="00D85B0B"/>
    <w:rsid w:val="00D85FB3"/>
    <w:rsid w:val="00D864F5"/>
    <w:rsid w:val="00D869F4"/>
    <w:rsid w:val="00D86A5B"/>
    <w:rsid w:val="00D86A85"/>
    <w:rsid w:val="00D86BB3"/>
    <w:rsid w:val="00D86C1E"/>
    <w:rsid w:val="00D86E2D"/>
    <w:rsid w:val="00D86FC2"/>
    <w:rsid w:val="00D8705C"/>
    <w:rsid w:val="00D8737D"/>
    <w:rsid w:val="00D87433"/>
    <w:rsid w:val="00D874EB"/>
    <w:rsid w:val="00D8758C"/>
    <w:rsid w:val="00D87608"/>
    <w:rsid w:val="00D87786"/>
    <w:rsid w:val="00D87D6C"/>
    <w:rsid w:val="00D90051"/>
    <w:rsid w:val="00D9013B"/>
    <w:rsid w:val="00D9056C"/>
    <w:rsid w:val="00D90583"/>
    <w:rsid w:val="00D90784"/>
    <w:rsid w:val="00D90A4D"/>
    <w:rsid w:val="00D90BF3"/>
    <w:rsid w:val="00D90D5D"/>
    <w:rsid w:val="00D90E2D"/>
    <w:rsid w:val="00D91273"/>
    <w:rsid w:val="00D91820"/>
    <w:rsid w:val="00D91B41"/>
    <w:rsid w:val="00D91FF8"/>
    <w:rsid w:val="00D92087"/>
    <w:rsid w:val="00D920DB"/>
    <w:rsid w:val="00D92162"/>
    <w:rsid w:val="00D9222C"/>
    <w:rsid w:val="00D9274B"/>
    <w:rsid w:val="00D92D0F"/>
    <w:rsid w:val="00D92D44"/>
    <w:rsid w:val="00D92F11"/>
    <w:rsid w:val="00D92F7B"/>
    <w:rsid w:val="00D93169"/>
    <w:rsid w:val="00D933FE"/>
    <w:rsid w:val="00D93422"/>
    <w:rsid w:val="00D935A8"/>
    <w:rsid w:val="00D93633"/>
    <w:rsid w:val="00D93901"/>
    <w:rsid w:val="00D93AA0"/>
    <w:rsid w:val="00D93B7A"/>
    <w:rsid w:val="00D93D23"/>
    <w:rsid w:val="00D93FC1"/>
    <w:rsid w:val="00D94009"/>
    <w:rsid w:val="00D9427D"/>
    <w:rsid w:val="00D94288"/>
    <w:rsid w:val="00D94682"/>
    <w:rsid w:val="00D94717"/>
    <w:rsid w:val="00D9477A"/>
    <w:rsid w:val="00D947FC"/>
    <w:rsid w:val="00D94ABE"/>
    <w:rsid w:val="00D94D1B"/>
    <w:rsid w:val="00D95039"/>
    <w:rsid w:val="00D95473"/>
    <w:rsid w:val="00D958D9"/>
    <w:rsid w:val="00D959A4"/>
    <w:rsid w:val="00D95BE6"/>
    <w:rsid w:val="00D95C81"/>
    <w:rsid w:val="00D95CBF"/>
    <w:rsid w:val="00D96171"/>
    <w:rsid w:val="00D962B2"/>
    <w:rsid w:val="00D96391"/>
    <w:rsid w:val="00D966C8"/>
    <w:rsid w:val="00D96CBC"/>
    <w:rsid w:val="00D96DC7"/>
    <w:rsid w:val="00D96EF7"/>
    <w:rsid w:val="00D9709A"/>
    <w:rsid w:val="00D97156"/>
    <w:rsid w:val="00D97801"/>
    <w:rsid w:val="00DA0056"/>
    <w:rsid w:val="00DA0216"/>
    <w:rsid w:val="00DA08E2"/>
    <w:rsid w:val="00DA0DD4"/>
    <w:rsid w:val="00DA154D"/>
    <w:rsid w:val="00DA1788"/>
    <w:rsid w:val="00DA1968"/>
    <w:rsid w:val="00DA1F01"/>
    <w:rsid w:val="00DA22C2"/>
    <w:rsid w:val="00DA22E5"/>
    <w:rsid w:val="00DA22F8"/>
    <w:rsid w:val="00DA24D9"/>
    <w:rsid w:val="00DA29B6"/>
    <w:rsid w:val="00DA2B30"/>
    <w:rsid w:val="00DA2B3B"/>
    <w:rsid w:val="00DA2D97"/>
    <w:rsid w:val="00DA3168"/>
    <w:rsid w:val="00DA34FB"/>
    <w:rsid w:val="00DA3559"/>
    <w:rsid w:val="00DA3570"/>
    <w:rsid w:val="00DA37AC"/>
    <w:rsid w:val="00DA4160"/>
    <w:rsid w:val="00DA457F"/>
    <w:rsid w:val="00DA474B"/>
    <w:rsid w:val="00DA498C"/>
    <w:rsid w:val="00DA4B11"/>
    <w:rsid w:val="00DA4B43"/>
    <w:rsid w:val="00DA4BD4"/>
    <w:rsid w:val="00DA52AC"/>
    <w:rsid w:val="00DA52B3"/>
    <w:rsid w:val="00DA57DE"/>
    <w:rsid w:val="00DA5CF8"/>
    <w:rsid w:val="00DA63CE"/>
    <w:rsid w:val="00DA666E"/>
    <w:rsid w:val="00DA6795"/>
    <w:rsid w:val="00DA68C8"/>
    <w:rsid w:val="00DA6BD5"/>
    <w:rsid w:val="00DA6CBC"/>
    <w:rsid w:val="00DA6FB3"/>
    <w:rsid w:val="00DA745F"/>
    <w:rsid w:val="00DA78EE"/>
    <w:rsid w:val="00DA7CC0"/>
    <w:rsid w:val="00DB002E"/>
    <w:rsid w:val="00DB0296"/>
    <w:rsid w:val="00DB06B6"/>
    <w:rsid w:val="00DB0FF6"/>
    <w:rsid w:val="00DB1261"/>
    <w:rsid w:val="00DB13FB"/>
    <w:rsid w:val="00DB1427"/>
    <w:rsid w:val="00DB1C4B"/>
    <w:rsid w:val="00DB1E61"/>
    <w:rsid w:val="00DB1FF9"/>
    <w:rsid w:val="00DB2349"/>
    <w:rsid w:val="00DB24A6"/>
    <w:rsid w:val="00DB290B"/>
    <w:rsid w:val="00DB2B38"/>
    <w:rsid w:val="00DB2B6A"/>
    <w:rsid w:val="00DB3059"/>
    <w:rsid w:val="00DB3685"/>
    <w:rsid w:val="00DB36C6"/>
    <w:rsid w:val="00DB3A80"/>
    <w:rsid w:val="00DB3B2E"/>
    <w:rsid w:val="00DB3B59"/>
    <w:rsid w:val="00DB3EFF"/>
    <w:rsid w:val="00DB3FE0"/>
    <w:rsid w:val="00DB403A"/>
    <w:rsid w:val="00DB4100"/>
    <w:rsid w:val="00DB41FB"/>
    <w:rsid w:val="00DB430D"/>
    <w:rsid w:val="00DB43CA"/>
    <w:rsid w:val="00DB4A81"/>
    <w:rsid w:val="00DB4D91"/>
    <w:rsid w:val="00DB4E41"/>
    <w:rsid w:val="00DB5680"/>
    <w:rsid w:val="00DB5A3C"/>
    <w:rsid w:val="00DB5DB4"/>
    <w:rsid w:val="00DB5FCF"/>
    <w:rsid w:val="00DB61E0"/>
    <w:rsid w:val="00DB62EB"/>
    <w:rsid w:val="00DB64B5"/>
    <w:rsid w:val="00DB65DE"/>
    <w:rsid w:val="00DB6608"/>
    <w:rsid w:val="00DB7049"/>
    <w:rsid w:val="00DB7291"/>
    <w:rsid w:val="00DB742F"/>
    <w:rsid w:val="00DB7753"/>
    <w:rsid w:val="00DB79C3"/>
    <w:rsid w:val="00DB7ABB"/>
    <w:rsid w:val="00DB7C65"/>
    <w:rsid w:val="00DB7DB0"/>
    <w:rsid w:val="00DC01C1"/>
    <w:rsid w:val="00DC03B0"/>
    <w:rsid w:val="00DC0915"/>
    <w:rsid w:val="00DC0C73"/>
    <w:rsid w:val="00DC0D83"/>
    <w:rsid w:val="00DC0E96"/>
    <w:rsid w:val="00DC0FFC"/>
    <w:rsid w:val="00DC10A7"/>
    <w:rsid w:val="00DC10D9"/>
    <w:rsid w:val="00DC1182"/>
    <w:rsid w:val="00DC12E8"/>
    <w:rsid w:val="00DC17CA"/>
    <w:rsid w:val="00DC1BD6"/>
    <w:rsid w:val="00DC1D04"/>
    <w:rsid w:val="00DC2342"/>
    <w:rsid w:val="00DC23BE"/>
    <w:rsid w:val="00DC29D6"/>
    <w:rsid w:val="00DC2C2F"/>
    <w:rsid w:val="00DC2CEF"/>
    <w:rsid w:val="00DC2F39"/>
    <w:rsid w:val="00DC2FB8"/>
    <w:rsid w:val="00DC3187"/>
    <w:rsid w:val="00DC3543"/>
    <w:rsid w:val="00DC36C8"/>
    <w:rsid w:val="00DC3944"/>
    <w:rsid w:val="00DC3A15"/>
    <w:rsid w:val="00DC3A32"/>
    <w:rsid w:val="00DC3A8E"/>
    <w:rsid w:val="00DC3F67"/>
    <w:rsid w:val="00DC4004"/>
    <w:rsid w:val="00DC40B5"/>
    <w:rsid w:val="00DC40CA"/>
    <w:rsid w:val="00DC4470"/>
    <w:rsid w:val="00DC468E"/>
    <w:rsid w:val="00DC47F5"/>
    <w:rsid w:val="00DC4C39"/>
    <w:rsid w:val="00DC4D50"/>
    <w:rsid w:val="00DC50D8"/>
    <w:rsid w:val="00DC53D8"/>
    <w:rsid w:val="00DC54B2"/>
    <w:rsid w:val="00DC5520"/>
    <w:rsid w:val="00DC597C"/>
    <w:rsid w:val="00DC5EB1"/>
    <w:rsid w:val="00DC608F"/>
    <w:rsid w:val="00DC61D6"/>
    <w:rsid w:val="00DC65BD"/>
    <w:rsid w:val="00DC6BEC"/>
    <w:rsid w:val="00DC7197"/>
    <w:rsid w:val="00DC76F0"/>
    <w:rsid w:val="00DC7772"/>
    <w:rsid w:val="00DC7854"/>
    <w:rsid w:val="00DC7CA6"/>
    <w:rsid w:val="00DC7D3F"/>
    <w:rsid w:val="00DD0122"/>
    <w:rsid w:val="00DD0281"/>
    <w:rsid w:val="00DD0A61"/>
    <w:rsid w:val="00DD0B7D"/>
    <w:rsid w:val="00DD1168"/>
    <w:rsid w:val="00DD1253"/>
    <w:rsid w:val="00DD1299"/>
    <w:rsid w:val="00DD13AC"/>
    <w:rsid w:val="00DD13FC"/>
    <w:rsid w:val="00DD16E8"/>
    <w:rsid w:val="00DD17FD"/>
    <w:rsid w:val="00DD19AB"/>
    <w:rsid w:val="00DD1A7A"/>
    <w:rsid w:val="00DD1E1A"/>
    <w:rsid w:val="00DD20F0"/>
    <w:rsid w:val="00DD23C6"/>
    <w:rsid w:val="00DD262D"/>
    <w:rsid w:val="00DD262E"/>
    <w:rsid w:val="00DD269C"/>
    <w:rsid w:val="00DD2778"/>
    <w:rsid w:val="00DD27E2"/>
    <w:rsid w:val="00DD2E2F"/>
    <w:rsid w:val="00DD3380"/>
    <w:rsid w:val="00DD353F"/>
    <w:rsid w:val="00DD36DA"/>
    <w:rsid w:val="00DD39F6"/>
    <w:rsid w:val="00DD3B83"/>
    <w:rsid w:val="00DD3BDC"/>
    <w:rsid w:val="00DD3CF0"/>
    <w:rsid w:val="00DD3EBB"/>
    <w:rsid w:val="00DD3EC6"/>
    <w:rsid w:val="00DD3EDC"/>
    <w:rsid w:val="00DD4208"/>
    <w:rsid w:val="00DD43ED"/>
    <w:rsid w:val="00DD4686"/>
    <w:rsid w:val="00DD4938"/>
    <w:rsid w:val="00DD4BD3"/>
    <w:rsid w:val="00DD5131"/>
    <w:rsid w:val="00DD51B1"/>
    <w:rsid w:val="00DD52BC"/>
    <w:rsid w:val="00DD5346"/>
    <w:rsid w:val="00DD56BB"/>
    <w:rsid w:val="00DD56EA"/>
    <w:rsid w:val="00DD5A71"/>
    <w:rsid w:val="00DD5A9A"/>
    <w:rsid w:val="00DD5B81"/>
    <w:rsid w:val="00DD5CE5"/>
    <w:rsid w:val="00DD5D97"/>
    <w:rsid w:val="00DD60B0"/>
    <w:rsid w:val="00DD63D8"/>
    <w:rsid w:val="00DD648C"/>
    <w:rsid w:val="00DD64D1"/>
    <w:rsid w:val="00DD66FC"/>
    <w:rsid w:val="00DD6712"/>
    <w:rsid w:val="00DD67BB"/>
    <w:rsid w:val="00DD67E1"/>
    <w:rsid w:val="00DD6887"/>
    <w:rsid w:val="00DD6C05"/>
    <w:rsid w:val="00DD7074"/>
    <w:rsid w:val="00DD725A"/>
    <w:rsid w:val="00DD7776"/>
    <w:rsid w:val="00DD7ED0"/>
    <w:rsid w:val="00DD7EF7"/>
    <w:rsid w:val="00DE0560"/>
    <w:rsid w:val="00DE0991"/>
    <w:rsid w:val="00DE0C27"/>
    <w:rsid w:val="00DE100F"/>
    <w:rsid w:val="00DE123C"/>
    <w:rsid w:val="00DE128E"/>
    <w:rsid w:val="00DE1467"/>
    <w:rsid w:val="00DE1A49"/>
    <w:rsid w:val="00DE1B4B"/>
    <w:rsid w:val="00DE2307"/>
    <w:rsid w:val="00DE26B3"/>
    <w:rsid w:val="00DE2B90"/>
    <w:rsid w:val="00DE3394"/>
    <w:rsid w:val="00DE36CE"/>
    <w:rsid w:val="00DE3F1E"/>
    <w:rsid w:val="00DE4267"/>
    <w:rsid w:val="00DE42AE"/>
    <w:rsid w:val="00DE4A7A"/>
    <w:rsid w:val="00DE4BF9"/>
    <w:rsid w:val="00DE515B"/>
    <w:rsid w:val="00DE54A3"/>
    <w:rsid w:val="00DE5535"/>
    <w:rsid w:val="00DE572C"/>
    <w:rsid w:val="00DE5A59"/>
    <w:rsid w:val="00DE5DDF"/>
    <w:rsid w:val="00DE6870"/>
    <w:rsid w:val="00DE6E6D"/>
    <w:rsid w:val="00DE7210"/>
    <w:rsid w:val="00DE72DA"/>
    <w:rsid w:val="00DE74E0"/>
    <w:rsid w:val="00DE7602"/>
    <w:rsid w:val="00DE76D4"/>
    <w:rsid w:val="00DE76E9"/>
    <w:rsid w:val="00DE7D03"/>
    <w:rsid w:val="00DE7D9F"/>
    <w:rsid w:val="00DF0BDB"/>
    <w:rsid w:val="00DF0BFD"/>
    <w:rsid w:val="00DF12AD"/>
    <w:rsid w:val="00DF1859"/>
    <w:rsid w:val="00DF188D"/>
    <w:rsid w:val="00DF1AC9"/>
    <w:rsid w:val="00DF1BB6"/>
    <w:rsid w:val="00DF1E22"/>
    <w:rsid w:val="00DF1F1E"/>
    <w:rsid w:val="00DF2071"/>
    <w:rsid w:val="00DF240F"/>
    <w:rsid w:val="00DF2790"/>
    <w:rsid w:val="00DF2893"/>
    <w:rsid w:val="00DF295B"/>
    <w:rsid w:val="00DF29B6"/>
    <w:rsid w:val="00DF2A8E"/>
    <w:rsid w:val="00DF2D60"/>
    <w:rsid w:val="00DF30E5"/>
    <w:rsid w:val="00DF3190"/>
    <w:rsid w:val="00DF333E"/>
    <w:rsid w:val="00DF3986"/>
    <w:rsid w:val="00DF3EFB"/>
    <w:rsid w:val="00DF3F75"/>
    <w:rsid w:val="00DF40FD"/>
    <w:rsid w:val="00DF4152"/>
    <w:rsid w:val="00DF42A5"/>
    <w:rsid w:val="00DF4EB3"/>
    <w:rsid w:val="00DF4ECD"/>
    <w:rsid w:val="00DF4FD6"/>
    <w:rsid w:val="00DF51BF"/>
    <w:rsid w:val="00DF5205"/>
    <w:rsid w:val="00DF52BC"/>
    <w:rsid w:val="00DF54C2"/>
    <w:rsid w:val="00DF54FD"/>
    <w:rsid w:val="00DF55F3"/>
    <w:rsid w:val="00DF58AC"/>
    <w:rsid w:val="00DF593A"/>
    <w:rsid w:val="00DF5ABB"/>
    <w:rsid w:val="00DF5C32"/>
    <w:rsid w:val="00DF5C47"/>
    <w:rsid w:val="00DF5D6F"/>
    <w:rsid w:val="00DF5FED"/>
    <w:rsid w:val="00DF6461"/>
    <w:rsid w:val="00DF6FA8"/>
    <w:rsid w:val="00DF70A0"/>
    <w:rsid w:val="00DF778B"/>
    <w:rsid w:val="00DF78C0"/>
    <w:rsid w:val="00DF7A5F"/>
    <w:rsid w:val="00DF7FAF"/>
    <w:rsid w:val="00E0008A"/>
    <w:rsid w:val="00E001B8"/>
    <w:rsid w:val="00E002B5"/>
    <w:rsid w:val="00E002B8"/>
    <w:rsid w:val="00E004A6"/>
    <w:rsid w:val="00E0078E"/>
    <w:rsid w:val="00E007AA"/>
    <w:rsid w:val="00E00C6D"/>
    <w:rsid w:val="00E00D31"/>
    <w:rsid w:val="00E00E36"/>
    <w:rsid w:val="00E00F83"/>
    <w:rsid w:val="00E012D6"/>
    <w:rsid w:val="00E013B3"/>
    <w:rsid w:val="00E01612"/>
    <w:rsid w:val="00E0178F"/>
    <w:rsid w:val="00E019DA"/>
    <w:rsid w:val="00E01AA9"/>
    <w:rsid w:val="00E02371"/>
    <w:rsid w:val="00E02ACC"/>
    <w:rsid w:val="00E02ACD"/>
    <w:rsid w:val="00E02F4C"/>
    <w:rsid w:val="00E036D4"/>
    <w:rsid w:val="00E03BC1"/>
    <w:rsid w:val="00E04417"/>
    <w:rsid w:val="00E048A6"/>
    <w:rsid w:val="00E04A4A"/>
    <w:rsid w:val="00E0521B"/>
    <w:rsid w:val="00E05349"/>
    <w:rsid w:val="00E0540E"/>
    <w:rsid w:val="00E054E3"/>
    <w:rsid w:val="00E05533"/>
    <w:rsid w:val="00E05707"/>
    <w:rsid w:val="00E05F69"/>
    <w:rsid w:val="00E06000"/>
    <w:rsid w:val="00E06441"/>
    <w:rsid w:val="00E06532"/>
    <w:rsid w:val="00E06536"/>
    <w:rsid w:val="00E06B51"/>
    <w:rsid w:val="00E06C7D"/>
    <w:rsid w:val="00E06DAE"/>
    <w:rsid w:val="00E06EA9"/>
    <w:rsid w:val="00E06EBC"/>
    <w:rsid w:val="00E07269"/>
    <w:rsid w:val="00E07392"/>
    <w:rsid w:val="00E07538"/>
    <w:rsid w:val="00E075E9"/>
    <w:rsid w:val="00E07725"/>
    <w:rsid w:val="00E077AF"/>
    <w:rsid w:val="00E0784E"/>
    <w:rsid w:val="00E07F4F"/>
    <w:rsid w:val="00E07FB9"/>
    <w:rsid w:val="00E10087"/>
    <w:rsid w:val="00E1013F"/>
    <w:rsid w:val="00E105AC"/>
    <w:rsid w:val="00E10759"/>
    <w:rsid w:val="00E1138F"/>
    <w:rsid w:val="00E11BB5"/>
    <w:rsid w:val="00E11E3A"/>
    <w:rsid w:val="00E121C8"/>
    <w:rsid w:val="00E1252B"/>
    <w:rsid w:val="00E12A16"/>
    <w:rsid w:val="00E12B0E"/>
    <w:rsid w:val="00E12BED"/>
    <w:rsid w:val="00E12EF7"/>
    <w:rsid w:val="00E13097"/>
    <w:rsid w:val="00E13192"/>
    <w:rsid w:val="00E1331A"/>
    <w:rsid w:val="00E1356E"/>
    <w:rsid w:val="00E135E6"/>
    <w:rsid w:val="00E13696"/>
    <w:rsid w:val="00E13A56"/>
    <w:rsid w:val="00E13A98"/>
    <w:rsid w:val="00E13CDC"/>
    <w:rsid w:val="00E13D82"/>
    <w:rsid w:val="00E14515"/>
    <w:rsid w:val="00E14568"/>
    <w:rsid w:val="00E14A91"/>
    <w:rsid w:val="00E14D83"/>
    <w:rsid w:val="00E1539B"/>
    <w:rsid w:val="00E15622"/>
    <w:rsid w:val="00E1597F"/>
    <w:rsid w:val="00E159CC"/>
    <w:rsid w:val="00E15ACC"/>
    <w:rsid w:val="00E1612B"/>
    <w:rsid w:val="00E163C2"/>
    <w:rsid w:val="00E16816"/>
    <w:rsid w:val="00E16955"/>
    <w:rsid w:val="00E169B9"/>
    <w:rsid w:val="00E16E71"/>
    <w:rsid w:val="00E16EEB"/>
    <w:rsid w:val="00E16EF9"/>
    <w:rsid w:val="00E16F09"/>
    <w:rsid w:val="00E16FF4"/>
    <w:rsid w:val="00E17334"/>
    <w:rsid w:val="00E173C5"/>
    <w:rsid w:val="00E17584"/>
    <w:rsid w:val="00E175BC"/>
    <w:rsid w:val="00E17608"/>
    <w:rsid w:val="00E17B54"/>
    <w:rsid w:val="00E17BBE"/>
    <w:rsid w:val="00E20246"/>
    <w:rsid w:val="00E204EB"/>
    <w:rsid w:val="00E20ABD"/>
    <w:rsid w:val="00E2106E"/>
    <w:rsid w:val="00E2167C"/>
    <w:rsid w:val="00E2167F"/>
    <w:rsid w:val="00E21792"/>
    <w:rsid w:val="00E2209A"/>
    <w:rsid w:val="00E22761"/>
    <w:rsid w:val="00E228D7"/>
    <w:rsid w:val="00E22948"/>
    <w:rsid w:val="00E22A01"/>
    <w:rsid w:val="00E22D41"/>
    <w:rsid w:val="00E23076"/>
    <w:rsid w:val="00E2363A"/>
    <w:rsid w:val="00E237B9"/>
    <w:rsid w:val="00E23F39"/>
    <w:rsid w:val="00E24178"/>
    <w:rsid w:val="00E2426B"/>
    <w:rsid w:val="00E2430F"/>
    <w:rsid w:val="00E2494F"/>
    <w:rsid w:val="00E24AED"/>
    <w:rsid w:val="00E24FBE"/>
    <w:rsid w:val="00E2517E"/>
    <w:rsid w:val="00E2518A"/>
    <w:rsid w:val="00E252AE"/>
    <w:rsid w:val="00E2541B"/>
    <w:rsid w:val="00E25516"/>
    <w:rsid w:val="00E25740"/>
    <w:rsid w:val="00E25967"/>
    <w:rsid w:val="00E262B2"/>
    <w:rsid w:val="00E268E6"/>
    <w:rsid w:val="00E268FF"/>
    <w:rsid w:val="00E26CC7"/>
    <w:rsid w:val="00E26F4A"/>
    <w:rsid w:val="00E273D2"/>
    <w:rsid w:val="00E274E6"/>
    <w:rsid w:val="00E27765"/>
    <w:rsid w:val="00E27AB6"/>
    <w:rsid w:val="00E27E49"/>
    <w:rsid w:val="00E30205"/>
    <w:rsid w:val="00E30229"/>
    <w:rsid w:val="00E302AB"/>
    <w:rsid w:val="00E30513"/>
    <w:rsid w:val="00E30616"/>
    <w:rsid w:val="00E30883"/>
    <w:rsid w:val="00E309DB"/>
    <w:rsid w:val="00E30D0C"/>
    <w:rsid w:val="00E30D6E"/>
    <w:rsid w:val="00E30EB1"/>
    <w:rsid w:val="00E31027"/>
    <w:rsid w:val="00E310EF"/>
    <w:rsid w:val="00E31599"/>
    <w:rsid w:val="00E318C5"/>
    <w:rsid w:val="00E31903"/>
    <w:rsid w:val="00E31969"/>
    <w:rsid w:val="00E32265"/>
    <w:rsid w:val="00E327EB"/>
    <w:rsid w:val="00E327F3"/>
    <w:rsid w:val="00E32FD3"/>
    <w:rsid w:val="00E3330C"/>
    <w:rsid w:val="00E3385D"/>
    <w:rsid w:val="00E33F82"/>
    <w:rsid w:val="00E34286"/>
    <w:rsid w:val="00E344B2"/>
    <w:rsid w:val="00E3452D"/>
    <w:rsid w:val="00E34609"/>
    <w:rsid w:val="00E34664"/>
    <w:rsid w:val="00E346F1"/>
    <w:rsid w:val="00E347D3"/>
    <w:rsid w:val="00E34896"/>
    <w:rsid w:val="00E34D7B"/>
    <w:rsid w:val="00E34E16"/>
    <w:rsid w:val="00E34E7C"/>
    <w:rsid w:val="00E34E86"/>
    <w:rsid w:val="00E35182"/>
    <w:rsid w:val="00E355AB"/>
    <w:rsid w:val="00E3578F"/>
    <w:rsid w:val="00E35856"/>
    <w:rsid w:val="00E35896"/>
    <w:rsid w:val="00E35941"/>
    <w:rsid w:val="00E3605F"/>
    <w:rsid w:val="00E3650F"/>
    <w:rsid w:val="00E365C7"/>
    <w:rsid w:val="00E3664F"/>
    <w:rsid w:val="00E366D1"/>
    <w:rsid w:val="00E369F1"/>
    <w:rsid w:val="00E36B2C"/>
    <w:rsid w:val="00E36E0B"/>
    <w:rsid w:val="00E36ECA"/>
    <w:rsid w:val="00E36ED3"/>
    <w:rsid w:val="00E372F0"/>
    <w:rsid w:val="00E377AE"/>
    <w:rsid w:val="00E37AEE"/>
    <w:rsid w:val="00E37F88"/>
    <w:rsid w:val="00E405AB"/>
    <w:rsid w:val="00E40A0C"/>
    <w:rsid w:val="00E40BCC"/>
    <w:rsid w:val="00E40C63"/>
    <w:rsid w:val="00E40FF3"/>
    <w:rsid w:val="00E41198"/>
    <w:rsid w:val="00E41447"/>
    <w:rsid w:val="00E41851"/>
    <w:rsid w:val="00E41A83"/>
    <w:rsid w:val="00E41D48"/>
    <w:rsid w:val="00E41D6B"/>
    <w:rsid w:val="00E4268A"/>
    <w:rsid w:val="00E42AA7"/>
    <w:rsid w:val="00E42C43"/>
    <w:rsid w:val="00E42C8D"/>
    <w:rsid w:val="00E42C8F"/>
    <w:rsid w:val="00E42CC5"/>
    <w:rsid w:val="00E42CF5"/>
    <w:rsid w:val="00E42FBC"/>
    <w:rsid w:val="00E430BD"/>
    <w:rsid w:val="00E43419"/>
    <w:rsid w:val="00E4379E"/>
    <w:rsid w:val="00E43A15"/>
    <w:rsid w:val="00E43B6F"/>
    <w:rsid w:val="00E4408F"/>
    <w:rsid w:val="00E441D7"/>
    <w:rsid w:val="00E442C4"/>
    <w:rsid w:val="00E4432C"/>
    <w:rsid w:val="00E4449F"/>
    <w:rsid w:val="00E4468C"/>
    <w:rsid w:val="00E447E6"/>
    <w:rsid w:val="00E44865"/>
    <w:rsid w:val="00E452AC"/>
    <w:rsid w:val="00E45B9F"/>
    <w:rsid w:val="00E45C10"/>
    <w:rsid w:val="00E45E7F"/>
    <w:rsid w:val="00E462DC"/>
    <w:rsid w:val="00E463DC"/>
    <w:rsid w:val="00E46897"/>
    <w:rsid w:val="00E46AC6"/>
    <w:rsid w:val="00E46CE4"/>
    <w:rsid w:val="00E46EC4"/>
    <w:rsid w:val="00E46FE5"/>
    <w:rsid w:val="00E471F9"/>
    <w:rsid w:val="00E472C4"/>
    <w:rsid w:val="00E472D8"/>
    <w:rsid w:val="00E472EA"/>
    <w:rsid w:val="00E47315"/>
    <w:rsid w:val="00E47411"/>
    <w:rsid w:val="00E47448"/>
    <w:rsid w:val="00E475BD"/>
    <w:rsid w:val="00E476CC"/>
    <w:rsid w:val="00E47A77"/>
    <w:rsid w:val="00E47B4F"/>
    <w:rsid w:val="00E47C26"/>
    <w:rsid w:val="00E47DA8"/>
    <w:rsid w:val="00E47DB0"/>
    <w:rsid w:val="00E50138"/>
    <w:rsid w:val="00E50141"/>
    <w:rsid w:val="00E5040E"/>
    <w:rsid w:val="00E51233"/>
    <w:rsid w:val="00E51554"/>
    <w:rsid w:val="00E51617"/>
    <w:rsid w:val="00E51638"/>
    <w:rsid w:val="00E51763"/>
    <w:rsid w:val="00E51B64"/>
    <w:rsid w:val="00E51C39"/>
    <w:rsid w:val="00E51F4C"/>
    <w:rsid w:val="00E51FC0"/>
    <w:rsid w:val="00E52044"/>
    <w:rsid w:val="00E5210E"/>
    <w:rsid w:val="00E52304"/>
    <w:rsid w:val="00E523AE"/>
    <w:rsid w:val="00E5250D"/>
    <w:rsid w:val="00E525A9"/>
    <w:rsid w:val="00E52ACA"/>
    <w:rsid w:val="00E52F52"/>
    <w:rsid w:val="00E53011"/>
    <w:rsid w:val="00E5377A"/>
    <w:rsid w:val="00E5394C"/>
    <w:rsid w:val="00E53A47"/>
    <w:rsid w:val="00E53D5E"/>
    <w:rsid w:val="00E540A8"/>
    <w:rsid w:val="00E5411D"/>
    <w:rsid w:val="00E5414D"/>
    <w:rsid w:val="00E5426A"/>
    <w:rsid w:val="00E548D6"/>
    <w:rsid w:val="00E54AD2"/>
    <w:rsid w:val="00E54DB0"/>
    <w:rsid w:val="00E5508E"/>
    <w:rsid w:val="00E554C2"/>
    <w:rsid w:val="00E55E18"/>
    <w:rsid w:val="00E56B44"/>
    <w:rsid w:val="00E56C40"/>
    <w:rsid w:val="00E56D21"/>
    <w:rsid w:val="00E56F46"/>
    <w:rsid w:val="00E573AF"/>
    <w:rsid w:val="00E575CB"/>
    <w:rsid w:val="00E576BC"/>
    <w:rsid w:val="00E57874"/>
    <w:rsid w:val="00E5791A"/>
    <w:rsid w:val="00E60074"/>
    <w:rsid w:val="00E6038C"/>
    <w:rsid w:val="00E6047A"/>
    <w:rsid w:val="00E60605"/>
    <w:rsid w:val="00E60AE8"/>
    <w:rsid w:val="00E60B01"/>
    <w:rsid w:val="00E60BB1"/>
    <w:rsid w:val="00E60DBE"/>
    <w:rsid w:val="00E60E93"/>
    <w:rsid w:val="00E6103D"/>
    <w:rsid w:val="00E613ED"/>
    <w:rsid w:val="00E6152D"/>
    <w:rsid w:val="00E6161E"/>
    <w:rsid w:val="00E61B69"/>
    <w:rsid w:val="00E61F95"/>
    <w:rsid w:val="00E62148"/>
    <w:rsid w:val="00E621A0"/>
    <w:rsid w:val="00E62355"/>
    <w:rsid w:val="00E6254F"/>
    <w:rsid w:val="00E62589"/>
    <w:rsid w:val="00E62618"/>
    <w:rsid w:val="00E62980"/>
    <w:rsid w:val="00E62983"/>
    <w:rsid w:val="00E62E7D"/>
    <w:rsid w:val="00E63056"/>
    <w:rsid w:val="00E63148"/>
    <w:rsid w:val="00E63230"/>
    <w:rsid w:val="00E63245"/>
    <w:rsid w:val="00E632B7"/>
    <w:rsid w:val="00E63738"/>
    <w:rsid w:val="00E63A67"/>
    <w:rsid w:val="00E64537"/>
    <w:rsid w:val="00E6467D"/>
    <w:rsid w:val="00E64762"/>
    <w:rsid w:val="00E64EC9"/>
    <w:rsid w:val="00E6503D"/>
    <w:rsid w:val="00E655DE"/>
    <w:rsid w:val="00E659FB"/>
    <w:rsid w:val="00E65AA1"/>
    <w:rsid w:val="00E65C90"/>
    <w:rsid w:val="00E65DC0"/>
    <w:rsid w:val="00E65F71"/>
    <w:rsid w:val="00E65FD1"/>
    <w:rsid w:val="00E661D4"/>
    <w:rsid w:val="00E664CF"/>
    <w:rsid w:val="00E66F41"/>
    <w:rsid w:val="00E6721F"/>
    <w:rsid w:val="00E67A10"/>
    <w:rsid w:val="00E67ADD"/>
    <w:rsid w:val="00E67F3B"/>
    <w:rsid w:val="00E67FF2"/>
    <w:rsid w:val="00E70084"/>
    <w:rsid w:val="00E707BA"/>
    <w:rsid w:val="00E709A7"/>
    <w:rsid w:val="00E70A93"/>
    <w:rsid w:val="00E70AFF"/>
    <w:rsid w:val="00E70B64"/>
    <w:rsid w:val="00E70CEB"/>
    <w:rsid w:val="00E7103A"/>
    <w:rsid w:val="00E7107A"/>
    <w:rsid w:val="00E71338"/>
    <w:rsid w:val="00E7142B"/>
    <w:rsid w:val="00E71723"/>
    <w:rsid w:val="00E71A85"/>
    <w:rsid w:val="00E71AC4"/>
    <w:rsid w:val="00E71F01"/>
    <w:rsid w:val="00E72012"/>
    <w:rsid w:val="00E7273D"/>
    <w:rsid w:val="00E72B6C"/>
    <w:rsid w:val="00E72EEE"/>
    <w:rsid w:val="00E72F94"/>
    <w:rsid w:val="00E73755"/>
    <w:rsid w:val="00E73B6D"/>
    <w:rsid w:val="00E73C85"/>
    <w:rsid w:val="00E73D88"/>
    <w:rsid w:val="00E73D94"/>
    <w:rsid w:val="00E74019"/>
    <w:rsid w:val="00E74073"/>
    <w:rsid w:val="00E74136"/>
    <w:rsid w:val="00E74382"/>
    <w:rsid w:val="00E744CD"/>
    <w:rsid w:val="00E748E1"/>
    <w:rsid w:val="00E74923"/>
    <w:rsid w:val="00E749D0"/>
    <w:rsid w:val="00E74A88"/>
    <w:rsid w:val="00E74BDE"/>
    <w:rsid w:val="00E74DD7"/>
    <w:rsid w:val="00E74EF9"/>
    <w:rsid w:val="00E74F0D"/>
    <w:rsid w:val="00E75184"/>
    <w:rsid w:val="00E753F0"/>
    <w:rsid w:val="00E75674"/>
    <w:rsid w:val="00E75829"/>
    <w:rsid w:val="00E75903"/>
    <w:rsid w:val="00E75C37"/>
    <w:rsid w:val="00E75C6A"/>
    <w:rsid w:val="00E76139"/>
    <w:rsid w:val="00E76245"/>
    <w:rsid w:val="00E7667F"/>
    <w:rsid w:val="00E766C4"/>
    <w:rsid w:val="00E769A6"/>
    <w:rsid w:val="00E769F2"/>
    <w:rsid w:val="00E76AB3"/>
    <w:rsid w:val="00E76D02"/>
    <w:rsid w:val="00E76F95"/>
    <w:rsid w:val="00E77139"/>
    <w:rsid w:val="00E7764F"/>
    <w:rsid w:val="00E77B01"/>
    <w:rsid w:val="00E77CDC"/>
    <w:rsid w:val="00E77CF0"/>
    <w:rsid w:val="00E77DE7"/>
    <w:rsid w:val="00E77EC4"/>
    <w:rsid w:val="00E77FC8"/>
    <w:rsid w:val="00E8026C"/>
    <w:rsid w:val="00E80404"/>
    <w:rsid w:val="00E80EFC"/>
    <w:rsid w:val="00E80F3A"/>
    <w:rsid w:val="00E813C2"/>
    <w:rsid w:val="00E81A57"/>
    <w:rsid w:val="00E82084"/>
    <w:rsid w:val="00E820D6"/>
    <w:rsid w:val="00E821E7"/>
    <w:rsid w:val="00E82453"/>
    <w:rsid w:val="00E82791"/>
    <w:rsid w:val="00E827AD"/>
    <w:rsid w:val="00E828FB"/>
    <w:rsid w:val="00E82C93"/>
    <w:rsid w:val="00E82CA6"/>
    <w:rsid w:val="00E83327"/>
    <w:rsid w:val="00E83556"/>
    <w:rsid w:val="00E8379C"/>
    <w:rsid w:val="00E83D46"/>
    <w:rsid w:val="00E83D4F"/>
    <w:rsid w:val="00E83D51"/>
    <w:rsid w:val="00E83D88"/>
    <w:rsid w:val="00E83F6F"/>
    <w:rsid w:val="00E83FEE"/>
    <w:rsid w:val="00E84027"/>
    <w:rsid w:val="00E84565"/>
    <w:rsid w:val="00E84794"/>
    <w:rsid w:val="00E8497A"/>
    <w:rsid w:val="00E84CB3"/>
    <w:rsid w:val="00E84EA1"/>
    <w:rsid w:val="00E85004"/>
    <w:rsid w:val="00E85084"/>
    <w:rsid w:val="00E8520D"/>
    <w:rsid w:val="00E852E0"/>
    <w:rsid w:val="00E857FE"/>
    <w:rsid w:val="00E85937"/>
    <w:rsid w:val="00E85B59"/>
    <w:rsid w:val="00E85E61"/>
    <w:rsid w:val="00E85F8E"/>
    <w:rsid w:val="00E86100"/>
    <w:rsid w:val="00E86154"/>
    <w:rsid w:val="00E86278"/>
    <w:rsid w:val="00E864D7"/>
    <w:rsid w:val="00E86595"/>
    <w:rsid w:val="00E866CC"/>
    <w:rsid w:val="00E86800"/>
    <w:rsid w:val="00E86E2D"/>
    <w:rsid w:val="00E875CC"/>
    <w:rsid w:val="00E876F8"/>
    <w:rsid w:val="00E87729"/>
    <w:rsid w:val="00E877BD"/>
    <w:rsid w:val="00E877C5"/>
    <w:rsid w:val="00E879BD"/>
    <w:rsid w:val="00E87F0A"/>
    <w:rsid w:val="00E900EE"/>
    <w:rsid w:val="00E904A4"/>
    <w:rsid w:val="00E90572"/>
    <w:rsid w:val="00E907C9"/>
    <w:rsid w:val="00E907CC"/>
    <w:rsid w:val="00E907E2"/>
    <w:rsid w:val="00E90FAA"/>
    <w:rsid w:val="00E911B1"/>
    <w:rsid w:val="00E91378"/>
    <w:rsid w:val="00E9186F"/>
    <w:rsid w:val="00E918B7"/>
    <w:rsid w:val="00E91917"/>
    <w:rsid w:val="00E91FB5"/>
    <w:rsid w:val="00E92102"/>
    <w:rsid w:val="00E923C2"/>
    <w:rsid w:val="00E92529"/>
    <w:rsid w:val="00E929EA"/>
    <w:rsid w:val="00E92CFF"/>
    <w:rsid w:val="00E92D36"/>
    <w:rsid w:val="00E930AD"/>
    <w:rsid w:val="00E93738"/>
    <w:rsid w:val="00E93949"/>
    <w:rsid w:val="00E94518"/>
    <w:rsid w:val="00E94D85"/>
    <w:rsid w:val="00E952A1"/>
    <w:rsid w:val="00E953AD"/>
    <w:rsid w:val="00E9554D"/>
    <w:rsid w:val="00E955FF"/>
    <w:rsid w:val="00E9596A"/>
    <w:rsid w:val="00E95A33"/>
    <w:rsid w:val="00E95E3F"/>
    <w:rsid w:val="00E95E81"/>
    <w:rsid w:val="00E961F6"/>
    <w:rsid w:val="00E962A7"/>
    <w:rsid w:val="00E96954"/>
    <w:rsid w:val="00E96960"/>
    <w:rsid w:val="00E96FBF"/>
    <w:rsid w:val="00E9702F"/>
    <w:rsid w:val="00E97112"/>
    <w:rsid w:val="00E97125"/>
    <w:rsid w:val="00E97397"/>
    <w:rsid w:val="00E973D0"/>
    <w:rsid w:val="00E97D2D"/>
    <w:rsid w:val="00EA0033"/>
    <w:rsid w:val="00EA020C"/>
    <w:rsid w:val="00EA0407"/>
    <w:rsid w:val="00EA049A"/>
    <w:rsid w:val="00EA0C7C"/>
    <w:rsid w:val="00EA0D04"/>
    <w:rsid w:val="00EA0E86"/>
    <w:rsid w:val="00EA0EF5"/>
    <w:rsid w:val="00EA0EFF"/>
    <w:rsid w:val="00EA0FBC"/>
    <w:rsid w:val="00EA1147"/>
    <w:rsid w:val="00EA11C4"/>
    <w:rsid w:val="00EA1372"/>
    <w:rsid w:val="00EA13A8"/>
    <w:rsid w:val="00EA19DB"/>
    <w:rsid w:val="00EA1CB9"/>
    <w:rsid w:val="00EA1DBC"/>
    <w:rsid w:val="00EA1F5B"/>
    <w:rsid w:val="00EA20C2"/>
    <w:rsid w:val="00EA223A"/>
    <w:rsid w:val="00EA22DD"/>
    <w:rsid w:val="00EA2342"/>
    <w:rsid w:val="00EA23B8"/>
    <w:rsid w:val="00EA2A0A"/>
    <w:rsid w:val="00EA2A69"/>
    <w:rsid w:val="00EA2C6D"/>
    <w:rsid w:val="00EA2D12"/>
    <w:rsid w:val="00EA302D"/>
    <w:rsid w:val="00EA3058"/>
    <w:rsid w:val="00EA3243"/>
    <w:rsid w:val="00EA3598"/>
    <w:rsid w:val="00EA3AFB"/>
    <w:rsid w:val="00EA3B68"/>
    <w:rsid w:val="00EA3C36"/>
    <w:rsid w:val="00EA3DB3"/>
    <w:rsid w:val="00EA3F13"/>
    <w:rsid w:val="00EA4299"/>
    <w:rsid w:val="00EA4BF8"/>
    <w:rsid w:val="00EA4C60"/>
    <w:rsid w:val="00EA4C88"/>
    <w:rsid w:val="00EA5614"/>
    <w:rsid w:val="00EA563E"/>
    <w:rsid w:val="00EA5821"/>
    <w:rsid w:val="00EA5A73"/>
    <w:rsid w:val="00EA5B73"/>
    <w:rsid w:val="00EA5BD1"/>
    <w:rsid w:val="00EA5F4D"/>
    <w:rsid w:val="00EA619A"/>
    <w:rsid w:val="00EA624A"/>
    <w:rsid w:val="00EA6360"/>
    <w:rsid w:val="00EA65E3"/>
    <w:rsid w:val="00EA69A3"/>
    <w:rsid w:val="00EA765A"/>
    <w:rsid w:val="00EA76E8"/>
    <w:rsid w:val="00EA77DD"/>
    <w:rsid w:val="00EA7875"/>
    <w:rsid w:val="00EA7934"/>
    <w:rsid w:val="00EA79E2"/>
    <w:rsid w:val="00EA7E9B"/>
    <w:rsid w:val="00EA7FE0"/>
    <w:rsid w:val="00EB0951"/>
    <w:rsid w:val="00EB096B"/>
    <w:rsid w:val="00EB0A17"/>
    <w:rsid w:val="00EB0F2D"/>
    <w:rsid w:val="00EB10A0"/>
    <w:rsid w:val="00EB14F6"/>
    <w:rsid w:val="00EB1507"/>
    <w:rsid w:val="00EB1545"/>
    <w:rsid w:val="00EB1997"/>
    <w:rsid w:val="00EB1C5F"/>
    <w:rsid w:val="00EB22FF"/>
    <w:rsid w:val="00EB2714"/>
    <w:rsid w:val="00EB2AA6"/>
    <w:rsid w:val="00EB2E2E"/>
    <w:rsid w:val="00EB332A"/>
    <w:rsid w:val="00EB3657"/>
    <w:rsid w:val="00EB365C"/>
    <w:rsid w:val="00EB3AE0"/>
    <w:rsid w:val="00EB4216"/>
    <w:rsid w:val="00EB4679"/>
    <w:rsid w:val="00EB475E"/>
    <w:rsid w:val="00EB4BCE"/>
    <w:rsid w:val="00EB4E0C"/>
    <w:rsid w:val="00EB516C"/>
    <w:rsid w:val="00EB5416"/>
    <w:rsid w:val="00EB5705"/>
    <w:rsid w:val="00EB58F6"/>
    <w:rsid w:val="00EB5F91"/>
    <w:rsid w:val="00EB6055"/>
    <w:rsid w:val="00EB60BB"/>
    <w:rsid w:val="00EB649A"/>
    <w:rsid w:val="00EB6AC1"/>
    <w:rsid w:val="00EB6AC5"/>
    <w:rsid w:val="00EB7174"/>
    <w:rsid w:val="00EB76A7"/>
    <w:rsid w:val="00EB7AD6"/>
    <w:rsid w:val="00EB7AE4"/>
    <w:rsid w:val="00EB7B58"/>
    <w:rsid w:val="00EB7C7F"/>
    <w:rsid w:val="00EC0436"/>
    <w:rsid w:val="00EC04C6"/>
    <w:rsid w:val="00EC065A"/>
    <w:rsid w:val="00EC0673"/>
    <w:rsid w:val="00EC06A8"/>
    <w:rsid w:val="00EC0767"/>
    <w:rsid w:val="00EC07D4"/>
    <w:rsid w:val="00EC0A42"/>
    <w:rsid w:val="00EC0E03"/>
    <w:rsid w:val="00EC0E6D"/>
    <w:rsid w:val="00EC10AE"/>
    <w:rsid w:val="00EC1376"/>
    <w:rsid w:val="00EC1379"/>
    <w:rsid w:val="00EC1526"/>
    <w:rsid w:val="00EC1619"/>
    <w:rsid w:val="00EC1766"/>
    <w:rsid w:val="00EC1A48"/>
    <w:rsid w:val="00EC1C88"/>
    <w:rsid w:val="00EC1DE1"/>
    <w:rsid w:val="00EC1E25"/>
    <w:rsid w:val="00EC1E97"/>
    <w:rsid w:val="00EC289D"/>
    <w:rsid w:val="00EC2C49"/>
    <w:rsid w:val="00EC2E2D"/>
    <w:rsid w:val="00EC30A0"/>
    <w:rsid w:val="00EC34A5"/>
    <w:rsid w:val="00EC36E1"/>
    <w:rsid w:val="00EC3BA2"/>
    <w:rsid w:val="00EC3DB5"/>
    <w:rsid w:val="00EC3F5A"/>
    <w:rsid w:val="00EC4093"/>
    <w:rsid w:val="00EC44E3"/>
    <w:rsid w:val="00EC45AB"/>
    <w:rsid w:val="00EC45D6"/>
    <w:rsid w:val="00EC4732"/>
    <w:rsid w:val="00EC49AC"/>
    <w:rsid w:val="00EC4B74"/>
    <w:rsid w:val="00EC4BB0"/>
    <w:rsid w:val="00EC4C50"/>
    <w:rsid w:val="00EC577C"/>
    <w:rsid w:val="00EC5BEA"/>
    <w:rsid w:val="00EC5EF6"/>
    <w:rsid w:val="00EC611A"/>
    <w:rsid w:val="00EC6911"/>
    <w:rsid w:val="00EC69E1"/>
    <w:rsid w:val="00EC6F07"/>
    <w:rsid w:val="00EC72F0"/>
    <w:rsid w:val="00EC7587"/>
    <w:rsid w:val="00EC75D1"/>
    <w:rsid w:val="00EC79F9"/>
    <w:rsid w:val="00EC7DD9"/>
    <w:rsid w:val="00EC7E6E"/>
    <w:rsid w:val="00ED0006"/>
    <w:rsid w:val="00ED0151"/>
    <w:rsid w:val="00ED04E2"/>
    <w:rsid w:val="00ED057B"/>
    <w:rsid w:val="00ED06C3"/>
    <w:rsid w:val="00ED0BF1"/>
    <w:rsid w:val="00ED1093"/>
    <w:rsid w:val="00ED154F"/>
    <w:rsid w:val="00ED1F52"/>
    <w:rsid w:val="00ED2097"/>
    <w:rsid w:val="00ED23A9"/>
    <w:rsid w:val="00ED2655"/>
    <w:rsid w:val="00ED2893"/>
    <w:rsid w:val="00ED2957"/>
    <w:rsid w:val="00ED2EDE"/>
    <w:rsid w:val="00ED2F96"/>
    <w:rsid w:val="00ED313A"/>
    <w:rsid w:val="00ED3194"/>
    <w:rsid w:val="00ED330D"/>
    <w:rsid w:val="00ED355F"/>
    <w:rsid w:val="00ED3602"/>
    <w:rsid w:val="00ED378D"/>
    <w:rsid w:val="00ED3AD1"/>
    <w:rsid w:val="00ED3BAD"/>
    <w:rsid w:val="00ED3D1A"/>
    <w:rsid w:val="00ED3E8B"/>
    <w:rsid w:val="00ED3F46"/>
    <w:rsid w:val="00ED4413"/>
    <w:rsid w:val="00ED4684"/>
    <w:rsid w:val="00ED47DE"/>
    <w:rsid w:val="00ED4DE6"/>
    <w:rsid w:val="00ED4EFD"/>
    <w:rsid w:val="00ED50FC"/>
    <w:rsid w:val="00ED548A"/>
    <w:rsid w:val="00ED5594"/>
    <w:rsid w:val="00ED5869"/>
    <w:rsid w:val="00ED5B06"/>
    <w:rsid w:val="00ED5B3C"/>
    <w:rsid w:val="00ED5FC8"/>
    <w:rsid w:val="00ED62FE"/>
    <w:rsid w:val="00ED6468"/>
    <w:rsid w:val="00ED6781"/>
    <w:rsid w:val="00ED6951"/>
    <w:rsid w:val="00ED6B51"/>
    <w:rsid w:val="00ED7180"/>
    <w:rsid w:val="00ED7190"/>
    <w:rsid w:val="00ED7441"/>
    <w:rsid w:val="00ED754E"/>
    <w:rsid w:val="00ED7A4A"/>
    <w:rsid w:val="00ED7ACC"/>
    <w:rsid w:val="00ED7CB7"/>
    <w:rsid w:val="00ED7FE0"/>
    <w:rsid w:val="00EE00D0"/>
    <w:rsid w:val="00EE040F"/>
    <w:rsid w:val="00EE0702"/>
    <w:rsid w:val="00EE0BC5"/>
    <w:rsid w:val="00EE0C61"/>
    <w:rsid w:val="00EE0CB1"/>
    <w:rsid w:val="00EE13F4"/>
    <w:rsid w:val="00EE1471"/>
    <w:rsid w:val="00EE172E"/>
    <w:rsid w:val="00EE1871"/>
    <w:rsid w:val="00EE1A0F"/>
    <w:rsid w:val="00EE1BAB"/>
    <w:rsid w:val="00EE1CD8"/>
    <w:rsid w:val="00EE1FF0"/>
    <w:rsid w:val="00EE230D"/>
    <w:rsid w:val="00EE24C8"/>
    <w:rsid w:val="00EE2762"/>
    <w:rsid w:val="00EE2B3E"/>
    <w:rsid w:val="00EE2BCA"/>
    <w:rsid w:val="00EE32E6"/>
    <w:rsid w:val="00EE334D"/>
    <w:rsid w:val="00EE4208"/>
    <w:rsid w:val="00EE445B"/>
    <w:rsid w:val="00EE44DC"/>
    <w:rsid w:val="00EE4973"/>
    <w:rsid w:val="00EE49CC"/>
    <w:rsid w:val="00EE4A9B"/>
    <w:rsid w:val="00EE4B3B"/>
    <w:rsid w:val="00EE4CD7"/>
    <w:rsid w:val="00EE4CFF"/>
    <w:rsid w:val="00EE4E83"/>
    <w:rsid w:val="00EE523F"/>
    <w:rsid w:val="00EE53CA"/>
    <w:rsid w:val="00EE5428"/>
    <w:rsid w:val="00EE54C3"/>
    <w:rsid w:val="00EE557E"/>
    <w:rsid w:val="00EE58AB"/>
    <w:rsid w:val="00EE5953"/>
    <w:rsid w:val="00EE5AC9"/>
    <w:rsid w:val="00EE5E53"/>
    <w:rsid w:val="00EE5E76"/>
    <w:rsid w:val="00EE6582"/>
    <w:rsid w:val="00EE669C"/>
    <w:rsid w:val="00EE737A"/>
    <w:rsid w:val="00EE751A"/>
    <w:rsid w:val="00EE7788"/>
    <w:rsid w:val="00EE78D8"/>
    <w:rsid w:val="00EE793D"/>
    <w:rsid w:val="00EE7A8E"/>
    <w:rsid w:val="00EE7CD3"/>
    <w:rsid w:val="00EE7D52"/>
    <w:rsid w:val="00EF013A"/>
    <w:rsid w:val="00EF08AF"/>
    <w:rsid w:val="00EF09D5"/>
    <w:rsid w:val="00EF0D63"/>
    <w:rsid w:val="00EF0E54"/>
    <w:rsid w:val="00EF0E63"/>
    <w:rsid w:val="00EF0F26"/>
    <w:rsid w:val="00EF0FE2"/>
    <w:rsid w:val="00EF109A"/>
    <w:rsid w:val="00EF131F"/>
    <w:rsid w:val="00EF1B68"/>
    <w:rsid w:val="00EF1C7B"/>
    <w:rsid w:val="00EF23CA"/>
    <w:rsid w:val="00EF2734"/>
    <w:rsid w:val="00EF283B"/>
    <w:rsid w:val="00EF2AC1"/>
    <w:rsid w:val="00EF3491"/>
    <w:rsid w:val="00EF3764"/>
    <w:rsid w:val="00EF378F"/>
    <w:rsid w:val="00EF38A2"/>
    <w:rsid w:val="00EF394E"/>
    <w:rsid w:val="00EF3B62"/>
    <w:rsid w:val="00EF3DF9"/>
    <w:rsid w:val="00EF43BF"/>
    <w:rsid w:val="00EF4592"/>
    <w:rsid w:val="00EF4773"/>
    <w:rsid w:val="00EF47F7"/>
    <w:rsid w:val="00EF4F88"/>
    <w:rsid w:val="00EF5568"/>
    <w:rsid w:val="00EF56C2"/>
    <w:rsid w:val="00EF59DA"/>
    <w:rsid w:val="00EF605E"/>
    <w:rsid w:val="00EF61DB"/>
    <w:rsid w:val="00EF6644"/>
    <w:rsid w:val="00EF66E0"/>
    <w:rsid w:val="00EF6B2D"/>
    <w:rsid w:val="00EF6C16"/>
    <w:rsid w:val="00EF7311"/>
    <w:rsid w:val="00EF76EB"/>
    <w:rsid w:val="00EF77E2"/>
    <w:rsid w:val="00EF7970"/>
    <w:rsid w:val="00EF79D7"/>
    <w:rsid w:val="00EF7ABF"/>
    <w:rsid w:val="00EF7B7C"/>
    <w:rsid w:val="00EF7D83"/>
    <w:rsid w:val="00EF7E27"/>
    <w:rsid w:val="00F004DA"/>
    <w:rsid w:val="00F007C8"/>
    <w:rsid w:val="00F0100D"/>
    <w:rsid w:val="00F01037"/>
    <w:rsid w:val="00F011CC"/>
    <w:rsid w:val="00F01386"/>
    <w:rsid w:val="00F016B0"/>
    <w:rsid w:val="00F0179D"/>
    <w:rsid w:val="00F01AB3"/>
    <w:rsid w:val="00F01BF3"/>
    <w:rsid w:val="00F02026"/>
    <w:rsid w:val="00F020D6"/>
    <w:rsid w:val="00F02285"/>
    <w:rsid w:val="00F02347"/>
    <w:rsid w:val="00F02568"/>
    <w:rsid w:val="00F02AAD"/>
    <w:rsid w:val="00F02BEE"/>
    <w:rsid w:val="00F02C97"/>
    <w:rsid w:val="00F03441"/>
    <w:rsid w:val="00F03893"/>
    <w:rsid w:val="00F039B5"/>
    <w:rsid w:val="00F03C2A"/>
    <w:rsid w:val="00F0406F"/>
    <w:rsid w:val="00F0438A"/>
    <w:rsid w:val="00F043A8"/>
    <w:rsid w:val="00F04A27"/>
    <w:rsid w:val="00F050D5"/>
    <w:rsid w:val="00F052CF"/>
    <w:rsid w:val="00F053A6"/>
    <w:rsid w:val="00F05899"/>
    <w:rsid w:val="00F058A2"/>
    <w:rsid w:val="00F05984"/>
    <w:rsid w:val="00F05D25"/>
    <w:rsid w:val="00F05E55"/>
    <w:rsid w:val="00F05E9F"/>
    <w:rsid w:val="00F05F14"/>
    <w:rsid w:val="00F060D9"/>
    <w:rsid w:val="00F0621C"/>
    <w:rsid w:val="00F06501"/>
    <w:rsid w:val="00F06AB2"/>
    <w:rsid w:val="00F06B11"/>
    <w:rsid w:val="00F06C87"/>
    <w:rsid w:val="00F0763A"/>
    <w:rsid w:val="00F0775F"/>
    <w:rsid w:val="00F07819"/>
    <w:rsid w:val="00F07FA9"/>
    <w:rsid w:val="00F1049E"/>
    <w:rsid w:val="00F10749"/>
    <w:rsid w:val="00F10846"/>
    <w:rsid w:val="00F10C16"/>
    <w:rsid w:val="00F10CFC"/>
    <w:rsid w:val="00F10DB7"/>
    <w:rsid w:val="00F10E65"/>
    <w:rsid w:val="00F10E84"/>
    <w:rsid w:val="00F10F33"/>
    <w:rsid w:val="00F1105B"/>
    <w:rsid w:val="00F11494"/>
    <w:rsid w:val="00F11605"/>
    <w:rsid w:val="00F1166C"/>
    <w:rsid w:val="00F119AF"/>
    <w:rsid w:val="00F11B14"/>
    <w:rsid w:val="00F12253"/>
    <w:rsid w:val="00F12386"/>
    <w:rsid w:val="00F123B1"/>
    <w:rsid w:val="00F125D3"/>
    <w:rsid w:val="00F1297B"/>
    <w:rsid w:val="00F12B04"/>
    <w:rsid w:val="00F12B53"/>
    <w:rsid w:val="00F12BB2"/>
    <w:rsid w:val="00F12E35"/>
    <w:rsid w:val="00F130E6"/>
    <w:rsid w:val="00F13470"/>
    <w:rsid w:val="00F136D3"/>
    <w:rsid w:val="00F13DC6"/>
    <w:rsid w:val="00F13FF5"/>
    <w:rsid w:val="00F1421A"/>
    <w:rsid w:val="00F144D9"/>
    <w:rsid w:val="00F146AA"/>
    <w:rsid w:val="00F14747"/>
    <w:rsid w:val="00F149F8"/>
    <w:rsid w:val="00F14B8C"/>
    <w:rsid w:val="00F14D05"/>
    <w:rsid w:val="00F15050"/>
    <w:rsid w:val="00F1533D"/>
    <w:rsid w:val="00F154FD"/>
    <w:rsid w:val="00F15505"/>
    <w:rsid w:val="00F156DF"/>
    <w:rsid w:val="00F15756"/>
    <w:rsid w:val="00F1615F"/>
    <w:rsid w:val="00F16246"/>
    <w:rsid w:val="00F16580"/>
    <w:rsid w:val="00F167CD"/>
    <w:rsid w:val="00F16AD8"/>
    <w:rsid w:val="00F16C25"/>
    <w:rsid w:val="00F16CCE"/>
    <w:rsid w:val="00F16DD4"/>
    <w:rsid w:val="00F16F03"/>
    <w:rsid w:val="00F16F6D"/>
    <w:rsid w:val="00F177BD"/>
    <w:rsid w:val="00F17831"/>
    <w:rsid w:val="00F201A5"/>
    <w:rsid w:val="00F202BC"/>
    <w:rsid w:val="00F2031F"/>
    <w:rsid w:val="00F204B1"/>
    <w:rsid w:val="00F206AB"/>
    <w:rsid w:val="00F20875"/>
    <w:rsid w:val="00F2089F"/>
    <w:rsid w:val="00F20B29"/>
    <w:rsid w:val="00F20B64"/>
    <w:rsid w:val="00F20DEC"/>
    <w:rsid w:val="00F20E77"/>
    <w:rsid w:val="00F213A5"/>
    <w:rsid w:val="00F2178A"/>
    <w:rsid w:val="00F21884"/>
    <w:rsid w:val="00F21A22"/>
    <w:rsid w:val="00F21ADE"/>
    <w:rsid w:val="00F21B10"/>
    <w:rsid w:val="00F21DEF"/>
    <w:rsid w:val="00F21E08"/>
    <w:rsid w:val="00F21E70"/>
    <w:rsid w:val="00F220C0"/>
    <w:rsid w:val="00F22A21"/>
    <w:rsid w:val="00F22BFF"/>
    <w:rsid w:val="00F22CA9"/>
    <w:rsid w:val="00F233F5"/>
    <w:rsid w:val="00F235FF"/>
    <w:rsid w:val="00F23AB4"/>
    <w:rsid w:val="00F23BDD"/>
    <w:rsid w:val="00F23E23"/>
    <w:rsid w:val="00F24101"/>
    <w:rsid w:val="00F2446B"/>
    <w:rsid w:val="00F24781"/>
    <w:rsid w:val="00F24B9C"/>
    <w:rsid w:val="00F24C11"/>
    <w:rsid w:val="00F24DAB"/>
    <w:rsid w:val="00F24E27"/>
    <w:rsid w:val="00F255B7"/>
    <w:rsid w:val="00F25851"/>
    <w:rsid w:val="00F258DF"/>
    <w:rsid w:val="00F25C33"/>
    <w:rsid w:val="00F25E3C"/>
    <w:rsid w:val="00F262BE"/>
    <w:rsid w:val="00F27119"/>
    <w:rsid w:val="00F27251"/>
    <w:rsid w:val="00F27377"/>
    <w:rsid w:val="00F278D9"/>
    <w:rsid w:val="00F27B0A"/>
    <w:rsid w:val="00F27D14"/>
    <w:rsid w:val="00F27E88"/>
    <w:rsid w:val="00F27EB9"/>
    <w:rsid w:val="00F306F1"/>
    <w:rsid w:val="00F30CC7"/>
    <w:rsid w:val="00F3106F"/>
    <w:rsid w:val="00F310D7"/>
    <w:rsid w:val="00F3130C"/>
    <w:rsid w:val="00F3134C"/>
    <w:rsid w:val="00F315DD"/>
    <w:rsid w:val="00F31C00"/>
    <w:rsid w:val="00F31D52"/>
    <w:rsid w:val="00F31EAE"/>
    <w:rsid w:val="00F32100"/>
    <w:rsid w:val="00F3212E"/>
    <w:rsid w:val="00F32331"/>
    <w:rsid w:val="00F32471"/>
    <w:rsid w:val="00F324F0"/>
    <w:rsid w:val="00F32513"/>
    <w:rsid w:val="00F3298A"/>
    <w:rsid w:val="00F329E6"/>
    <w:rsid w:val="00F32A1A"/>
    <w:rsid w:val="00F32F65"/>
    <w:rsid w:val="00F33071"/>
    <w:rsid w:val="00F33122"/>
    <w:rsid w:val="00F33602"/>
    <w:rsid w:val="00F339DC"/>
    <w:rsid w:val="00F33A7B"/>
    <w:rsid w:val="00F33B8B"/>
    <w:rsid w:val="00F34222"/>
    <w:rsid w:val="00F343FB"/>
    <w:rsid w:val="00F345DA"/>
    <w:rsid w:val="00F34605"/>
    <w:rsid w:val="00F3462F"/>
    <w:rsid w:val="00F34877"/>
    <w:rsid w:val="00F34F16"/>
    <w:rsid w:val="00F3509A"/>
    <w:rsid w:val="00F350C2"/>
    <w:rsid w:val="00F352A4"/>
    <w:rsid w:val="00F35491"/>
    <w:rsid w:val="00F356C9"/>
    <w:rsid w:val="00F35942"/>
    <w:rsid w:val="00F35AB2"/>
    <w:rsid w:val="00F35AF0"/>
    <w:rsid w:val="00F35CBF"/>
    <w:rsid w:val="00F35EB1"/>
    <w:rsid w:val="00F36666"/>
    <w:rsid w:val="00F366F6"/>
    <w:rsid w:val="00F36B02"/>
    <w:rsid w:val="00F36B42"/>
    <w:rsid w:val="00F370A2"/>
    <w:rsid w:val="00F3737F"/>
    <w:rsid w:val="00F3752A"/>
    <w:rsid w:val="00F376F7"/>
    <w:rsid w:val="00F37766"/>
    <w:rsid w:val="00F37A72"/>
    <w:rsid w:val="00F37D49"/>
    <w:rsid w:val="00F37DCA"/>
    <w:rsid w:val="00F37EA8"/>
    <w:rsid w:val="00F37EAE"/>
    <w:rsid w:val="00F37F24"/>
    <w:rsid w:val="00F37FC1"/>
    <w:rsid w:val="00F401C9"/>
    <w:rsid w:val="00F40276"/>
    <w:rsid w:val="00F404DB"/>
    <w:rsid w:val="00F40503"/>
    <w:rsid w:val="00F40AC4"/>
    <w:rsid w:val="00F40BC7"/>
    <w:rsid w:val="00F40D4C"/>
    <w:rsid w:val="00F40F80"/>
    <w:rsid w:val="00F4105A"/>
    <w:rsid w:val="00F41129"/>
    <w:rsid w:val="00F41208"/>
    <w:rsid w:val="00F41329"/>
    <w:rsid w:val="00F41776"/>
    <w:rsid w:val="00F41A3A"/>
    <w:rsid w:val="00F41D4C"/>
    <w:rsid w:val="00F41EDC"/>
    <w:rsid w:val="00F41EE8"/>
    <w:rsid w:val="00F4230A"/>
    <w:rsid w:val="00F4248D"/>
    <w:rsid w:val="00F424F1"/>
    <w:rsid w:val="00F4251D"/>
    <w:rsid w:val="00F425BF"/>
    <w:rsid w:val="00F429FC"/>
    <w:rsid w:val="00F42AD3"/>
    <w:rsid w:val="00F42B52"/>
    <w:rsid w:val="00F42C39"/>
    <w:rsid w:val="00F42F65"/>
    <w:rsid w:val="00F42FE9"/>
    <w:rsid w:val="00F431D2"/>
    <w:rsid w:val="00F434A2"/>
    <w:rsid w:val="00F43592"/>
    <w:rsid w:val="00F435A0"/>
    <w:rsid w:val="00F43889"/>
    <w:rsid w:val="00F439A2"/>
    <w:rsid w:val="00F44738"/>
    <w:rsid w:val="00F4479B"/>
    <w:rsid w:val="00F45061"/>
    <w:rsid w:val="00F450FF"/>
    <w:rsid w:val="00F45293"/>
    <w:rsid w:val="00F4572B"/>
    <w:rsid w:val="00F45767"/>
    <w:rsid w:val="00F45A62"/>
    <w:rsid w:val="00F45E09"/>
    <w:rsid w:val="00F45E31"/>
    <w:rsid w:val="00F46090"/>
    <w:rsid w:val="00F4667F"/>
    <w:rsid w:val="00F4688A"/>
    <w:rsid w:val="00F46B46"/>
    <w:rsid w:val="00F46C39"/>
    <w:rsid w:val="00F46EA8"/>
    <w:rsid w:val="00F47106"/>
    <w:rsid w:val="00F4724E"/>
    <w:rsid w:val="00F474B6"/>
    <w:rsid w:val="00F47501"/>
    <w:rsid w:val="00F4754D"/>
    <w:rsid w:val="00F4758E"/>
    <w:rsid w:val="00F47702"/>
    <w:rsid w:val="00F477A8"/>
    <w:rsid w:val="00F47BC3"/>
    <w:rsid w:val="00F47E76"/>
    <w:rsid w:val="00F47E89"/>
    <w:rsid w:val="00F47FF9"/>
    <w:rsid w:val="00F500DB"/>
    <w:rsid w:val="00F5013D"/>
    <w:rsid w:val="00F50495"/>
    <w:rsid w:val="00F505F6"/>
    <w:rsid w:val="00F508A9"/>
    <w:rsid w:val="00F50E29"/>
    <w:rsid w:val="00F50F56"/>
    <w:rsid w:val="00F51043"/>
    <w:rsid w:val="00F517A1"/>
    <w:rsid w:val="00F51B49"/>
    <w:rsid w:val="00F51DAA"/>
    <w:rsid w:val="00F51EC2"/>
    <w:rsid w:val="00F51F20"/>
    <w:rsid w:val="00F5215D"/>
    <w:rsid w:val="00F522E8"/>
    <w:rsid w:val="00F52504"/>
    <w:rsid w:val="00F52C0B"/>
    <w:rsid w:val="00F530A9"/>
    <w:rsid w:val="00F53635"/>
    <w:rsid w:val="00F53791"/>
    <w:rsid w:val="00F53A79"/>
    <w:rsid w:val="00F53F78"/>
    <w:rsid w:val="00F54156"/>
    <w:rsid w:val="00F54952"/>
    <w:rsid w:val="00F54DF5"/>
    <w:rsid w:val="00F54E0C"/>
    <w:rsid w:val="00F54FCF"/>
    <w:rsid w:val="00F5532E"/>
    <w:rsid w:val="00F55342"/>
    <w:rsid w:val="00F55807"/>
    <w:rsid w:val="00F561E1"/>
    <w:rsid w:val="00F561FD"/>
    <w:rsid w:val="00F5622E"/>
    <w:rsid w:val="00F56A36"/>
    <w:rsid w:val="00F56E2E"/>
    <w:rsid w:val="00F5702E"/>
    <w:rsid w:val="00F573E6"/>
    <w:rsid w:val="00F5743A"/>
    <w:rsid w:val="00F57527"/>
    <w:rsid w:val="00F57B71"/>
    <w:rsid w:val="00F60397"/>
    <w:rsid w:val="00F60533"/>
    <w:rsid w:val="00F6060E"/>
    <w:rsid w:val="00F606BA"/>
    <w:rsid w:val="00F60793"/>
    <w:rsid w:val="00F60B04"/>
    <w:rsid w:val="00F60DDA"/>
    <w:rsid w:val="00F60FBF"/>
    <w:rsid w:val="00F6103D"/>
    <w:rsid w:val="00F611F7"/>
    <w:rsid w:val="00F612D4"/>
    <w:rsid w:val="00F6189F"/>
    <w:rsid w:val="00F618A5"/>
    <w:rsid w:val="00F619F1"/>
    <w:rsid w:val="00F61BA4"/>
    <w:rsid w:val="00F61D1A"/>
    <w:rsid w:val="00F61E02"/>
    <w:rsid w:val="00F61FC6"/>
    <w:rsid w:val="00F621FB"/>
    <w:rsid w:val="00F62298"/>
    <w:rsid w:val="00F629F2"/>
    <w:rsid w:val="00F62A39"/>
    <w:rsid w:val="00F6353D"/>
    <w:rsid w:val="00F6357E"/>
    <w:rsid w:val="00F6362F"/>
    <w:rsid w:val="00F63684"/>
    <w:rsid w:val="00F63855"/>
    <w:rsid w:val="00F63A0C"/>
    <w:rsid w:val="00F63BD3"/>
    <w:rsid w:val="00F63D83"/>
    <w:rsid w:val="00F63FF7"/>
    <w:rsid w:val="00F64084"/>
    <w:rsid w:val="00F64280"/>
    <w:rsid w:val="00F6453A"/>
    <w:rsid w:val="00F645B0"/>
    <w:rsid w:val="00F64B18"/>
    <w:rsid w:val="00F64BFA"/>
    <w:rsid w:val="00F64C6D"/>
    <w:rsid w:val="00F64E7E"/>
    <w:rsid w:val="00F650FE"/>
    <w:rsid w:val="00F6527A"/>
    <w:rsid w:val="00F652F4"/>
    <w:rsid w:val="00F653A9"/>
    <w:rsid w:val="00F65584"/>
    <w:rsid w:val="00F655CA"/>
    <w:rsid w:val="00F6564E"/>
    <w:rsid w:val="00F65A3A"/>
    <w:rsid w:val="00F65B61"/>
    <w:rsid w:val="00F65BE4"/>
    <w:rsid w:val="00F65C62"/>
    <w:rsid w:val="00F65CE9"/>
    <w:rsid w:val="00F6675E"/>
    <w:rsid w:val="00F66837"/>
    <w:rsid w:val="00F6687C"/>
    <w:rsid w:val="00F66FF2"/>
    <w:rsid w:val="00F6702C"/>
    <w:rsid w:val="00F67341"/>
    <w:rsid w:val="00F673F8"/>
    <w:rsid w:val="00F67471"/>
    <w:rsid w:val="00F67A3F"/>
    <w:rsid w:val="00F70255"/>
    <w:rsid w:val="00F703E7"/>
    <w:rsid w:val="00F707D3"/>
    <w:rsid w:val="00F70867"/>
    <w:rsid w:val="00F7089A"/>
    <w:rsid w:val="00F70AF7"/>
    <w:rsid w:val="00F70AF8"/>
    <w:rsid w:val="00F70E61"/>
    <w:rsid w:val="00F70F23"/>
    <w:rsid w:val="00F71297"/>
    <w:rsid w:val="00F713A4"/>
    <w:rsid w:val="00F715CF"/>
    <w:rsid w:val="00F7167B"/>
    <w:rsid w:val="00F71A6F"/>
    <w:rsid w:val="00F71A70"/>
    <w:rsid w:val="00F72494"/>
    <w:rsid w:val="00F72497"/>
    <w:rsid w:val="00F72632"/>
    <w:rsid w:val="00F7263E"/>
    <w:rsid w:val="00F729B3"/>
    <w:rsid w:val="00F72A33"/>
    <w:rsid w:val="00F72BB9"/>
    <w:rsid w:val="00F72FC7"/>
    <w:rsid w:val="00F73089"/>
    <w:rsid w:val="00F732B4"/>
    <w:rsid w:val="00F73672"/>
    <w:rsid w:val="00F737AB"/>
    <w:rsid w:val="00F73900"/>
    <w:rsid w:val="00F73B09"/>
    <w:rsid w:val="00F73C1D"/>
    <w:rsid w:val="00F73EDC"/>
    <w:rsid w:val="00F740D7"/>
    <w:rsid w:val="00F747E2"/>
    <w:rsid w:val="00F7499E"/>
    <w:rsid w:val="00F74DAD"/>
    <w:rsid w:val="00F74F95"/>
    <w:rsid w:val="00F75032"/>
    <w:rsid w:val="00F75047"/>
    <w:rsid w:val="00F7511D"/>
    <w:rsid w:val="00F753B5"/>
    <w:rsid w:val="00F75607"/>
    <w:rsid w:val="00F756BC"/>
    <w:rsid w:val="00F757CF"/>
    <w:rsid w:val="00F75A2B"/>
    <w:rsid w:val="00F75A92"/>
    <w:rsid w:val="00F75B44"/>
    <w:rsid w:val="00F75CA0"/>
    <w:rsid w:val="00F75FD3"/>
    <w:rsid w:val="00F7654F"/>
    <w:rsid w:val="00F76AE8"/>
    <w:rsid w:val="00F76E65"/>
    <w:rsid w:val="00F7718D"/>
    <w:rsid w:val="00F77533"/>
    <w:rsid w:val="00F7779B"/>
    <w:rsid w:val="00F77EA8"/>
    <w:rsid w:val="00F800F4"/>
    <w:rsid w:val="00F80465"/>
    <w:rsid w:val="00F80B45"/>
    <w:rsid w:val="00F80C3E"/>
    <w:rsid w:val="00F814ED"/>
    <w:rsid w:val="00F815F3"/>
    <w:rsid w:val="00F81747"/>
    <w:rsid w:val="00F819C6"/>
    <w:rsid w:val="00F81D01"/>
    <w:rsid w:val="00F81E2E"/>
    <w:rsid w:val="00F81EF1"/>
    <w:rsid w:val="00F8200C"/>
    <w:rsid w:val="00F823FF"/>
    <w:rsid w:val="00F8242C"/>
    <w:rsid w:val="00F824BC"/>
    <w:rsid w:val="00F82C72"/>
    <w:rsid w:val="00F82DED"/>
    <w:rsid w:val="00F83081"/>
    <w:rsid w:val="00F8321E"/>
    <w:rsid w:val="00F83824"/>
    <w:rsid w:val="00F83EE1"/>
    <w:rsid w:val="00F83F21"/>
    <w:rsid w:val="00F84249"/>
    <w:rsid w:val="00F84B6F"/>
    <w:rsid w:val="00F84E95"/>
    <w:rsid w:val="00F850A9"/>
    <w:rsid w:val="00F85511"/>
    <w:rsid w:val="00F857CC"/>
    <w:rsid w:val="00F85922"/>
    <w:rsid w:val="00F85B55"/>
    <w:rsid w:val="00F85C9B"/>
    <w:rsid w:val="00F85EFD"/>
    <w:rsid w:val="00F86057"/>
    <w:rsid w:val="00F86363"/>
    <w:rsid w:val="00F86581"/>
    <w:rsid w:val="00F86D91"/>
    <w:rsid w:val="00F86ECC"/>
    <w:rsid w:val="00F8708C"/>
    <w:rsid w:val="00F870AC"/>
    <w:rsid w:val="00F871FE"/>
    <w:rsid w:val="00F8723B"/>
    <w:rsid w:val="00F872BE"/>
    <w:rsid w:val="00F8731D"/>
    <w:rsid w:val="00F87531"/>
    <w:rsid w:val="00F8775D"/>
    <w:rsid w:val="00F87800"/>
    <w:rsid w:val="00F87CB8"/>
    <w:rsid w:val="00F90250"/>
    <w:rsid w:val="00F90553"/>
    <w:rsid w:val="00F90597"/>
    <w:rsid w:val="00F90A3B"/>
    <w:rsid w:val="00F90C44"/>
    <w:rsid w:val="00F90F92"/>
    <w:rsid w:val="00F91024"/>
    <w:rsid w:val="00F9105A"/>
    <w:rsid w:val="00F91247"/>
    <w:rsid w:val="00F916E5"/>
    <w:rsid w:val="00F91890"/>
    <w:rsid w:val="00F91ACA"/>
    <w:rsid w:val="00F91D5E"/>
    <w:rsid w:val="00F920F9"/>
    <w:rsid w:val="00F9239F"/>
    <w:rsid w:val="00F923AD"/>
    <w:rsid w:val="00F92686"/>
    <w:rsid w:val="00F92C97"/>
    <w:rsid w:val="00F93092"/>
    <w:rsid w:val="00F933C4"/>
    <w:rsid w:val="00F9379E"/>
    <w:rsid w:val="00F942D1"/>
    <w:rsid w:val="00F9431A"/>
    <w:rsid w:val="00F94838"/>
    <w:rsid w:val="00F948F5"/>
    <w:rsid w:val="00F94C47"/>
    <w:rsid w:val="00F94D8C"/>
    <w:rsid w:val="00F94DE0"/>
    <w:rsid w:val="00F94E4B"/>
    <w:rsid w:val="00F94ED8"/>
    <w:rsid w:val="00F94FC8"/>
    <w:rsid w:val="00F951D8"/>
    <w:rsid w:val="00F95565"/>
    <w:rsid w:val="00F95AFF"/>
    <w:rsid w:val="00F95B44"/>
    <w:rsid w:val="00F95D6E"/>
    <w:rsid w:val="00F9611F"/>
    <w:rsid w:val="00F9618B"/>
    <w:rsid w:val="00F963FB"/>
    <w:rsid w:val="00F96566"/>
    <w:rsid w:val="00F965A9"/>
    <w:rsid w:val="00F96980"/>
    <w:rsid w:val="00F96CD1"/>
    <w:rsid w:val="00F96FE0"/>
    <w:rsid w:val="00F9711A"/>
    <w:rsid w:val="00F971FE"/>
    <w:rsid w:val="00F97358"/>
    <w:rsid w:val="00F97552"/>
    <w:rsid w:val="00F979C4"/>
    <w:rsid w:val="00F97BF8"/>
    <w:rsid w:val="00F97C06"/>
    <w:rsid w:val="00F97C8E"/>
    <w:rsid w:val="00FA0009"/>
    <w:rsid w:val="00FA016D"/>
    <w:rsid w:val="00FA01A6"/>
    <w:rsid w:val="00FA0450"/>
    <w:rsid w:val="00FA07F2"/>
    <w:rsid w:val="00FA0A49"/>
    <w:rsid w:val="00FA0AAF"/>
    <w:rsid w:val="00FA0E58"/>
    <w:rsid w:val="00FA108F"/>
    <w:rsid w:val="00FA1CCB"/>
    <w:rsid w:val="00FA1D4C"/>
    <w:rsid w:val="00FA1FF6"/>
    <w:rsid w:val="00FA1FF7"/>
    <w:rsid w:val="00FA22F9"/>
    <w:rsid w:val="00FA23FC"/>
    <w:rsid w:val="00FA2418"/>
    <w:rsid w:val="00FA2454"/>
    <w:rsid w:val="00FA2757"/>
    <w:rsid w:val="00FA2786"/>
    <w:rsid w:val="00FA2797"/>
    <w:rsid w:val="00FA2A05"/>
    <w:rsid w:val="00FA2C46"/>
    <w:rsid w:val="00FA30BB"/>
    <w:rsid w:val="00FA3240"/>
    <w:rsid w:val="00FA3527"/>
    <w:rsid w:val="00FA3B03"/>
    <w:rsid w:val="00FA3E30"/>
    <w:rsid w:val="00FA3E3E"/>
    <w:rsid w:val="00FA4A0D"/>
    <w:rsid w:val="00FA521F"/>
    <w:rsid w:val="00FA5658"/>
    <w:rsid w:val="00FA5691"/>
    <w:rsid w:val="00FA5A60"/>
    <w:rsid w:val="00FA5EC3"/>
    <w:rsid w:val="00FA5EFC"/>
    <w:rsid w:val="00FA5FD6"/>
    <w:rsid w:val="00FA61BB"/>
    <w:rsid w:val="00FA625B"/>
    <w:rsid w:val="00FA6283"/>
    <w:rsid w:val="00FA63E2"/>
    <w:rsid w:val="00FA66E8"/>
    <w:rsid w:val="00FA67F8"/>
    <w:rsid w:val="00FA6802"/>
    <w:rsid w:val="00FA6CD1"/>
    <w:rsid w:val="00FA6DAB"/>
    <w:rsid w:val="00FA6F9A"/>
    <w:rsid w:val="00FA7369"/>
    <w:rsid w:val="00FA770B"/>
    <w:rsid w:val="00FA7853"/>
    <w:rsid w:val="00FA78AF"/>
    <w:rsid w:val="00FA7976"/>
    <w:rsid w:val="00FA79EA"/>
    <w:rsid w:val="00FA7BC4"/>
    <w:rsid w:val="00FB01C8"/>
    <w:rsid w:val="00FB01D4"/>
    <w:rsid w:val="00FB0AB1"/>
    <w:rsid w:val="00FB0C81"/>
    <w:rsid w:val="00FB0DC2"/>
    <w:rsid w:val="00FB1221"/>
    <w:rsid w:val="00FB176A"/>
    <w:rsid w:val="00FB190E"/>
    <w:rsid w:val="00FB20E3"/>
    <w:rsid w:val="00FB222B"/>
    <w:rsid w:val="00FB2574"/>
    <w:rsid w:val="00FB2669"/>
    <w:rsid w:val="00FB28B6"/>
    <w:rsid w:val="00FB2C2A"/>
    <w:rsid w:val="00FB2C32"/>
    <w:rsid w:val="00FB30EF"/>
    <w:rsid w:val="00FB31BD"/>
    <w:rsid w:val="00FB3773"/>
    <w:rsid w:val="00FB3945"/>
    <w:rsid w:val="00FB3A81"/>
    <w:rsid w:val="00FB3EFE"/>
    <w:rsid w:val="00FB42EF"/>
    <w:rsid w:val="00FB43E9"/>
    <w:rsid w:val="00FB48AF"/>
    <w:rsid w:val="00FB49C1"/>
    <w:rsid w:val="00FB4C09"/>
    <w:rsid w:val="00FB4FDA"/>
    <w:rsid w:val="00FB54C1"/>
    <w:rsid w:val="00FB566C"/>
    <w:rsid w:val="00FB5AF9"/>
    <w:rsid w:val="00FB5B4A"/>
    <w:rsid w:val="00FB5C2C"/>
    <w:rsid w:val="00FB647F"/>
    <w:rsid w:val="00FB652F"/>
    <w:rsid w:val="00FB6642"/>
    <w:rsid w:val="00FB6860"/>
    <w:rsid w:val="00FB6C80"/>
    <w:rsid w:val="00FB6FC9"/>
    <w:rsid w:val="00FB7044"/>
    <w:rsid w:val="00FB7436"/>
    <w:rsid w:val="00FB763C"/>
    <w:rsid w:val="00FB7B3B"/>
    <w:rsid w:val="00FB7DFD"/>
    <w:rsid w:val="00FB7E31"/>
    <w:rsid w:val="00FC012B"/>
    <w:rsid w:val="00FC053A"/>
    <w:rsid w:val="00FC0D29"/>
    <w:rsid w:val="00FC0D5B"/>
    <w:rsid w:val="00FC0F2D"/>
    <w:rsid w:val="00FC11F8"/>
    <w:rsid w:val="00FC135D"/>
    <w:rsid w:val="00FC154C"/>
    <w:rsid w:val="00FC17DD"/>
    <w:rsid w:val="00FC1B3F"/>
    <w:rsid w:val="00FC1B4E"/>
    <w:rsid w:val="00FC1CB1"/>
    <w:rsid w:val="00FC1F4F"/>
    <w:rsid w:val="00FC1FAA"/>
    <w:rsid w:val="00FC20F4"/>
    <w:rsid w:val="00FC24DB"/>
    <w:rsid w:val="00FC2586"/>
    <w:rsid w:val="00FC25E3"/>
    <w:rsid w:val="00FC290B"/>
    <w:rsid w:val="00FC2A97"/>
    <w:rsid w:val="00FC3060"/>
    <w:rsid w:val="00FC36FA"/>
    <w:rsid w:val="00FC3CCE"/>
    <w:rsid w:val="00FC3D20"/>
    <w:rsid w:val="00FC3E70"/>
    <w:rsid w:val="00FC4915"/>
    <w:rsid w:val="00FC4EA4"/>
    <w:rsid w:val="00FC51B0"/>
    <w:rsid w:val="00FC5452"/>
    <w:rsid w:val="00FC54E7"/>
    <w:rsid w:val="00FC5773"/>
    <w:rsid w:val="00FC585D"/>
    <w:rsid w:val="00FC58E8"/>
    <w:rsid w:val="00FC59DC"/>
    <w:rsid w:val="00FC5F84"/>
    <w:rsid w:val="00FC5F8B"/>
    <w:rsid w:val="00FC63DA"/>
    <w:rsid w:val="00FC6789"/>
    <w:rsid w:val="00FC6B79"/>
    <w:rsid w:val="00FC7F97"/>
    <w:rsid w:val="00FD011E"/>
    <w:rsid w:val="00FD04A7"/>
    <w:rsid w:val="00FD04B5"/>
    <w:rsid w:val="00FD08A0"/>
    <w:rsid w:val="00FD0AD7"/>
    <w:rsid w:val="00FD0C18"/>
    <w:rsid w:val="00FD0CC1"/>
    <w:rsid w:val="00FD0E75"/>
    <w:rsid w:val="00FD101B"/>
    <w:rsid w:val="00FD104A"/>
    <w:rsid w:val="00FD105D"/>
    <w:rsid w:val="00FD1247"/>
    <w:rsid w:val="00FD127E"/>
    <w:rsid w:val="00FD12B7"/>
    <w:rsid w:val="00FD13E5"/>
    <w:rsid w:val="00FD1404"/>
    <w:rsid w:val="00FD15D1"/>
    <w:rsid w:val="00FD1A7B"/>
    <w:rsid w:val="00FD1B36"/>
    <w:rsid w:val="00FD1F3B"/>
    <w:rsid w:val="00FD2401"/>
    <w:rsid w:val="00FD26FE"/>
    <w:rsid w:val="00FD2C9E"/>
    <w:rsid w:val="00FD32D5"/>
    <w:rsid w:val="00FD3461"/>
    <w:rsid w:val="00FD383F"/>
    <w:rsid w:val="00FD3992"/>
    <w:rsid w:val="00FD3BD3"/>
    <w:rsid w:val="00FD40EA"/>
    <w:rsid w:val="00FD4175"/>
    <w:rsid w:val="00FD41F6"/>
    <w:rsid w:val="00FD4266"/>
    <w:rsid w:val="00FD44C7"/>
    <w:rsid w:val="00FD44E6"/>
    <w:rsid w:val="00FD45CC"/>
    <w:rsid w:val="00FD466E"/>
    <w:rsid w:val="00FD46CC"/>
    <w:rsid w:val="00FD46DA"/>
    <w:rsid w:val="00FD4DC5"/>
    <w:rsid w:val="00FD4E16"/>
    <w:rsid w:val="00FD534F"/>
    <w:rsid w:val="00FD53AE"/>
    <w:rsid w:val="00FD5777"/>
    <w:rsid w:val="00FD58D1"/>
    <w:rsid w:val="00FD5C43"/>
    <w:rsid w:val="00FD5D55"/>
    <w:rsid w:val="00FD5ECD"/>
    <w:rsid w:val="00FD618A"/>
    <w:rsid w:val="00FD622A"/>
    <w:rsid w:val="00FD661B"/>
    <w:rsid w:val="00FD7087"/>
    <w:rsid w:val="00FD7135"/>
    <w:rsid w:val="00FD76D2"/>
    <w:rsid w:val="00FD7758"/>
    <w:rsid w:val="00FD77AF"/>
    <w:rsid w:val="00FD797E"/>
    <w:rsid w:val="00FD7B21"/>
    <w:rsid w:val="00FD7C13"/>
    <w:rsid w:val="00FD7C58"/>
    <w:rsid w:val="00FD7CAA"/>
    <w:rsid w:val="00FE01E0"/>
    <w:rsid w:val="00FE0318"/>
    <w:rsid w:val="00FE0C38"/>
    <w:rsid w:val="00FE100A"/>
    <w:rsid w:val="00FE11AD"/>
    <w:rsid w:val="00FE1503"/>
    <w:rsid w:val="00FE17C5"/>
    <w:rsid w:val="00FE190E"/>
    <w:rsid w:val="00FE195F"/>
    <w:rsid w:val="00FE1CF1"/>
    <w:rsid w:val="00FE24A5"/>
    <w:rsid w:val="00FE26D6"/>
    <w:rsid w:val="00FE27E1"/>
    <w:rsid w:val="00FE2B0D"/>
    <w:rsid w:val="00FE2FFF"/>
    <w:rsid w:val="00FE3122"/>
    <w:rsid w:val="00FE3210"/>
    <w:rsid w:val="00FE333F"/>
    <w:rsid w:val="00FE3528"/>
    <w:rsid w:val="00FE37D0"/>
    <w:rsid w:val="00FE37D1"/>
    <w:rsid w:val="00FE3E76"/>
    <w:rsid w:val="00FE3EB6"/>
    <w:rsid w:val="00FE3F0A"/>
    <w:rsid w:val="00FE404E"/>
    <w:rsid w:val="00FE4665"/>
    <w:rsid w:val="00FE48EE"/>
    <w:rsid w:val="00FE492F"/>
    <w:rsid w:val="00FE4CFA"/>
    <w:rsid w:val="00FE4FA4"/>
    <w:rsid w:val="00FE5350"/>
    <w:rsid w:val="00FE558E"/>
    <w:rsid w:val="00FE5612"/>
    <w:rsid w:val="00FE57B4"/>
    <w:rsid w:val="00FE59F9"/>
    <w:rsid w:val="00FE5A4E"/>
    <w:rsid w:val="00FE5BCF"/>
    <w:rsid w:val="00FE6158"/>
    <w:rsid w:val="00FE6316"/>
    <w:rsid w:val="00FE6444"/>
    <w:rsid w:val="00FE6789"/>
    <w:rsid w:val="00FE67FE"/>
    <w:rsid w:val="00FE680C"/>
    <w:rsid w:val="00FE6DCB"/>
    <w:rsid w:val="00FE70F2"/>
    <w:rsid w:val="00FE7227"/>
    <w:rsid w:val="00FE7625"/>
    <w:rsid w:val="00FE76D3"/>
    <w:rsid w:val="00FE7827"/>
    <w:rsid w:val="00FE7987"/>
    <w:rsid w:val="00FF02BB"/>
    <w:rsid w:val="00FF0408"/>
    <w:rsid w:val="00FF0992"/>
    <w:rsid w:val="00FF0AA6"/>
    <w:rsid w:val="00FF0B67"/>
    <w:rsid w:val="00FF0C38"/>
    <w:rsid w:val="00FF1440"/>
    <w:rsid w:val="00FF1462"/>
    <w:rsid w:val="00FF164C"/>
    <w:rsid w:val="00FF1689"/>
    <w:rsid w:val="00FF1E44"/>
    <w:rsid w:val="00FF1E4C"/>
    <w:rsid w:val="00FF222D"/>
    <w:rsid w:val="00FF2694"/>
    <w:rsid w:val="00FF2911"/>
    <w:rsid w:val="00FF2ACF"/>
    <w:rsid w:val="00FF30D6"/>
    <w:rsid w:val="00FF3149"/>
    <w:rsid w:val="00FF36DE"/>
    <w:rsid w:val="00FF390C"/>
    <w:rsid w:val="00FF3AFE"/>
    <w:rsid w:val="00FF3B0F"/>
    <w:rsid w:val="00FF419B"/>
    <w:rsid w:val="00FF421B"/>
    <w:rsid w:val="00FF4A58"/>
    <w:rsid w:val="00FF4BE4"/>
    <w:rsid w:val="00FF4D52"/>
    <w:rsid w:val="00FF4EBD"/>
    <w:rsid w:val="00FF50D5"/>
    <w:rsid w:val="00FF5205"/>
    <w:rsid w:val="00FF56B8"/>
    <w:rsid w:val="00FF5995"/>
    <w:rsid w:val="00FF5A7C"/>
    <w:rsid w:val="00FF5ECA"/>
    <w:rsid w:val="00FF60CB"/>
    <w:rsid w:val="00FF69DD"/>
    <w:rsid w:val="00FF6B8A"/>
    <w:rsid w:val="00FF6C69"/>
    <w:rsid w:val="00FF6C70"/>
    <w:rsid w:val="00FF6CA9"/>
    <w:rsid w:val="00FF6CE1"/>
    <w:rsid w:val="00FF6D96"/>
    <w:rsid w:val="00FF6FA9"/>
    <w:rsid w:val="00FF6FB2"/>
    <w:rsid w:val="00FF774A"/>
    <w:rsid w:val="00FF786F"/>
    <w:rsid w:val="00FF7B74"/>
    <w:rsid w:val="00FF7C8D"/>
    <w:rsid w:val="00FF7FF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8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3502A"/>
    <w:rPr>
      <w:sz w:val="24"/>
      <w:szCs w:val="24"/>
    </w:rPr>
  </w:style>
  <w:style w:type="paragraph" w:styleId="Heading1">
    <w:name w:val="heading 1"/>
    <w:basedOn w:val="Normal"/>
    <w:next w:val="Normal"/>
    <w:link w:val="Heading1Char"/>
    <w:qFormat/>
    <w:rsid w:val="0085482E"/>
    <w:pPr>
      <w:keepNext/>
      <w:outlineLvl w:val="0"/>
    </w:pPr>
    <w:rPr>
      <w:b/>
      <w:bCs/>
      <w:u w:val="single"/>
    </w:rPr>
  </w:style>
  <w:style w:type="paragraph" w:styleId="Heading4">
    <w:name w:val="heading 4"/>
    <w:basedOn w:val="Normal"/>
    <w:next w:val="Normal"/>
    <w:link w:val="Heading4Char"/>
    <w:semiHidden/>
    <w:unhideWhenUsed/>
    <w:qFormat/>
    <w:rsid w:val="0085482E"/>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027F25"/>
    <w:pPr>
      <w:framePr w:w="7920" w:h="1980" w:hRule="exact" w:hSpace="180" w:wrap="auto" w:hAnchor="page" w:xAlign="center" w:yAlign="bottom"/>
      <w:ind w:left="2880"/>
    </w:pPr>
    <w:rPr>
      <w:rFonts w:cs="Arial"/>
      <w:sz w:val="28"/>
      <w:szCs w:val="28"/>
    </w:rPr>
  </w:style>
  <w:style w:type="paragraph" w:styleId="ListParagraph">
    <w:name w:val="List Paragraph"/>
    <w:basedOn w:val="Normal"/>
    <w:uiPriority w:val="34"/>
    <w:qFormat/>
    <w:rsid w:val="00C4190D"/>
    <w:pPr>
      <w:ind w:left="720"/>
    </w:pPr>
  </w:style>
  <w:style w:type="character" w:customStyle="1" w:styleId="Heading1Char">
    <w:name w:val="Heading 1 Char"/>
    <w:basedOn w:val="DefaultParagraphFont"/>
    <w:link w:val="Heading1"/>
    <w:rsid w:val="0085482E"/>
    <w:rPr>
      <w:b/>
      <w:bCs/>
      <w:sz w:val="24"/>
      <w:szCs w:val="24"/>
      <w:u w:val="single"/>
    </w:rPr>
  </w:style>
  <w:style w:type="character" w:customStyle="1" w:styleId="Heading4Char">
    <w:name w:val="Heading 4 Char"/>
    <w:basedOn w:val="DefaultParagraphFont"/>
    <w:link w:val="Heading4"/>
    <w:semiHidden/>
    <w:rsid w:val="0085482E"/>
    <w:rPr>
      <w:rFonts w:ascii="Calibri" w:hAnsi="Calibri"/>
      <w:b/>
      <w:bCs/>
      <w:sz w:val="28"/>
      <w:szCs w:val="28"/>
    </w:rPr>
  </w:style>
  <w:style w:type="character" w:styleId="Hyperlink">
    <w:name w:val="Hyperlink"/>
    <w:uiPriority w:val="99"/>
    <w:unhideWhenUsed/>
    <w:rsid w:val="0085482E"/>
    <w:rPr>
      <w:color w:val="0000FF"/>
      <w:u w:val="single"/>
    </w:rPr>
  </w:style>
  <w:style w:type="paragraph" w:customStyle="1" w:styleId="litem1">
    <w:name w:val="litem1"/>
    <w:basedOn w:val="Normal"/>
    <w:rsid w:val="0085482E"/>
    <w:pPr>
      <w:spacing w:before="240" w:after="100" w:afterAutospacing="1"/>
      <w:ind w:hanging="336"/>
    </w:pPr>
  </w:style>
  <w:style w:type="character" w:customStyle="1" w:styleId="apple-converted-space">
    <w:name w:val="apple-converted-space"/>
    <w:rsid w:val="0085482E"/>
  </w:style>
  <w:style w:type="paragraph" w:styleId="Title">
    <w:name w:val="Title"/>
    <w:basedOn w:val="Normal"/>
    <w:link w:val="TitleChar"/>
    <w:qFormat/>
    <w:rsid w:val="00911224"/>
    <w:pPr>
      <w:jc w:val="center"/>
    </w:pPr>
    <w:rPr>
      <w:b/>
      <w:bCs/>
      <w:sz w:val="28"/>
      <w:u w:val="single"/>
    </w:rPr>
  </w:style>
  <w:style w:type="character" w:customStyle="1" w:styleId="TitleChar">
    <w:name w:val="Title Char"/>
    <w:basedOn w:val="DefaultParagraphFont"/>
    <w:link w:val="Title"/>
    <w:rsid w:val="00911224"/>
    <w:rPr>
      <w:b/>
      <w:bCs/>
      <w:sz w:val="28"/>
      <w:szCs w:val="24"/>
      <w:u w:val="single"/>
    </w:rPr>
  </w:style>
  <w:style w:type="paragraph" w:styleId="Header">
    <w:name w:val="header"/>
    <w:basedOn w:val="Normal"/>
    <w:link w:val="HeaderChar"/>
    <w:rsid w:val="00321A80"/>
    <w:pPr>
      <w:tabs>
        <w:tab w:val="center" w:pos="4320"/>
        <w:tab w:val="right" w:pos="8640"/>
      </w:tabs>
    </w:pPr>
    <w:rPr>
      <w:rFonts w:ascii="Tms Rmn" w:hAnsi="Tms Rmn"/>
      <w:shadow/>
      <w:sz w:val="20"/>
      <w:szCs w:val="20"/>
    </w:rPr>
  </w:style>
  <w:style w:type="character" w:customStyle="1" w:styleId="HeaderChar">
    <w:name w:val="Header Char"/>
    <w:basedOn w:val="DefaultParagraphFont"/>
    <w:link w:val="Header"/>
    <w:rsid w:val="00321A80"/>
    <w:rPr>
      <w:rFonts w:ascii="Tms Rmn" w:hAnsi="Tms Rmn"/>
      <w:shadow/>
    </w:rPr>
  </w:style>
  <w:style w:type="paragraph" w:customStyle="1" w:styleId="para">
    <w:name w:val="para"/>
    <w:basedOn w:val="Normal"/>
    <w:rsid w:val="00836F42"/>
    <w:pPr>
      <w:spacing w:before="100" w:beforeAutospacing="1" w:after="100" w:afterAutospacing="1"/>
    </w:pPr>
  </w:style>
  <w:style w:type="paragraph" w:styleId="NormalWeb">
    <w:name w:val="Normal (Web)"/>
    <w:basedOn w:val="Normal"/>
    <w:uiPriority w:val="99"/>
    <w:unhideWhenUsed/>
    <w:rsid w:val="00C72F44"/>
    <w:pPr>
      <w:spacing w:before="100" w:beforeAutospacing="1" w:after="100" w:afterAutospacing="1"/>
    </w:pPr>
  </w:style>
  <w:style w:type="paragraph" w:customStyle="1" w:styleId="ecxmsonormal">
    <w:name w:val="ecxmsonormal"/>
    <w:basedOn w:val="Normal"/>
    <w:rsid w:val="009A5932"/>
    <w:pPr>
      <w:spacing w:before="100" w:beforeAutospacing="1" w:after="100" w:afterAutospacing="1"/>
    </w:pPr>
  </w:style>
  <w:style w:type="character" w:customStyle="1" w:styleId="rphighlightallclass">
    <w:name w:val="rphighlightallclass"/>
    <w:basedOn w:val="DefaultParagraphFont"/>
    <w:rsid w:val="00512D8C"/>
  </w:style>
  <w:style w:type="character" w:customStyle="1" w:styleId="hisdate">
    <w:name w:val="hisdate"/>
    <w:rsid w:val="006E0AB3"/>
  </w:style>
  <w:style w:type="character" w:customStyle="1" w:styleId="legref">
    <w:name w:val="legref"/>
    <w:rsid w:val="006E0AB3"/>
  </w:style>
  <w:style w:type="character" w:customStyle="1" w:styleId="loclaw">
    <w:name w:val="loclaw"/>
    <w:rsid w:val="006E0AB3"/>
  </w:style>
  <w:style w:type="paragraph" w:styleId="BalloonText">
    <w:name w:val="Balloon Text"/>
    <w:basedOn w:val="Normal"/>
    <w:link w:val="BalloonTextChar"/>
    <w:rsid w:val="00AA01F3"/>
    <w:rPr>
      <w:rFonts w:ascii="Tahoma" w:hAnsi="Tahoma" w:cs="Tahoma"/>
      <w:sz w:val="16"/>
      <w:szCs w:val="16"/>
    </w:rPr>
  </w:style>
  <w:style w:type="character" w:customStyle="1" w:styleId="BalloonTextChar">
    <w:name w:val="Balloon Text Char"/>
    <w:basedOn w:val="DefaultParagraphFont"/>
    <w:link w:val="BalloonText"/>
    <w:rsid w:val="00AA01F3"/>
    <w:rPr>
      <w:rFonts w:ascii="Tahoma" w:hAnsi="Tahoma" w:cs="Tahoma"/>
      <w:sz w:val="16"/>
      <w:szCs w:val="16"/>
    </w:rPr>
  </w:style>
  <w:style w:type="paragraph" w:customStyle="1" w:styleId="xmsonormal">
    <w:name w:val="x_msonormal"/>
    <w:basedOn w:val="Normal"/>
    <w:rsid w:val="009831FB"/>
    <w:pPr>
      <w:spacing w:before="100" w:beforeAutospacing="1" w:after="100" w:afterAutospacing="1"/>
    </w:pPr>
  </w:style>
  <w:style w:type="character" w:styleId="Emphasis">
    <w:name w:val="Emphasis"/>
    <w:basedOn w:val="DefaultParagraphFont"/>
    <w:uiPriority w:val="20"/>
    <w:qFormat/>
    <w:rsid w:val="002735CA"/>
    <w:rPr>
      <w:i/>
      <w:iCs/>
    </w:rPr>
  </w:style>
  <w:style w:type="character" w:customStyle="1" w:styleId="titlenumber">
    <w:name w:val="titlenumber"/>
    <w:rsid w:val="00AF2795"/>
  </w:style>
  <w:style w:type="character" w:customStyle="1" w:styleId="titletitle">
    <w:name w:val="titletitle"/>
    <w:rsid w:val="00AF2795"/>
  </w:style>
  <w:style w:type="paragraph" w:customStyle="1" w:styleId="Default">
    <w:name w:val="Default"/>
    <w:rsid w:val="009607B6"/>
    <w:pPr>
      <w:autoSpaceDE w:val="0"/>
      <w:autoSpaceDN w:val="0"/>
      <w:adjustRightInd w:val="0"/>
    </w:pPr>
    <w:rPr>
      <w:rFonts w:ascii="Cambria" w:eastAsiaTheme="minorHAnsi" w:hAnsi="Cambria" w:cs="Cambria"/>
      <w:color w:val="000000"/>
      <w:sz w:val="24"/>
      <w:szCs w:val="24"/>
    </w:rPr>
  </w:style>
</w:styles>
</file>

<file path=word/webSettings.xml><?xml version="1.0" encoding="utf-8"?>
<w:webSettings xmlns:r="http://schemas.openxmlformats.org/officeDocument/2006/relationships" xmlns:w="http://schemas.openxmlformats.org/wordprocessingml/2006/main">
  <w:divs>
    <w:div w:id="71123028">
      <w:bodyDiv w:val="1"/>
      <w:marLeft w:val="0"/>
      <w:marRight w:val="0"/>
      <w:marTop w:val="0"/>
      <w:marBottom w:val="0"/>
      <w:divBdr>
        <w:top w:val="none" w:sz="0" w:space="0" w:color="auto"/>
        <w:left w:val="none" w:sz="0" w:space="0" w:color="auto"/>
        <w:bottom w:val="none" w:sz="0" w:space="0" w:color="auto"/>
        <w:right w:val="none" w:sz="0" w:space="0" w:color="auto"/>
      </w:divBdr>
    </w:div>
    <w:div w:id="82653805">
      <w:bodyDiv w:val="1"/>
      <w:marLeft w:val="0"/>
      <w:marRight w:val="0"/>
      <w:marTop w:val="0"/>
      <w:marBottom w:val="0"/>
      <w:divBdr>
        <w:top w:val="none" w:sz="0" w:space="0" w:color="auto"/>
        <w:left w:val="none" w:sz="0" w:space="0" w:color="auto"/>
        <w:bottom w:val="none" w:sz="0" w:space="0" w:color="auto"/>
        <w:right w:val="none" w:sz="0" w:space="0" w:color="auto"/>
      </w:divBdr>
    </w:div>
    <w:div w:id="176847292">
      <w:bodyDiv w:val="1"/>
      <w:marLeft w:val="0"/>
      <w:marRight w:val="0"/>
      <w:marTop w:val="0"/>
      <w:marBottom w:val="0"/>
      <w:divBdr>
        <w:top w:val="none" w:sz="0" w:space="0" w:color="auto"/>
        <w:left w:val="none" w:sz="0" w:space="0" w:color="auto"/>
        <w:bottom w:val="none" w:sz="0" w:space="0" w:color="auto"/>
        <w:right w:val="none" w:sz="0" w:space="0" w:color="auto"/>
      </w:divBdr>
    </w:div>
    <w:div w:id="239877388">
      <w:bodyDiv w:val="1"/>
      <w:marLeft w:val="0"/>
      <w:marRight w:val="0"/>
      <w:marTop w:val="0"/>
      <w:marBottom w:val="0"/>
      <w:divBdr>
        <w:top w:val="none" w:sz="0" w:space="0" w:color="auto"/>
        <w:left w:val="none" w:sz="0" w:space="0" w:color="auto"/>
        <w:bottom w:val="none" w:sz="0" w:space="0" w:color="auto"/>
        <w:right w:val="none" w:sz="0" w:space="0" w:color="auto"/>
      </w:divBdr>
      <w:divsChild>
        <w:div w:id="1285229400">
          <w:marLeft w:val="0"/>
          <w:marRight w:val="0"/>
          <w:marTop w:val="0"/>
          <w:marBottom w:val="0"/>
          <w:divBdr>
            <w:top w:val="none" w:sz="0" w:space="0" w:color="auto"/>
            <w:left w:val="none" w:sz="0" w:space="0" w:color="auto"/>
            <w:bottom w:val="none" w:sz="0" w:space="0" w:color="auto"/>
            <w:right w:val="none" w:sz="0" w:space="0" w:color="auto"/>
          </w:divBdr>
        </w:div>
        <w:div w:id="1073427191">
          <w:marLeft w:val="0"/>
          <w:marRight w:val="0"/>
          <w:marTop w:val="0"/>
          <w:marBottom w:val="0"/>
          <w:divBdr>
            <w:top w:val="none" w:sz="0" w:space="0" w:color="auto"/>
            <w:left w:val="none" w:sz="0" w:space="0" w:color="auto"/>
            <w:bottom w:val="none" w:sz="0" w:space="0" w:color="auto"/>
            <w:right w:val="none" w:sz="0" w:space="0" w:color="auto"/>
          </w:divBdr>
        </w:div>
        <w:div w:id="1448310656">
          <w:marLeft w:val="0"/>
          <w:marRight w:val="0"/>
          <w:marTop w:val="0"/>
          <w:marBottom w:val="0"/>
          <w:divBdr>
            <w:top w:val="none" w:sz="0" w:space="0" w:color="auto"/>
            <w:left w:val="none" w:sz="0" w:space="0" w:color="auto"/>
            <w:bottom w:val="none" w:sz="0" w:space="0" w:color="auto"/>
            <w:right w:val="none" w:sz="0" w:space="0" w:color="auto"/>
          </w:divBdr>
        </w:div>
      </w:divsChild>
    </w:div>
    <w:div w:id="372312305">
      <w:bodyDiv w:val="1"/>
      <w:marLeft w:val="0"/>
      <w:marRight w:val="0"/>
      <w:marTop w:val="0"/>
      <w:marBottom w:val="0"/>
      <w:divBdr>
        <w:top w:val="none" w:sz="0" w:space="0" w:color="auto"/>
        <w:left w:val="none" w:sz="0" w:space="0" w:color="auto"/>
        <w:bottom w:val="none" w:sz="0" w:space="0" w:color="auto"/>
        <w:right w:val="none" w:sz="0" w:space="0" w:color="auto"/>
      </w:divBdr>
    </w:div>
    <w:div w:id="498666217">
      <w:bodyDiv w:val="1"/>
      <w:marLeft w:val="0"/>
      <w:marRight w:val="0"/>
      <w:marTop w:val="0"/>
      <w:marBottom w:val="0"/>
      <w:divBdr>
        <w:top w:val="none" w:sz="0" w:space="0" w:color="auto"/>
        <w:left w:val="none" w:sz="0" w:space="0" w:color="auto"/>
        <w:bottom w:val="none" w:sz="0" w:space="0" w:color="auto"/>
        <w:right w:val="none" w:sz="0" w:space="0" w:color="auto"/>
      </w:divBdr>
      <w:divsChild>
        <w:div w:id="159004084">
          <w:marLeft w:val="0"/>
          <w:marRight w:val="0"/>
          <w:marTop w:val="0"/>
          <w:marBottom w:val="0"/>
          <w:divBdr>
            <w:top w:val="none" w:sz="0" w:space="0" w:color="auto"/>
            <w:left w:val="none" w:sz="0" w:space="0" w:color="auto"/>
            <w:bottom w:val="none" w:sz="0" w:space="0" w:color="auto"/>
            <w:right w:val="none" w:sz="0" w:space="0" w:color="auto"/>
          </w:divBdr>
        </w:div>
        <w:div w:id="1664312199">
          <w:marLeft w:val="0"/>
          <w:marRight w:val="0"/>
          <w:marTop w:val="0"/>
          <w:marBottom w:val="0"/>
          <w:divBdr>
            <w:top w:val="none" w:sz="0" w:space="0" w:color="auto"/>
            <w:left w:val="none" w:sz="0" w:space="0" w:color="auto"/>
            <w:bottom w:val="none" w:sz="0" w:space="0" w:color="auto"/>
            <w:right w:val="none" w:sz="0" w:space="0" w:color="auto"/>
          </w:divBdr>
        </w:div>
        <w:div w:id="1460757559">
          <w:marLeft w:val="0"/>
          <w:marRight w:val="0"/>
          <w:marTop w:val="0"/>
          <w:marBottom w:val="0"/>
          <w:divBdr>
            <w:top w:val="none" w:sz="0" w:space="0" w:color="auto"/>
            <w:left w:val="none" w:sz="0" w:space="0" w:color="auto"/>
            <w:bottom w:val="none" w:sz="0" w:space="0" w:color="auto"/>
            <w:right w:val="none" w:sz="0" w:space="0" w:color="auto"/>
          </w:divBdr>
        </w:div>
        <w:div w:id="750740996">
          <w:marLeft w:val="0"/>
          <w:marRight w:val="0"/>
          <w:marTop w:val="0"/>
          <w:marBottom w:val="0"/>
          <w:divBdr>
            <w:top w:val="none" w:sz="0" w:space="0" w:color="auto"/>
            <w:left w:val="none" w:sz="0" w:space="0" w:color="auto"/>
            <w:bottom w:val="none" w:sz="0" w:space="0" w:color="auto"/>
            <w:right w:val="none" w:sz="0" w:space="0" w:color="auto"/>
          </w:divBdr>
        </w:div>
        <w:div w:id="1498572898">
          <w:marLeft w:val="0"/>
          <w:marRight w:val="0"/>
          <w:marTop w:val="0"/>
          <w:marBottom w:val="0"/>
          <w:divBdr>
            <w:top w:val="none" w:sz="0" w:space="0" w:color="auto"/>
            <w:left w:val="none" w:sz="0" w:space="0" w:color="auto"/>
            <w:bottom w:val="none" w:sz="0" w:space="0" w:color="auto"/>
            <w:right w:val="none" w:sz="0" w:space="0" w:color="auto"/>
          </w:divBdr>
        </w:div>
        <w:div w:id="219753279">
          <w:marLeft w:val="0"/>
          <w:marRight w:val="0"/>
          <w:marTop w:val="0"/>
          <w:marBottom w:val="0"/>
          <w:divBdr>
            <w:top w:val="none" w:sz="0" w:space="0" w:color="auto"/>
            <w:left w:val="none" w:sz="0" w:space="0" w:color="auto"/>
            <w:bottom w:val="none" w:sz="0" w:space="0" w:color="auto"/>
            <w:right w:val="none" w:sz="0" w:space="0" w:color="auto"/>
          </w:divBdr>
        </w:div>
        <w:div w:id="410393061">
          <w:marLeft w:val="0"/>
          <w:marRight w:val="0"/>
          <w:marTop w:val="0"/>
          <w:marBottom w:val="0"/>
          <w:divBdr>
            <w:top w:val="none" w:sz="0" w:space="0" w:color="auto"/>
            <w:left w:val="none" w:sz="0" w:space="0" w:color="auto"/>
            <w:bottom w:val="none" w:sz="0" w:space="0" w:color="auto"/>
            <w:right w:val="none" w:sz="0" w:space="0" w:color="auto"/>
          </w:divBdr>
        </w:div>
        <w:div w:id="2082673448">
          <w:marLeft w:val="0"/>
          <w:marRight w:val="0"/>
          <w:marTop w:val="0"/>
          <w:marBottom w:val="0"/>
          <w:divBdr>
            <w:top w:val="none" w:sz="0" w:space="0" w:color="auto"/>
            <w:left w:val="none" w:sz="0" w:space="0" w:color="auto"/>
            <w:bottom w:val="none" w:sz="0" w:space="0" w:color="auto"/>
            <w:right w:val="none" w:sz="0" w:space="0" w:color="auto"/>
          </w:divBdr>
        </w:div>
        <w:div w:id="1881477492">
          <w:marLeft w:val="0"/>
          <w:marRight w:val="0"/>
          <w:marTop w:val="0"/>
          <w:marBottom w:val="0"/>
          <w:divBdr>
            <w:top w:val="none" w:sz="0" w:space="0" w:color="auto"/>
            <w:left w:val="none" w:sz="0" w:space="0" w:color="auto"/>
            <w:bottom w:val="none" w:sz="0" w:space="0" w:color="auto"/>
            <w:right w:val="none" w:sz="0" w:space="0" w:color="auto"/>
          </w:divBdr>
        </w:div>
        <w:div w:id="513804295">
          <w:marLeft w:val="0"/>
          <w:marRight w:val="0"/>
          <w:marTop w:val="0"/>
          <w:marBottom w:val="0"/>
          <w:divBdr>
            <w:top w:val="none" w:sz="0" w:space="0" w:color="auto"/>
            <w:left w:val="none" w:sz="0" w:space="0" w:color="auto"/>
            <w:bottom w:val="none" w:sz="0" w:space="0" w:color="auto"/>
            <w:right w:val="none" w:sz="0" w:space="0" w:color="auto"/>
          </w:divBdr>
        </w:div>
        <w:div w:id="1898590209">
          <w:marLeft w:val="0"/>
          <w:marRight w:val="0"/>
          <w:marTop w:val="0"/>
          <w:marBottom w:val="0"/>
          <w:divBdr>
            <w:top w:val="none" w:sz="0" w:space="0" w:color="auto"/>
            <w:left w:val="none" w:sz="0" w:space="0" w:color="auto"/>
            <w:bottom w:val="none" w:sz="0" w:space="0" w:color="auto"/>
            <w:right w:val="none" w:sz="0" w:space="0" w:color="auto"/>
          </w:divBdr>
        </w:div>
        <w:div w:id="594555343">
          <w:marLeft w:val="0"/>
          <w:marRight w:val="0"/>
          <w:marTop w:val="0"/>
          <w:marBottom w:val="0"/>
          <w:divBdr>
            <w:top w:val="none" w:sz="0" w:space="0" w:color="auto"/>
            <w:left w:val="none" w:sz="0" w:space="0" w:color="auto"/>
            <w:bottom w:val="none" w:sz="0" w:space="0" w:color="auto"/>
            <w:right w:val="none" w:sz="0" w:space="0" w:color="auto"/>
          </w:divBdr>
        </w:div>
        <w:div w:id="1952662170">
          <w:marLeft w:val="0"/>
          <w:marRight w:val="0"/>
          <w:marTop w:val="0"/>
          <w:marBottom w:val="0"/>
          <w:divBdr>
            <w:top w:val="none" w:sz="0" w:space="0" w:color="auto"/>
            <w:left w:val="none" w:sz="0" w:space="0" w:color="auto"/>
            <w:bottom w:val="none" w:sz="0" w:space="0" w:color="auto"/>
            <w:right w:val="none" w:sz="0" w:space="0" w:color="auto"/>
          </w:divBdr>
        </w:div>
        <w:div w:id="635334138">
          <w:marLeft w:val="0"/>
          <w:marRight w:val="0"/>
          <w:marTop w:val="0"/>
          <w:marBottom w:val="0"/>
          <w:divBdr>
            <w:top w:val="none" w:sz="0" w:space="0" w:color="auto"/>
            <w:left w:val="none" w:sz="0" w:space="0" w:color="auto"/>
            <w:bottom w:val="none" w:sz="0" w:space="0" w:color="auto"/>
            <w:right w:val="none" w:sz="0" w:space="0" w:color="auto"/>
          </w:divBdr>
        </w:div>
        <w:div w:id="923802788">
          <w:marLeft w:val="0"/>
          <w:marRight w:val="0"/>
          <w:marTop w:val="0"/>
          <w:marBottom w:val="0"/>
          <w:divBdr>
            <w:top w:val="none" w:sz="0" w:space="0" w:color="auto"/>
            <w:left w:val="none" w:sz="0" w:space="0" w:color="auto"/>
            <w:bottom w:val="none" w:sz="0" w:space="0" w:color="auto"/>
            <w:right w:val="none" w:sz="0" w:space="0" w:color="auto"/>
          </w:divBdr>
        </w:div>
        <w:div w:id="1235435304">
          <w:marLeft w:val="0"/>
          <w:marRight w:val="0"/>
          <w:marTop w:val="0"/>
          <w:marBottom w:val="0"/>
          <w:divBdr>
            <w:top w:val="none" w:sz="0" w:space="0" w:color="auto"/>
            <w:left w:val="none" w:sz="0" w:space="0" w:color="auto"/>
            <w:bottom w:val="none" w:sz="0" w:space="0" w:color="auto"/>
            <w:right w:val="none" w:sz="0" w:space="0" w:color="auto"/>
          </w:divBdr>
        </w:div>
        <w:div w:id="1976132013">
          <w:marLeft w:val="0"/>
          <w:marRight w:val="0"/>
          <w:marTop w:val="0"/>
          <w:marBottom w:val="0"/>
          <w:divBdr>
            <w:top w:val="none" w:sz="0" w:space="0" w:color="auto"/>
            <w:left w:val="none" w:sz="0" w:space="0" w:color="auto"/>
            <w:bottom w:val="none" w:sz="0" w:space="0" w:color="auto"/>
            <w:right w:val="none" w:sz="0" w:space="0" w:color="auto"/>
          </w:divBdr>
        </w:div>
        <w:div w:id="1305700945">
          <w:marLeft w:val="0"/>
          <w:marRight w:val="0"/>
          <w:marTop w:val="0"/>
          <w:marBottom w:val="0"/>
          <w:divBdr>
            <w:top w:val="none" w:sz="0" w:space="0" w:color="auto"/>
            <w:left w:val="none" w:sz="0" w:space="0" w:color="auto"/>
            <w:bottom w:val="none" w:sz="0" w:space="0" w:color="auto"/>
            <w:right w:val="none" w:sz="0" w:space="0" w:color="auto"/>
          </w:divBdr>
        </w:div>
        <w:div w:id="1056899153">
          <w:marLeft w:val="0"/>
          <w:marRight w:val="0"/>
          <w:marTop w:val="0"/>
          <w:marBottom w:val="0"/>
          <w:divBdr>
            <w:top w:val="none" w:sz="0" w:space="0" w:color="auto"/>
            <w:left w:val="none" w:sz="0" w:space="0" w:color="auto"/>
            <w:bottom w:val="none" w:sz="0" w:space="0" w:color="auto"/>
            <w:right w:val="none" w:sz="0" w:space="0" w:color="auto"/>
          </w:divBdr>
        </w:div>
        <w:div w:id="685981633">
          <w:marLeft w:val="0"/>
          <w:marRight w:val="0"/>
          <w:marTop w:val="0"/>
          <w:marBottom w:val="0"/>
          <w:divBdr>
            <w:top w:val="none" w:sz="0" w:space="0" w:color="auto"/>
            <w:left w:val="none" w:sz="0" w:space="0" w:color="auto"/>
            <w:bottom w:val="none" w:sz="0" w:space="0" w:color="auto"/>
            <w:right w:val="none" w:sz="0" w:space="0" w:color="auto"/>
          </w:divBdr>
        </w:div>
        <w:div w:id="2005351653">
          <w:marLeft w:val="0"/>
          <w:marRight w:val="0"/>
          <w:marTop w:val="0"/>
          <w:marBottom w:val="0"/>
          <w:divBdr>
            <w:top w:val="none" w:sz="0" w:space="0" w:color="auto"/>
            <w:left w:val="none" w:sz="0" w:space="0" w:color="auto"/>
            <w:bottom w:val="none" w:sz="0" w:space="0" w:color="auto"/>
            <w:right w:val="none" w:sz="0" w:space="0" w:color="auto"/>
          </w:divBdr>
        </w:div>
        <w:div w:id="951472488">
          <w:marLeft w:val="0"/>
          <w:marRight w:val="0"/>
          <w:marTop w:val="0"/>
          <w:marBottom w:val="0"/>
          <w:divBdr>
            <w:top w:val="none" w:sz="0" w:space="0" w:color="auto"/>
            <w:left w:val="none" w:sz="0" w:space="0" w:color="auto"/>
            <w:bottom w:val="none" w:sz="0" w:space="0" w:color="auto"/>
            <w:right w:val="none" w:sz="0" w:space="0" w:color="auto"/>
          </w:divBdr>
        </w:div>
        <w:div w:id="437994299">
          <w:marLeft w:val="0"/>
          <w:marRight w:val="0"/>
          <w:marTop w:val="0"/>
          <w:marBottom w:val="0"/>
          <w:divBdr>
            <w:top w:val="none" w:sz="0" w:space="0" w:color="auto"/>
            <w:left w:val="none" w:sz="0" w:space="0" w:color="auto"/>
            <w:bottom w:val="none" w:sz="0" w:space="0" w:color="auto"/>
            <w:right w:val="none" w:sz="0" w:space="0" w:color="auto"/>
          </w:divBdr>
        </w:div>
        <w:div w:id="947128893">
          <w:marLeft w:val="0"/>
          <w:marRight w:val="0"/>
          <w:marTop w:val="0"/>
          <w:marBottom w:val="0"/>
          <w:divBdr>
            <w:top w:val="none" w:sz="0" w:space="0" w:color="auto"/>
            <w:left w:val="none" w:sz="0" w:space="0" w:color="auto"/>
            <w:bottom w:val="none" w:sz="0" w:space="0" w:color="auto"/>
            <w:right w:val="none" w:sz="0" w:space="0" w:color="auto"/>
          </w:divBdr>
        </w:div>
        <w:div w:id="1351489505">
          <w:marLeft w:val="0"/>
          <w:marRight w:val="0"/>
          <w:marTop w:val="0"/>
          <w:marBottom w:val="0"/>
          <w:divBdr>
            <w:top w:val="none" w:sz="0" w:space="0" w:color="auto"/>
            <w:left w:val="none" w:sz="0" w:space="0" w:color="auto"/>
            <w:bottom w:val="none" w:sz="0" w:space="0" w:color="auto"/>
            <w:right w:val="none" w:sz="0" w:space="0" w:color="auto"/>
          </w:divBdr>
        </w:div>
        <w:div w:id="337925991">
          <w:marLeft w:val="0"/>
          <w:marRight w:val="0"/>
          <w:marTop w:val="0"/>
          <w:marBottom w:val="0"/>
          <w:divBdr>
            <w:top w:val="none" w:sz="0" w:space="0" w:color="auto"/>
            <w:left w:val="none" w:sz="0" w:space="0" w:color="auto"/>
            <w:bottom w:val="none" w:sz="0" w:space="0" w:color="auto"/>
            <w:right w:val="none" w:sz="0" w:space="0" w:color="auto"/>
          </w:divBdr>
        </w:div>
        <w:div w:id="712921119">
          <w:marLeft w:val="0"/>
          <w:marRight w:val="0"/>
          <w:marTop w:val="0"/>
          <w:marBottom w:val="0"/>
          <w:divBdr>
            <w:top w:val="none" w:sz="0" w:space="0" w:color="auto"/>
            <w:left w:val="none" w:sz="0" w:space="0" w:color="auto"/>
            <w:bottom w:val="none" w:sz="0" w:space="0" w:color="auto"/>
            <w:right w:val="none" w:sz="0" w:space="0" w:color="auto"/>
          </w:divBdr>
        </w:div>
        <w:div w:id="1639990274">
          <w:marLeft w:val="0"/>
          <w:marRight w:val="0"/>
          <w:marTop w:val="0"/>
          <w:marBottom w:val="0"/>
          <w:divBdr>
            <w:top w:val="none" w:sz="0" w:space="0" w:color="auto"/>
            <w:left w:val="none" w:sz="0" w:space="0" w:color="auto"/>
            <w:bottom w:val="none" w:sz="0" w:space="0" w:color="auto"/>
            <w:right w:val="none" w:sz="0" w:space="0" w:color="auto"/>
          </w:divBdr>
        </w:div>
      </w:divsChild>
    </w:div>
    <w:div w:id="576133742">
      <w:bodyDiv w:val="1"/>
      <w:marLeft w:val="0"/>
      <w:marRight w:val="0"/>
      <w:marTop w:val="0"/>
      <w:marBottom w:val="0"/>
      <w:divBdr>
        <w:top w:val="none" w:sz="0" w:space="0" w:color="auto"/>
        <w:left w:val="none" w:sz="0" w:space="0" w:color="auto"/>
        <w:bottom w:val="none" w:sz="0" w:space="0" w:color="auto"/>
        <w:right w:val="none" w:sz="0" w:space="0" w:color="auto"/>
      </w:divBdr>
    </w:div>
    <w:div w:id="593823272">
      <w:bodyDiv w:val="1"/>
      <w:marLeft w:val="0"/>
      <w:marRight w:val="0"/>
      <w:marTop w:val="0"/>
      <w:marBottom w:val="0"/>
      <w:divBdr>
        <w:top w:val="none" w:sz="0" w:space="0" w:color="auto"/>
        <w:left w:val="none" w:sz="0" w:space="0" w:color="auto"/>
        <w:bottom w:val="none" w:sz="0" w:space="0" w:color="auto"/>
        <w:right w:val="none" w:sz="0" w:space="0" w:color="auto"/>
      </w:divBdr>
      <w:divsChild>
        <w:div w:id="1445810902">
          <w:marLeft w:val="0"/>
          <w:marRight w:val="0"/>
          <w:marTop w:val="0"/>
          <w:marBottom w:val="0"/>
          <w:divBdr>
            <w:top w:val="none" w:sz="0" w:space="0" w:color="auto"/>
            <w:left w:val="none" w:sz="0" w:space="0" w:color="auto"/>
            <w:bottom w:val="none" w:sz="0" w:space="0" w:color="auto"/>
            <w:right w:val="none" w:sz="0" w:space="0" w:color="auto"/>
          </w:divBdr>
          <w:divsChild>
            <w:div w:id="655456438">
              <w:marLeft w:val="0"/>
              <w:marRight w:val="0"/>
              <w:marTop w:val="0"/>
              <w:marBottom w:val="0"/>
              <w:divBdr>
                <w:top w:val="none" w:sz="0" w:space="0" w:color="auto"/>
                <w:left w:val="none" w:sz="0" w:space="0" w:color="auto"/>
                <w:bottom w:val="none" w:sz="0" w:space="0" w:color="auto"/>
                <w:right w:val="none" w:sz="0" w:space="0" w:color="auto"/>
              </w:divBdr>
              <w:divsChild>
                <w:div w:id="1935093888">
                  <w:marLeft w:val="0"/>
                  <w:marRight w:val="0"/>
                  <w:marTop w:val="0"/>
                  <w:marBottom w:val="0"/>
                  <w:divBdr>
                    <w:top w:val="none" w:sz="0" w:space="0" w:color="auto"/>
                    <w:left w:val="none" w:sz="0" w:space="0" w:color="auto"/>
                    <w:bottom w:val="none" w:sz="0" w:space="0" w:color="auto"/>
                    <w:right w:val="none" w:sz="0" w:space="0" w:color="auto"/>
                  </w:divBdr>
                  <w:divsChild>
                    <w:div w:id="129518153">
                      <w:marLeft w:val="0"/>
                      <w:marRight w:val="0"/>
                      <w:marTop w:val="0"/>
                      <w:marBottom w:val="0"/>
                      <w:divBdr>
                        <w:top w:val="none" w:sz="0" w:space="0" w:color="auto"/>
                        <w:left w:val="none" w:sz="0" w:space="0" w:color="auto"/>
                        <w:bottom w:val="none" w:sz="0" w:space="0" w:color="auto"/>
                        <w:right w:val="none" w:sz="0" w:space="0" w:color="auto"/>
                      </w:divBdr>
                    </w:div>
                    <w:div w:id="1286110647">
                      <w:marLeft w:val="0"/>
                      <w:marRight w:val="0"/>
                      <w:marTop w:val="65"/>
                      <w:marBottom w:val="65"/>
                      <w:divBdr>
                        <w:top w:val="none" w:sz="0" w:space="0" w:color="auto"/>
                        <w:left w:val="none" w:sz="0" w:space="0" w:color="auto"/>
                        <w:bottom w:val="none" w:sz="0" w:space="0" w:color="auto"/>
                        <w:right w:val="none" w:sz="0" w:space="0" w:color="auto"/>
                      </w:divBdr>
                      <w:divsChild>
                        <w:div w:id="2117557428">
                          <w:marLeft w:val="144"/>
                          <w:marRight w:val="144"/>
                          <w:marTop w:val="144"/>
                          <w:marBottom w:val="144"/>
                          <w:divBdr>
                            <w:top w:val="none" w:sz="0" w:space="0" w:color="auto"/>
                            <w:left w:val="none" w:sz="0" w:space="0" w:color="auto"/>
                            <w:bottom w:val="none" w:sz="0" w:space="0" w:color="auto"/>
                            <w:right w:val="none" w:sz="0" w:space="0" w:color="auto"/>
                          </w:divBdr>
                        </w:div>
                        <w:div w:id="246887389">
                          <w:marLeft w:val="26"/>
                          <w:marRight w:val="26"/>
                          <w:marTop w:val="0"/>
                          <w:marBottom w:val="0"/>
                          <w:divBdr>
                            <w:top w:val="none" w:sz="0" w:space="0" w:color="auto"/>
                            <w:left w:val="none" w:sz="0" w:space="0" w:color="auto"/>
                            <w:bottom w:val="none" w:sz="0" w:space="0" w:color="auto"/>
                            <w:right w:val="none" w:sz="0" w:space="0" w:color="auto"/>
                          </w:divBdr>
                        </w:div>
                      </w:divsChild>
                    </w:div>
                    <w:div w:id="558126322">
                      <w:marLeft w:val="0"/>
                      <w:marRight w:val="0"/>
                      <w:marTop w:val="0"/>
                      <w:marBottom w:val="0"/>
                      <w:divBdr>
                        <w:top w:val="none" w:sz="0" w:space="0" w:color="auto"/>
                        <w:left w:val="none" w:sz="0" w:space="0" w:color="auto"/>
                        <w:bottom w:val="none" w:sz="0" w:space="0" w:color="auto"/>
                        <w:right w:val="none" w:sz="0" w:space="0" w:color="auto"/>
                      </w:divBdr>
                      <w:divsChild>
                        <w:div w:id="55050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903443">
              <w:marLeft w:val="0"/>
              <w:marRight w:val="0"/>
              <w:marTop w:val="0"/>
              <w:marBottom w:val="0"/>
              <w:divBdr>
                <w:top w:val="none" w:sz="0" w:space="0" w:color="auto"/>
                <w:left w:val="none" w:sz="0" w:space="0" w:color="auto"/>
                <w:bottom w:val="single" w:sz="4" w:space="6" w:color="C7C7C7"/>
                <w:right w:val="none" w:sz="0" w:space="0" w:color="auto"/>
              </w:divBdr>
              <w:divsChild>
                <w:div w:id="150214888">
                  <w:marLeft w:val="0"/>
                  <w:marRight w:val="0"/>
                  <w:marTop w:val="0"/>
                  <w:marBottom w:val="0"/>
                  <w:divBdr>
                    <w:top w:val="none" w:sz="0" w:space="0" w:color="auto"/>
                    <w:left w:val="none" w:sz="0" w:space="0" w:color="auto"/>
                    <w:bottom w:val="none" w:sz="0" w:space="0" w:color="auto"/>
                    <w:right w:val="none" w:sz="0" w:space="0" w:color="auto"/>
                  </w:divBdr>
                  <w:divsChild>
                    <w:div w:id="68518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7477265">
          <w:marLeft w:val="-13"/>
          <w:marRight w:val="-13"/>
          <w:marTop w:val="0"/>
          <w:marBottom w:val="0"/>
          <w:divBdr>
            <w:top w:val="none" w:sz="0" w:space="0" w:color="auto"/>
            <w:left w:val="none" w:sz="0" w:space="0" w:color="auto"/>
            <w:bottom w:val="none" w:sz="0" w:space="0" w:color="auto"/>
            <w:right w:val="none" w:sz="0" w:space="0" w:color="auto"/>
          </w:divBdr>
        </w:div>
        <w:div w:id="511652773">
          <w:marLeft w:val="0"/>
          <w:marRight w:val="0"/>
          <w:marTop w:val="0"/>
          <w:marBottom w:val="0"/>
          <w:divBdr>
            <w:top w:val="none" w:sz="0" w:space="0" w:color="auto"/>
            <w:left w:val="none" w:sz="0" w:space="0" w:color="auto"/>
            <w:bottom w:val="none" w:sz="0" w:space="0" w:color="auto"/>
            <w:right w:val="none" w:sz="0" w:space="0" w:color="auto"/>
          </w:divBdr>
          <w:divsChild>
            <w:div w:id="2098822891">
              <w:marLeft w:val="0"/>
              <w:marRight w:val="0"/>
              <w:marTop w:val="0"/>
              <w:marBottom w:val="0"/>
              <w:divBdr>
                <w:top w:val="none" w:sz="0" w:space="0" w:color="auto"/>
                <w:left w:val="none" w:sz="0" w:space="0" w:color="auto"/>
                <w:bottom w:val="none" w:sz="0" w:space="0" w:color="auto"/>
                <w:right w:val="none" w:sz="0" w:space="0" w:color="auto"/>
              </w:divBdr>
              <w:divsChild>
                <w:div w:id="696807642">
                  <w:marLeft w:val="0"/>
                  <w:marRight w:val="0"/>
                  <w:marTop w:val="0"/>
                  <w:marBottom w:val="339"/>
                  <w:divBdr>
                    <w:top w:val="none" w:sz="0" w:space="0" w:color="auto"/>
                    <w:left w:val="none" w:sz="0" w:space="0" w:color="auto"/>
                    <w:bottom w:val="none" w:sz="0" w:space="0" w:color="auto"/>
                    <w:right w:val="none" w:sz="0" w:space="0" w:color="auto"/>
                  </w:divBdr>
                  <w:divsChild>
                    <w:div w:id="1219516593">
                      <w:marLeft w:val="0"/>
                      <w:marRight w:val="0"/>
                      <w:marTop w:val="0"/>
                      <w:marBottom w:val="0"/>
                      <w:divBdr>
                        <w:top w:val="none" w:sz="0" w:space="0" w:color="auto"/>
                        <w:left w:val="none" w:sz="0" w:space="0" w:color="auto"/>
                        <w:bottom w:val="none" w:sz="0" w:space="0" w:color="auto"/>
                        <w:right w:val="none" w:sz="0" w:space="0" w:color="auto"/>
                      </w:divBdr>
                      <w:divsChild>
                        <w:div w:id="181674191">
                          <w:marLeft w:val="0"/>
                          <w:marRight w:val="0"/>
                          <w:marTop w:val="0"/>
                          <w:marBottom w:val="0"/>
                          <w:divBdr>
                            <w:top w:val="none" w:sz="0" w:space="0" w:color="auto"/>
                            <w:left w:val="none" w:sz="0" w:space="0" w:color="auto"/>
                            <w:bottom w:val="none" w:sz="0" w:space="0" w:color="auto"/>
                            <w:right w:val="none" w:sz="0" w:space="0" w:color="auto"/>
                          </w:divBdr>
                          <w:divsChild>
                            <w:div w:id="974408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6159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541814">
          <w:marLeft w:val="0"/>
          <w:marRight w:val="0"/>
          <w:marTop w:val="0"/>
          <w:marBottom w:val="0"/>
          <w:divBdr>
            <w:top w:val="none" w:sz="0" w:space="0" w:color="auto"/>
            <w:left w:val="none" w:sz="0" w:space="0" w:color="auto"/>
            <w:bottom w:val="none" w:sz="0" w:space="0" w:color="auto"/>
            <w:right w:val="none" w:sz="0" w:space="0" w:color="auto"/>
          </w:divBdr>
          <w:divsChild>
            <w:div w:id="1074815213">
              <w:marLeft w:val="0"/>
              <w:marRight w:val="0"/>
              <w:marTop w:val="0"/>
              <w:marBottom w:val="0"/>
              <w:divBdr>
                <w:top w:val="none" w:sz="0" w:space="0" w:color="auto"/>
                <w:left w:val="none" w:sz="0" w:space="0" w:color="auto"/>
                <w:bottom w:val="none" w:sz="0" w:space="0" w:color="auto"/>
                <w:right w:val="none" w:sz="0" w:space="0" w:color="auto"/>
              </w:divBdr>
              <w:divsChild>
                <w:div w:id="1967467895">
                  <w:marLeft w:val="0"/>
                  <w:marRight w:val="0"/>
                  <w:marTop w:val="0"/>
                  <w:marBottom w:val="0"/>
                  <w:divBdr>
                    <w:top w:val="none" w:sz="0" w:space="0" w:color="auto"/>
                    <w:left w:val="none" w:sz="0" w:space="0" w:color="auto"/>
                    <w:bottom w:val="none" w:sz="0" w:space="0" w:color="auto"/>
                    <w:right w:val="none" w:sz="0" w:space="0" w:color="auto"/>
                  </w:divBdr>
                  <w:divsChild>
                    <w:div w:id="1579291868">
                      <w:marLeft w:val="0"/>
                      <w:marRight w:val="0"/>
                      <w:marTop w:val="0"/>
                      <w:marBottom w:val="0"/>
                      <w:divBdr>
                        <w:top w:val="none" w:sz="0" w:space="0" w:color="auto"/>
                        <w:left w:val="none" w:sz="0" w:space="0" w:color="auto"/>
                        <w:bottom w:val="none" w:sz="0" w:space="0" w:color="auto"/>
                        <w:right w:val="none" w:sz="0" w:space="0" w:color="auto"/>
                      </w:divBdr>
                      <w:divsChild>
                        <w:div w:id="1401909058">
                          <w:marLeft w:val="0"/>
                          <w:marRight w:val="0"/>
                          <w:marTop w:val="0"/>
                          <w:marBottom w:val="0"/>
                          <w:divBdr>
                            <w:top w:val="none" w:sz="0" w:space="0" w:color="auto"/>
                            <w:left w:val="none" w:sz="0" w:space="0" w:color="auto"/>
                            <w:bottom w:val="none" w:sz="0" w:space="0" w:color="auto"/>
                            <w:right w:val="none" w:sz="0" w:space="0" w:color="auto"/>
                          </w:divBdr>
                        </w:div>
                      </w:divsChild>
                    </w:div>
                    <w:div w:id="1429082970">
                      <w:marLeft w:val="0"/>
                      <w:marRight w:val="0"/>
                      <w:marTop w:val="0"/>
                      <w:marBottom w:val="0"/>
                      <w:divBdr>
                        <w:top w:val="none" w:sz="0" w:space="0" w:color="auto"/>
                        <w:left w:val="none" w:sz="0" w:space="0" w:color="auto"/>
                        <w:bottom w:val="none" w:sz="0" w:space="0" w:color="auto"/>
                        <w:right w:val="none" w:sz="0" w:space="0" w:color="auto"/>
                      </w:divBdr>
                    </w:div>
                    <w:div w:id="160749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2790334">
          <w:marLeft w:val="0"/>
          <w:marRight w:val="0"/>
          <w:marTop w:val="400"/>
          <w:marBottom w:val="0"/>
          <w:divBdr>
            <w:top w:val="none" w:sz="0" w:space="0" w:color="auto"/>
            <w:left w:val="none" w:sz="0" w:space="0" w:color="auto"/>
            <w:bottom w:val="none" w:sz="0" w:space="0" w:color="auto"/>
            <w:right w:val="none" w:sz="0" w:space="0" w:color="auto"/>
          </w:divBdr>
        </w:div>
        <w:div w:id="101265754">
          <w:marLeft w:val="0"/>
          <w:marRight w:val="0"/>
          <w:marTop w:val="384"/>
          <w:marBottom w:val="0"/>
          <w:divBdr>
            <w:top w:val="none" w:sz="0" w:space="0" w:color="auto"/>
            <w:left w:val="none" w:sz="0" w:space="0" w:color="auto"/>
            <w:bottom w:val="none" w:sz="0" w:space="0" w:color="auto"/>
            <w:right w:val="none" w:sz="0" w:space="0" w:color="auto"/>
          </w:divBdr>
          <w:divsChild>
            <w:div w:id="1321739183">
              <w:marLeft w:val="0"/>
              <w:marRight w:val="0"/>
              <w:marTop w:val="0"/>
              <w:marBottom w:val="0"/>
              <w:divBdr>
                <w:top w:val="none" w:sz="0" w:space="0" w:color="auto"/>
                <w:left w:val="none" w:sz="0" w:space="0" w:color="auto"/>
                <w:bottom w:val="none" w:sz="0" w:space="0" w:color="auto"/>
                <w:right w:val="none" w:sz="0" w:space="0" w:color="auto"/>
              </w:divBdr>
              <w:divsChild>
                <w:div w:id="1149135161">
                  <w:marLeft w:val="0"/>
                  <w:marRight w:val="0"/>
                  <w:marTop w:val="0"/>
                  <w:marBottom w:val="0"/>
                  <w:divBdr>
                    <w:top w:val="none" w:sz="0" w:space="0" w:color="auto"/>
                    <w:left w:val="none" w:sz="0" w:space="0" w:color="auto"/>
                    <w:bottom w:val="none" w:sz="0" w:space="0" w:color="auto"/>
                    <w:right w:val="none" w:sz="0" w:space="0" w:color="auto"/>
                  </w:divBdr>
                  <w:divsChild>
                    <w:div w:id="1201673161">
                      <w:marLeft w:val="0"/>
                      <w:marRight w:val="0"/>
                      <w:marTop w:val="0"/>
                      <w:marBottom w:val="0"/>
                      <w:divBdr>
                        <w:top w:val="none" w:sz="0" w:space="0" w:color="auto"/>
                        <w:left w:val="none" w:sz="0" w:space="0" w:color="auto"/>
                        <w:bottom w:val="none" w:sz="0" w:space="0" w:color="auto"/>
                        <w:right w:val="none" w:sz="0" w:space="0" w:color="auto"/>
                      </w:divBdr>
                    </w:div>
                    <w:div w:id="435710768">
                      <w:marLeft w:val="0"/>
                      <w:marRight w:val="0"/>
                      <w:marTop w:val="0"/>
                      <w:marBottom w:val="0"/>
                      <w:divBdr>
                        <w:top w:val="none" w:sz="0" w:space="0" w:color="auto"/>
                        <w:left w:val="none" w:sz="0" w:space="0" w:color="auto"/>
                        <w:bottom w:val="none" w:sz="0" w:space="0" w:color="auto"/>
                        <w:right w:val="none" w:sz="0" w:space="0" w:color="auto"/>
                      </w:divBdr>
                      <w:divsChild>
                        <w:div w:id="1432699814">
                          <w:marLeft w:val="0"/>
                          <w:marRight w:val="0"/>
                          <w:marTop w:val="0"/>
                          <w:marBottom w:val="0"/>
                          <w:divBdr>
                            <w:top w:val="none" w:sz="0" w:space="0" w:color="auto"/>
                            <w:left w:val="none" w:sz="0" w:space="0" w:color="auto"/>
                            <w:bottom w:val="none" w:sz="0" w:space="0" w:color="auto"/>
                            <w:right w:val="none" w:sz="0" w:space="0" w:color="auto"/>
                          </w:divBdr>
                          <w:divsChild>
                            <w:div w:id="24327718">
                              <w:marLeft w:val="0"/>
                              <w:marRight w:val="0"/>
                              <w:marTop w:val="0"/>
                              <w:marBottom w:val="0"/>
                              <w:divBdr>
                                <w:top w:val="none" w:sz="0" w:space="0" w:color="auto"/>
                                <w:left w:val="none" w:sz="0" w:space="0" w:color="auto"/>
                                <w:bottom w:val="none" w:sz="0" w:space="0" w:color="auto"/>
                                <w:right w:val="none" w:sz="0" w:space="0" w:color="auto"/>
                              </w:divBdr>
                            </w:div>
                          </w:divsChild>
                        </w:div>
                        <w:div w:id="829255885">
                          <w:marLeft w:val="0"/>
                          <w:marRight w:val="0"/>
                          <w:marTop w:val="0"/>
                          <w:marBottom w:val="0"/>
                          <w:divBdr>
                            <w:top w:val="none" w:sz="0" w:space="0" w:color="auto"/>
                            <w:left w:val="none" w:sz="0" w:space="0" w:color="auto"/>
                            <w:bottom w:val="none" w:sz="0" w:space="0" w:color="auto"/>
                            <w:right w:val="none" w:sz="0" w:space="0" w:color="auto"/>
                          </w:divBdr>
                          <w:divsChild>
                            <w:div w:id="161686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5926491">
          <w:marLeft w:val="0"/>
          <w:marRight w:val="0"/>
          <w:marTop w:val="0"/>
          <w:marBottom w:val="0"/>
          <w:divBdr>
            <w:top w:val="none" w:sz="0" w:space="0" w:color="auto"/>
            <w:left w:val="none" w:sz="0" w:space="0" w:color="auto"/>
            <w:bottom w:val="none" w:sz="0" w:space="0" w:color="auto"/>
            <w:right w:val="none" w:sz="0" w:space="0" w:color="auto"/>
          </w:divBdr>
        </w:div>
        <w:div w:id="1459060627">
          <w:marLeft w:val="0"/>
          <w:marRight w:val="0"/>
          <w:marTop w:val="400"/>
          <w:marBottom w:val="0"/>
          <w:divBdr>
            <w:top w:val="none" w:sz="0" w:space="0" w:color="auto"/>
            <w:left w:val="none" w:sz="0" w:space="0" w:color="auto"/>
            <w:bottom w:val="none" w:sz="0" w:space="0" w:color="auto"/>
            <w:right w:val="none" w:sz="0" w:space="0" w:color="auto"/>
          </w:divBdr>
        </w:div>
        <w:div w:id="713431777">
          <w:marLeft w:val="0"/>
          <w:marRight w:val="0"/>
          <w:marTop w:val="384"/>
          <w:marBottom w:val="0"/>
          <w:divBdr>
            <w:top w:val="none" w:sz="0" w:space="0" w:color="auto"/>
            <w:left w:val="none" w:sz="0" w:space="0" w:color="auto"/>
            <w:bottom w:val="none" w:sz="0" w:space="0" w:color="auto"/>
            <w:right w:val="none" w:sz="0" w:space="0" w:color="auto"/>
          </w:divBdr>
          <w:divsChild>
            <w:div w:id="572928782">
              <w:marLeft w:val="0"/>
              <w:marRight w:val="0"/>
              <w:marTop w:val="0"/>
              <w:marBottom w:val="0"/>
              <w:divBdr>
                <w:top w:val="none" w:sz="0" w:space="0" w:color="auto"/>
                <w:left w:val="none" w:sz="0" w:space="0" w:color="auto"/>
                <w:bottom w:val="none" w:sz="0" w:space="0" w:color="auto"/>
                <w:right w:val="none" w:sz="0" w:space="0" w:color="auto"/>
              </w:divBdr>
              <w:divsChild>
                <w:div w:id="1589655570">
                  <w:marLeft w:val="0"/>
                  <w:marRight w:val="0"/>
                  <w:marTop w:val="0"/>
                  <w:marBottom w:val="0"/>
                  <w:divBdr>
                    <w:top w:val="none" w:sz="0" w:space="0" w:color="auto"/>
                    <w:left w:val="none" w:sz="0" w:space="0" w:color="auto"/>
                    <w:bottom w:val="none" w:sz="0" w:space="0" w:color="auto"/>
                    <w:right w:val="none" w:sz="0" w:space="0" w:color="auto"/>
                  </w:divBdr>
                </w:div>
                <w:div w:id="1129855828">
                  <w:marLeft w:val="0"/>
                  <w:marRight w:val="0"/>
                  <w:marTop w:val="0"/>
                  <w:marBottom w:val="0"/>
                  <w:divBdr>
                    <w:top w:val="none" w:sz="0" w:space="0" w:color="auto"/>
                    <w:left w:val="none" w:sz="0" w:space="0" w:color="auto"/>
                    <w:bottom w:val="none" w:sz="0" w:space="0" w:color="auto"/>
                    <w:right w:val="none" w:sz="0" w:space="0" w:color="auto"/>
                  </w:divBdr>
                  <w:divsChild>
                    <w:div w:id="45398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688101">
              <w:marLeft w:val="0"/>
              <w:marRight w:val="0"/>
              <w:marTop w:val="0"/>
              <w:marBottom w:val="0"/>
              <w:divBdr>
                <w:top w:val="none" w:sz="0" w:space="0" w:color="auto"/>
                <w:left w:val="none" w:sz="0" w:space="0" w:color="auto"/>
                <w:bottom w:val="none" w:sz="0" w:space="0" w:color="auto"/>
                <w:right w:val="none" w:sz="0" w:space="0" w:color="auto"/>
              </w:divBdr>
              <w:divsChild>
                <w:div w:id="109563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703437">
          <w:marLeft w:val="0"/>
          <w:marRight w:val="0"/>
          <w:marTop w:val="400"/>
          <w:marBottom w:val="0"/>
          <w:divBdr>
            <w:top w:val="none" w:sz="0" w:space="0" w:color="auto"/>
            <w:left w:val="none" w:sz="0" w:space="0" w:color="auto"/>
            <w:bottom w:val="none" w:sz="0" w:space="0" w:color="auto"/>
            <w:right w:val="none" w:sz="0" w:space="0" w:color="auto"/>
          </w:divBdr>
        </w:div>
        <w:div w:id="464737090">
          <w:marLeft w:val="0"/>
          <w:marRight w:val="0"/>
          <w:marTop w:val="384"/>
          <w:marBottom w:val="0"/>
          <w:divBdr>
            <w:top w:val="none" w:sz="0" w:space="0" w:color="auto"/>
            <w:left w:val="none" w:sz="0" w:space="0" w:color="auto"/>
            <w:bottom w:val="none" w:sz="0" w:space="0" w:color="auto"/>
            <w:right w:val="none" w:sz="0" w:space="0" w:color="auto"/>
          </w:divBdr>
          <w:divsChild>
            <w:div w:id="556816275">
              <w:marLeft w:val="0"/>
              <w:marRight w:val="0"/>
              <w:marTop w:val="0"/>
              <w:marBottom w:val="0"/>
              <w:divBdr>
                <w:top w:val="none" w:sz="0" w:space="0" w:color="auto"/>
                <w:left w:val="none" w:sz="0" w:space="0" w:color="auto"/>
                <w:bottom w:val="none" w:sz="0" w:space="0" w:color="auto"/>
                <w:right w:val="none" w:sz="0" w:space="0" w:color="auto"/>
              </w:divBdr>
              <w:divsChild>
                <w:div w:id="1466965027">
                  <w:marLeft w:val="0"/>
                  <w:marRight w:val="0"/>
                  <w:marTop w:val="0"/>
                  <w:marBottom w:val="0"/>
                  <w:divBdr>
                    <w:top w:val="none" w:sz="0" w:space="0" w:color="auto"/>
                    <w:left w:val="none" w:sz="0" w:space="0" w:color="auto"/>
                    <w:bottom w:val="none" w:sz="0" w:space="0" w:color="auto"/>
                    <w:right w:val="none" w:sz="0" w:space="0" w:color="auto"/>
                  </w:divBdr>
                </w:div>
                <w:div w:id="120153640">
                  <w:marLeft w:val="0"/>
                  <w:marRight w:val="0"/>
                  <w:marTop w:val="0"/>
                  <w:marBottom w:val="0"/>
                  <w:divBdr>
                    <w:top w:val="none" w:sz="0" w:space="0" w:color="auto"/>
                    <w:left w:val="none" w:sz="0" w:space="0" w:color="auto"/>
                    <w:bottom w:val="none" w:sz="0" w:space="0" w:color="auto"/>
                    <w:right w:val="none" w:sz="0" w:space="0" w:color="auto"/>
                  </w:divBdr>
                </w:div>
              </w:divsChild>
            </w:div>
            <w:div w:id="907761716">
              <w:marLeft w:val="0"/>
              <w:marRight w:val="0"/>
              <w:marTop w:val="0"/>
              <w:marBottom w:val="0"/>
              <w:divBdr>
                <w:top w:val="none" w:sz="0" w:space="0" w:color="auto"/>
                <w:left w:val="none" w:sz="0" w:space="0" w:color="auto"/>
                <w:bottom w:val="none" w:sz="0" w:space="0" w:color="auto"/>
                <w:right w:val="none" w:sz="0" w:space="0" w:color="auto"/>
              </w:divBdr>
            </w:div>
            <w:div w:id="1875144962">
              <w:marLeft w:val="0"/>
              <w:marRight w:val="0"/>
              <w:marTop w:val="0"/>
              <w:marBottom w:val="0"/>
              <w:divBdr>
                <w:top w:val="none" w:sz="0" w:space="0" w:color="auto"/>
                <w:left w:val="none" w:sz="0" w:space="0" w:color="auto"/>
                <w:bottom w:val="none" w:sz="0" w:space="0" w:color="auto"/>
                <w:right w:val="none" w:sz="0" w:space="0" w:color="auto"/>
              </w:divBdr>
            </w:div>
            <w:div w:id="47147286">
              <w:marLeft w:val="0"/>
              <w:marRight w:val="0"/>
              <w:marTop w:val="0"/>
              <w:marBottom w:val="0"/>
              <w:divBdr>
                <w:top w:val="none" w:sz="0" w:space="0" w:color="auto"/>
                <w:left w:val="none" w:sz="0" w:space="0" w:color="auto"/>
                <w:bottom w:val="none" w:sz="0" w:space="0" w:color="auto"/>
                <w:right w:val="none" w:sz="0" w:space="0" w:color="auto"/>
              </w:divBdr>
              <w:divsChild>
                <w:div w:id="2063822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859747">
          <w:marLeft w:val="0"/>
          <w:marRight w:val="0"/>
          <w:marTop w:val="400"/>
          <w:marBottom w:val="0"/>
          <w:divBdr>
            <w:top w:val="none" w:sz="0" w:space="0" w:color="auto"/>
            <w:left w:val="none" w:sz="0" w:space="0" w:color="auto"/>
            <w:bottom w:val="none" w:sz="0" w:space="0" w:color="auto"/>
            <w:right w:val="none" w:sz="0" w:space="0" w:color="auto"/>
          </w:divBdr>
        </w:div>
        <w:div w:id="1480533211">
          <w:marLeft w:val="0"/>
          <w:marRight w:val="0"/>
          <w:marTop w:val="384"/>
          <w:marBottom w:val="0"/>
          <w:divBdr>
            <w:top w:val="none" w:sz="0" w:space="0" w:color="auto"/>
            <w:left w:val="none" w:sz="0" w:space="0" w:color="auto"/>
            <w:bottom w:val="none" w:sz="0" w:space="0" w:color="auto"/>
            <w:right w:val="none" w:sz="0" w:space="0" w:color="auto"/>
          </w:divBdr>
          <w:divsChild>
            <w:div w:id="303237960">
              <w:marLeft w:val="0"/>
              <w:marRight w:val="0"/>
              <w:marTop w:val="0"/>
              <w:marBottom w:val="0"/>
              <w:divBdr>
                <w:top w:val="none" w:sz="0" w:space="0" w:color="auto"/>
                <w:left w:val="none" w:sz="0" w:space="0" w:color="auto"/>
                <w:bottom w:val="none" w:sz="0" w:space="0" w:color="auto"/>
                <w:right w:val="none" w:sz="0" w:space="0" w:color="auto"/>
              </w:divBdr>
            </w:div>
            <w:div w:id="1430079763">
              <w:marLeft w:val="0"/>
              <w:marRight w:val="0"/>
              <w:marTop w:val="0"/>
              <w:marBottom w:val="0"/>
              <w:divBdr>
                <w:top w:val="none" w:sz="0" w:space="0" w:color="auto"/>
                <w:left w:val="none" w:sz="0" w:space="0" w:color="auto"/>
                <w:bottom w:val="none" w:sz="0" w:space="0" w:color="auto"/>
                <w:right w:val="none" w:sz="0" w:space="0" w:color="auto"/>
              </w:divBdr>
            </w:div>
            <w:div w:id="1893073370">
              <w:marLeft w:val="0"/>
              <w:marRight w:val="0"/>
              <w:marTop w:val="0"/>
              <w:marBottom w:val="0"/>
              <w:divBdr>
                <w:top w:val="none" w:sz="0" w:space="0" w:color="auto"/>
                <w:left w:val="none" w:sz="0" w:space="0" w:color="auto"/>
                <w:bottom w:val="none" w:sz="0" w:space="0" w:color="auto"/>
                <w:right w:val="none" w:sz="0" w:space="0" w:color="auto"/>
              </w:divBdr>
            </w:div>
            <w:div w:id="149758017">
              <w:marLeft w:val="0"/>
              <w:marRight w:val="0"/>
              <w:marTop w:val="0"/>
              <w:marBottom w:val="0"/>
              <w:divBdr>
                <w:top w:val="none" w:sz="0" w:space="0" w:color="auto"/>
                <w:left w:val="none" w:sz="0" w:space="0" w:color="auto"/>
                <w:bottom w:val="none" w:sz="0" w:space="0" w:color="auto"/>
                <w:right w:val="none" w:sz="0" w:space="0" w:color="auto"/>
              </w:divBdr>
            </w:div>
            <w:div w:id="1856919121">
              <w:marLeft w:val="0"/>
              <w:marRight w:val="0"/>
              <w:marTop w:val="0"/>
              <w:marBottom w:val="0"/>
              <w:divBdr>
                <w:top w:val="none" w:sz="0" w:space="0" w:color="auto"/>
                <w:left w:val="none" w:sz="0" w:space="0" w:color="auto"/>
                <w:bottom w:val="none" w:sz="0" w:space="0" w:color="auto"/>
                <w:right w:val="none" w:sz="0" w:space="0" w:color="auto"/>
              </w:divBdr>
            </w:div>
            <w:div w:id="275871438">
              <w:marLeft w:val="0"/>
              <w:marRight w:val="0"/>
              <w:marTop w:val="192"/>
              <w:marBottom w:val="0"/>
              <w:divBdr>
                <w:top w:val="none" w:sz="0" w:space="0" w:color="auto"/>
                <w:left w:val="none" w:sz="0" w:space="0" w:color="auto"/>
                <w:bottom w:val="none" w:sz="0" w:space="0" w:color="auto"/>
                <w:right w:val="none" w:sz="0" w:space="0" w:color="auto"/>
              </w:divBdr>
            </w:div>
          </w:divsChild>
        </w:div>
        <w:div w:id="1733309577">
          <w:marLeft w:val="0"/>
          <w:marRight w:val="0"/>
          <w:marTop w:val="400"/>
          <w:marBottom w:val="0"/>
          <w:divBdr>
            <w:top w:val="none" w:sz="0" w:space="0" w:color="auto"/>
            <w:left w:val="none" w:sz="0" w:space="0" w:color="auto"/>
            <w:bottom w:val="none" w:sz="0" w:space="0" w:color="auto"/>
            <w:right w:val="none" w:sz="0" w:space="0" w:color="auto"/>
          </w:divBdr>
        </w:div>
        <w:div w:id="153032502">
          <w:marLeft w:val="0"/>
          <w:marRight w:val="0"/>
          <w:marTop w:val="384"/>
          <w:marBottom w:val="0"/>
          <w:divBdr>
            <w:top w:val="none" w:sz="0" w:space="0" w:color="auto"/>
            <w:left w:val="none" w:sz="0" w:space="0" w:color="auto"/>
            <w:bottom w:val="none" w:sz="0" w:space="0" w:color="auto"/>
            <w:right w:val="none" w:sz="0" w:space="0" w:color="auto"/>
          </w:divBdr>
        </w:div>
        <w:div w:id="275185673">
          <w:marLeft w:val="0"/>
          <w:marRight w:val="0"/>
          <w:marTop w:val="400"/>
          <w:marBottom w:val="0"/>
          <w:divBdr>
            <w:top w:val="none" w:sz="0" w:space="0" w:color="auto"/>
            <w:left w:val="none" w:sz="0" w:space="0" w:color="auto"/>
            <w:bottom w:val="none" w:sz="0" w:space="0" w:color="auto"/>
            <w:right w:val="none" w:sz="0" w:space="0" w:color="auto"/>
          </w:divBdr>
        </w:div>
        <w:div w:id="801770665">
          <w:marLeft w:val="0"/>
          <w:marRight w:val="0"/>
          <w:marTop w:val="384"/>
          <w:marBottom w:val="0"/>
          <w:divBdr>
            <w:top w:val="none" w:sz="0" w:space="0" w:color="auto"/>
            <w:left w:val="none" w:sz="0" w:space="0" w:color="auto"/>
            <w:bottom w:val="none" w:sz="0" w:space="0" w:color="auto"/>
            <w:right w:val="none" w:sz="0" w:space="0" w:color="auto"/>
          </w:divBdr>
          <w:divsChild>
            <w:div w:id="341978749">
              <w:marLeft w:val="0"/>
              <w:marRight w:val="0"/>
              <w:marTop w:val="0"/>
              <w:marBottom w:val="0"/>
              <w:divBdr>
                <w:top w:val="none" w:sz="0" w:space="0" w:color="auto"/>
                <w:left w:val="none" w:sz="0" w:space="0" w:color="auto"/>
                <w:bottom w:val="none" w:sz="0" w:space="0" w:color="auto"/>
                <w:right w:val="none" w:sz="0" w:space="0" w:color="auto"/>
              </w:divBdr>
              <w:divsChild>
                <w:div w:id="1533810208">
                  <w:marLeft w:val="0"/>
                  <w:marRight w:val="0"/>
                  <w:marTop w:val="0"/>
                  <w:marBottom w:val="0"/>
                  <w:divBdr>
                    <w:top w:val="none" w:sz="0" w:space="0" w:color="auto"/>
                    <w:left w:val="none" w:sz="0" w:space="0" w:color="auto"/>
                    <w:bottom w:val="none" w:sz="0" w:space="0" w:color="auto"/>
                    <w:right w:val="none" w:sz="0" w:space="0" w:color="auto"/>
                  </w:divBdr>
                </w:div>
                <w:div w:id="1524783698">
                  <w:marLeft w:val="0"/>
                  <w:marRight w:val="0"/>
                  <w:marTop w:val="0"/>
                  <w:marBottom w:val="0"/>
                  <w:divBdr>
                    <w:top w:val="none" w:sz="0" w:space="0" w:color="auto"/>
                    <w:left w:val="none" w:sz="0" w:space="0" w:color="auto"/>
                    <w:bottom w:val="none" w:sz="0" w:space="0" w:color="auto"/>
                    <w:right w:val="none" w:sz="0" w:space="0" w:color="auto"/>
                  </w:divBdr>
                </w:div>
              </w:divsChild>
            </w:div>
            <w:div w:id="181096978">
              <w:marLeft w:val="0"/>
              <w:marRight w:val="0"/>
              <w:marTop w:val="0"/>
              <w:marBottom w:val="0"/>
              <w:divBdr>
                <w:top w:val="none" w:sz="0" w:space="0" w:color="auto"/>
                <w:left w:val="none" w:sz="0" w:space="0" w:color="auto"/>
                <w:bottom w:val="none" w:sz="0" w:space="0" w:color="auto"/>
                <w:right w:val="none" w:sz="0" w:space="0" w:color="auto"/>
              </w:divBdr>
            </w:div>
          </w:divsChild>
        </w:div>
        <w:div w:id="967081017">
          <w:marLeft w:val="0"/>
          <w:marRight w:val="0"/>
          <w:marTop w:val="400"/>
          <w:marBottom w:val="0"/>
          <w:divBdr>
            <w:top w:val="none" w:sz="0" w:space="0" w:color="auto"/>
            <w:left w:val="none" w:sz="0" w:space="0" w:color="auto"/>
            <w:bottom w:val="none" w:sz="0" w:space="0" w:color="auto"/>
            <w:right w:val="none" w:sz="0" w:space="0" w:color="auto"/>
          </w:divBdr>
        </w:div>
        <w:div w:id="907616372">
          <w:marLeft w:val="0"/>
          <w:marRight w:val="0"/>
          <w:marTop w:val="384"/>
          <w:marBottom w:val="0"/>
          <w:divBdr>
            <w:top w:val="none" w:sz="0" w:space="0" w:color="auto"/>
            <w:left w:val="none" w:sz="0" w:space="0" w:color="auto"/>
            <w:bottom w:val="none" w:sz="0" w:space="0" w:color="auto"/>
            <w:right w:val="none" w:sz="0" w:space="0" w:color="auto"/>
          </w:divBdr>
        </w:div>
        <w:div w:id="67316056">
          <w:marLeft w:val="0"/>
          <w:marRight w:val="0"/>
          <w:marTop w:val="400"/>
          <w:marBottom w:val="0"/>
          <w:divBdr>
            <w:top w:val="none" w:sz="0" w:space="0" w:color="auto"/>
            <w:left w:val="none" w:sz="0" w:space="0" w:color="auto"/>
            <w:bottom w:val="none" w:sz="0" w:space="0" w:color="auto"/>
            <w:right w:val="none" w:sz="0" w:space="0" w:color="auto"/>
          </w:divBdr>
        </w:div>
        <w:div w:id="959993186">
          <w:marLeft w:val="0"/>
          <w:marRight w:val="0"/>
          <w:marTop w:val="384"/>
          <w:marBottom w:val="0"/>
          <w:divBdr>
            <w:top w:val="none" w:sz="0" w:space="0" w:color="auto"/>
            <w:left w:val="none" w:sz="0" w:space="0" w:color="auto"/>
            <w:bottom w:val="none" w:sz="0" w:space="0" w:color="auto"/>
            <w:right w:val="none" w:sz="0" w:space="0" w:color="auto"/>
          </w:divBdr>
        </w:div>
      </w:divsChild>
    </w:div>
    <w:div w:id="830174195">
      <w:bodyDiv w:val="1"/>
      <w:marLeft w:val="0"/>
      <w:marRight w:val="0"/>
      <w:marTop w:val="0"/>
      <w:marBottom w:val="0"/>
      <w:divBdr>
        <w:top w:val="none" w:sz="0" w:space="0" w:color="auto"/>
        <w:left w:val="none" w:sz="0" w:space="0" w:color="auto"/>
        <w:bottom w:val="none" w:sz="0" w:space="0" w:color="auto"/>
        <w:right w:val="none" w:sz="0" w:space="0" w:color="auto"/>
      </w:divBdr>
    </w:div>
    <w:div w:id="957491302">
      <w:bodyDiv w:val="1"/>
      <w:marLeft w:val="0"/>
      <w:marRight w:val="0"/>
      <w:marTop w:val="0"/>
      <w:marBottom w:val="0"/>
      <w:divBdr>
        <w:top w:val="none" w:sz="0" w:space="0" w:color="auto"/>
        <w:left w:val="none" w:sz="0" w:space="0" w:color="auto"/>
        <w:bottom w:val="none" w:sz="0" w:space="0" w:color="auto"/>
        <w:right w:val="none" w:sz="0" w:space="0" w:color="auto"/>
      </w:divBdr>
      <w:divsChild>
        <w:div w:id="395709997">
          <w:marLeft w:val="0"/>
          <w:marRight w:val="0"/>
          <w:marTop w:val="0"/>
          <w:marBottom w:val="0"/>
          <w:divBdr>
            <w:top w:val="none" w:sz="0" w:space="0" w:color="auto"/>
            <w:left w:val="none" w:sz="0" w:space="0" w:color="auto"/>
            <w:bottom w:val="none" w:sz="0" w:space="0" w:color="auto"/>
            <w:right w:val="none" w:sz="0" w:space="0" w:color="auto"/>
          </w:divBdr>
        </w:div>
      </w:divsChild>
    </w:div>
    <w:div w:id="960452837">
      <w:bodyDiv w:val="1"/>
      <w:marLeft w:val="0"/>
      <w:marRight w:val="0"/>
      <w:marTop w:val="0"/>
      <w:marBottom w:val="0"/>
      <w:divBdr>
        <w:top w:val="none" w:sz="0" w:space="0" w:color="auto"/>
        <w:left w:val="none" w:sz="0" w:space="0" w:color="auto"/>
        <w:bottom w:val="none" w:sz="0" w:space="0" w:color="auto"/>
        <w:right w:val="none" w:sz="0" w:space="0" w:color="auto"/>
      </w:divBdr>
    </w:div>
    <w:div w:id="1050957166">
      <w:bodyDiv w:val="1"/>
      <w:marLeft w:val="0"/>
      <w:marRight w:val="0"/>
      <w:marTop w:val="0"/>
      <w:marBottom w:val="0"/>
      <w:divBdr>
        <w:top w:val="none" w:sz="0" w:space="0" w:color="auto"/>
        <w:left w:val="none" w:sz="0" w:space="0" w:color="auto"/>
        <w:bottom w:val="none" w:sz="0" w:space="0" w:color="auto"/>
        <w:right w:val="none" w:sz="0" w:space="0" w:color="auto"/>
      </w:divBdr>
    </w:div>
    <w:div w:id="1522937843">
      <w:bodyDiv w:val="1"/>
      <w:marLeft w:val="0"/>
      <w:marRight w:val="0"/>
      <w:marTop w:val="0"/>
      <w:marBottom w:val="0"/>
      <w:divBdr>
        <w:top w:val="none" w:sz="0" w:space="0" w:color="auto"/>
        <w:left w:val="none" w:sz="0" w:space="0" w:color="auto"/>
        <w:bottom w:val="none" w:sz="0" w:space="0" w:color="auto"/>
        <w:right w:val="none" w:sz="0" w:space="0" w:color="auto"/>
      </w:divBdr>
    </w:div>
    <w:div w:id="1532913936">
      <w:bodyDiv w:val="1"/>
      <w:marLeft w:val="0"/>
      <w:marRight w:val="0"/>
      <w:marTop w:val="0"/>
      <w:marBottom w:val="0"/>
      <w:divBdr>
        <w:top w:val="none" w:sz="0" w:space="0" w:color="auto"/>
        <w:left w:val="none" w:sz="0" w:space="0" w:color="auto"/>
        <w:bottom w:val="none" w:sz="0" w:space="0" w:color="auto"/>
        <w:right w:val="none" w:sz="0" w:space="0" w:color="auto"/>
      </w:divBdr>
    </w:div>
    <w:div w:id="1567034895">
      <w:bodyDiv w:val="1"/>
      <w:marLeft w:val="0"/>
      <w:marRight w:val="0"/>
      <w:marTop w:val="0"/>
      <w:marBottom w:val="0"/>
      <w:divBdr>
        <w:top w:val="none" w:sz="0" w:space="0" w:color="auto"/>
        <w:left w:val="none" w:sz="0" w:space="0" w:color="auto"/>
        <w:bottom w:val="none" w:sz="0" w:space="0" w:color="auto"/>
        <w:right w:val="none" w:sz="0" w:space="0" w:color="auto"/>
      </w:divBdr>
    </w:div>
    <w:div w:id="1585647887">
      <w:bodyDiv w:val="1"/>
      <w:marLeft w:val="0"/>
      <w:marRight w:val="0"/>
      <w:marTop w:val="0"/>
      <w:marBottom w:val="0"/>
      <w:divBdr>
        <w:top w:val="none" w:sz="0" w:space="0" w:color="auto"/>
        <w:left w:val="none" w:sz="0" w:space="0" w:color="auto"/>
        <w:bottom w:val="none" w:sz="0" w:space="0" w:color="auto"/>
        <w:right w:val="none" w:sz="0" w:space="0" w:color="auto"/>
      </w:divBdr>
    </w:div>
    <w:div w:id="1717968989">
      <w:bodyDiv w:val="1"/>
      <w:marLeft w:val="0"/>
      <w:marRight w:val="0"/>
      <w:marTop w:val="0"/>
      <w:marBottom w:val="0"/>
      <w:divBdr>
        <w:top w:val="none" w:sz="0" w:space="0" w:color="auto"/>
        <w:left w:val="none" w:sz="0" w:space="0" w:color="auto"/>
        <w:bottom w:val="none" w:sz="0" w:space="0" w:color="auto"/>
        <w:right w:val="none" w:sz="0" w:space="0" w:color="auto"/>
      </w:divBdr>
    </w:div>
    <w:div w:id="1784954080">
      <w:bodyDiv w:val="1"/>
      <w:marLeft w:val="0"/>
      <w:marRight w:val="0"/>
      <w:marTop w:val="0"/>
      <w:marBottom w:val="0"/>
      <w:divBdr>
        <w:top w:val="none" w:sz="0" w:space="0" w:color="auto"/>
        <w:left w:val="none" w:sz="0" w:space="0" w:color="auto"/>
        <w:bottom w:val="none" w:sz="0" w:space="0" w:color="auto"/>
        <w:right w:val="none" w:sz="0" w:space="0" w:color="auto"/>
      </w:divBdr>
    </w:div>
    <w:div w:id="1900171435">
      <w:bodyDiv w:val="1"/>
      <w:marLeft w:val="0"/>
      <w:marRight w:val="0"/>
      <w:marTop w:val="0"/>
      <w:marBottom w:val="0"/>
      <w:divBdr>
        <w:top w:val="none" w:sz="0" w:space="0" w:color="auto"/>
        <w:left w:val="none" w:sz="0" w:space="0" w:color="auto"/>
        <w:bottom w:val="none" w:sz="0" w:space="0" w:color="auto"/>
        <w:right w:val="none" w:sz="0" w:space="0" w:color="auto"/>
      </w:divBdr>
    </w:div>
    <w:div w:id="2091846239">
      <w:bodyDiv w:val="1"/>
      <w:marLeft w:val="0"/>
      <w:marRight w:val="0"/>
      <w:marTop w:val="0"/>
      <w:marBottom w:val="0"/>
      <w:divBdr>
        <w:top w:val="none" w:sz="0" w:space="0" w:color="auto"/>
        <w:left w:val="none" w:sz="0" w:space="0" w:color="auto"/>
        <w:bottom w:val="none" w:sz="0" w:space="0" w:color="auto"/>
        <w:right w:val="none" w:sz="0" w:space="0" w:color="auto"/>
      </w:divBdr>
      <w:divsChild>
        <w:div w:id="791435300">
          <w:marLeft w:val="0"/>
          <w:marRight w:val="0"/>
          <w:marTop w:val="0"/>
          <w:marBottom w:val="0"/>
          <w:divBdr>
            <w:top w:val="none" w:sz="0" w:space="0" w:color="auto"/>
            <w:left w:val="none" w:sz="0" w:space="0" w:color="auto"/>
            <w:bottom w:val="none" w:sz="0" w:space="0" w:color="auto"/>
            <w:right w:val="none" w:sz="0" w:space="0" w:color="auto"/>
          </w:divBdr>
        </w:div>
        <w:div w:id="2090694615">
          <w:marLeft w:val="0"/>
          <w:marRight w:val="0"/>
          <w:marTop w:val="0"/>
          <w:marBottom w:val="0"/>
          <w:divBdr>
            <w:top w:val="none" w:sz="0" w:space="0" w:color="auto"/>
            <w:left w:val="none" w:sz="0" w:space="0" w:color="auto"/>
            <w:bottom w:val="none" w:sz="0" w:space="0" w:color="auto"/>
            <w:right w:val="none" w:sz="0" w:space="0" w:color="auto"/>
          </w:divBdr>
        </w:div>
        <w:div w:id="222715971">
          <w:marLeft w:val="0"/>
          <w:marRight w:val="0"/>
          <w:marTop w:val="0"/>
          <w:marBottom w:val="0"/>
          <w:divBdr>
            <w:top w:val="none" w:sz="0" w:space="0" w:color="auto"/>
            <w:left w:val="none" w:sz="0" w:space="0" w:color="auto"/>
            <w:bottom w:val="none" w:sz="0" w:space="0" w:color="auto"/>
            <w:right w:val="none" w:sz="0" w:space="0" w:color="auto"/>
          </w:divBdr>
        </w:div>
      </w:divsChild>
    </w:div>
    <w:div w:id="2139640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ecode360.com/8628905" TargetMode="External"/><Relationship Id="rId299" Type="http://schemas.openxmlformats.org/officeDocument/2006/relationships/hyperlink" Target="http://ecode360.com/14420376" TargetMode="External"/><Relationship Id="rId303" Type="http://schemas.openxmlformats.org/officeDocument/2006/relationships/fontTable" Target="fontTable.xml"/><Relationship Id="rId21" Type="http://schemas.openxmlformats.org/officeDocument/2006/relationships/hyperlink" Target="http://ecode360.com/14420328" TargetMode="External"/><Relationship Id="rId42" Type="http://schemas.openxmlformats.org/officeDocument/2006/relationships/hyperlink" Target="http://ecode360.com/14420344" TargetMode="External"/><Relationship Id="rId63" Type="http://schemas.openxmlformats.org/officeDocument/2006/relationships/hyperlink" Target="http://ecode360.com/8628325" TargetMode="External"/><Relationship Id="rId84" Type="http://schemas.openxmlformats.org/officeDocument/2006/relationships/hyperlink" Target="http://ecode360.com/14420372" TargetMode="External"/><Relationship Id="rId138" Type="http://schemas.openxmlformats.org/officeDocument/2006/relationships/hyperlink" Target="http://ecode360.com/14420318" TargetMode="External"/><Relationship Id="rId159" Type="http://schemas.openxmlformats.org/officeDocument/2006/relationships/hyperlink" Target="http://ecode360.com/14420338" TargetMode="External"/><Relationship Id="rId170" Type="http://schemas.openxmlformats.org/officeDocument/2006/relationships/hyperlink" Target="http://ecode360.com/14420345" TargetMode="External"/><Relationship Id="rId191" Type="http://schemas.openxmlformats.org/officeDocument/2006/relationships/hyperlink" Target="http://ecode360.com/14420804" TargetMode="External"/><Relationship Id="rId205" Type="http://schemas.openxmlformats.org/officeDocument/2006/relationships/hyperlink" Target="http://ecode360.com/14420368" TargetMode="External"/><Relationship Id="rId226" Type="http://schemas.openxmlformats.org/officeDocument/2006/relationships/hyperlink" Target="http://ecode360.com/14420322" TargetMode="External"/><Relationship Id="rId247" Type="http://schemas.openxmlformats.org/officeDocument/2006/relationships/hyperlink" Target="http://ecode360.com/8628074" TargetMode="External"/><Relationship Id="rId107" Type="http://schemas.openxmlformats.org/officeDocument/2006/relationships/hyperlink" Target="http://ecode360.com/8628909" TargetMode="External"/><Relationship Id="rId268" Type="http://schemas.openxmlformats.org/officeDocument/2006/relationships/hyperlink" Target="http://ecode360.com/8627894" TargetMode="External"/><Relationship Id="rId289" Type="http://schemas.openxmlformats.org/officeDocument/2006/relationships/hyperlink" Target="http://ecode360.com/14420368" TargetMode="External"/><Relationship Id="rId11" Type="http://schemas.openxmlformats.org/officeDocument/2006/relationships/hyperlink" Target="http://ecode360.com/14420319" TargetMode="External"/><Relationship Id="rId32" Type="http://schemas.openxmlformats.org/officeDocument/2006/relationships/hyperlink" Target="http://ecode360.com/14420339" TargetMode="External"/><Relationship Id="rId53" Type="http://schemas.openxmlformats.org/officeDocument/2006/relationships/hyperlink" Target="http://ecode360.com/14420355" TargetMode="External"/><Relationship Id="rId74" Type="http://schemas.openxmlformats.org/officeDocument/2006/relationships/hyperlink" Target="http://ecode360.com/14420364" TargetMode="External"/><Relationship Id="rId128" Type="http://schemas.openxmlformats.org/officeDocument/2006/relationships/hyperlink" Target="http://ecode360.com/8628925" TargetMode="External"/><Relationship Id="rId149" Type="http://schemas.openxmlformats.org/officeDocument/2006/relationships/hyperlink" Target="http://ecode360.com/14420328" TargetMode="External"/><Relationship Id="rId5" Type="http://schemas.openxmlformats.org/officeDocument/2006/relationships/webSettings" Target="webSettings.xml"/><Relationship Id="rId95" Type="http://schemas.openxmlformats.org/officeDocument/2006/relationships/hyperlink" Target="http://ecode360.com/8628899" TargetMode="External"/><Relationship Id="rId160" Type="http://schemas.openxmlformats.org/officeDocument/2006/relationships/hyperlink" Target="http://ecode360.com/14420339" TargetMode="External"/><Relationship Id="rId181" Type="http://schemas.openxmlformats.org/officeDocument/2006/relationships/hyperlink" Target="http://ecode360.com/14420356" TargetMode="External"/><Relationship Id="rId216" Type="http://schemas.openxmlformats.org/officeDocument/2006/relationships/hyperlink" Target="http://ecode360.com/14420377" TargetMode="External"/><Relationship Id="rId237" Type="http://schemas.openxmlformats.org/officeDocument/2006/relationships/hyperlink" Target="http://ecode360.com/14420332" TargetMode="External"/><Relationship Id="rId258" Type="http://schemas.openxmlformats.org/officeDocument/2006/relationships/hyperlink" Target="http://ecode360.com/14420349" TargetMode="External"/><Relationship Id="rId279" Type="http://schemas.openxmlformats.org/officeDocument/2006/relationships/hyperlink" Target="http://ecode360.com/14420358" TargetMode="External"/><Relationship Id="rId22" Type="http://schemas.openxmlformats.org/officeDocument/2006/relationships/hyperlink" Target="http://ecode360.com/14420329" TargetMode="External"/><Relationship Id="rId43" Type="http://schemas.openxmlformats.org/officeDocument/2006/relationships/hyperlink" Target="http://ecode360.com/14420345" TargetMode="External"/><Relationship Id="rId64" Type="http://schemas.openxmlformats.org/officeDocument/2006/relationships/hyperlink" Target="http://ecode360.com/14420804" TargetMode="External"/><Relationship Id="rId118" Type="http://schemas.openxmlformats.org/officeDocument/2006/relationships/hyperlink" Target="http://ecode360.com/8628910" TargetMode="External"/><Relationship Id="rId139" Type="http://schemas.openxmlformats.org/officeDocument/2006/relationships/hyperlink" Target="http://ecode360.com/14420319" TargetMode="External"/><Relationship Id="rId290" Type="http://schemas.openxmlformats.org/officeDocument/2006/relationships/hyperlink" Target="http://ecode360.com/14420369" TargetMode="External"/><Relationship Id="rId304" Type="http://schemas.openxmlformats.org/officeDocument/2006/relationships/theme" Target="theme/theme1.xml"/><Relationship Id="rId85" Type="http://schemas.openxmlformats.org/officeDocument/2006/relationships/hyperlink" Target="http://ecode360.com/8627687" TargetMode="External"/><Relationship Id="rId150" Type="http://schemas.openxmlformats.org/officeDocument/2006/relationships/hyperlink" Target="http://ecode360.com/14420329" TargetMode="External"/><Relationship Id="rId171" Type="http://schemas.openxmlformats.org/officeDocument/2006/relationships/hyperlink" Target="http://ecode360.com/14420346" TargetMode="External"/><Relationship Id="rId192" Type="http://schemas.openxmlformats.org/officeDocument/2006/relationships/hyperlink" Target="http://ecode360.com/8628326" TargetMode="External"/><Relationship Id="rId206" Type="http://schemas.openxmlformats.org/officeDocument/2006/relationships/hyperlink" Target="http://ecode360.com/14420369" TargetMode="External"/><Relationship Id="rId227" Type="http://schemas.openxmlformats.org/officeDocument/2006/relationships/hyperlink" Target="http://ecode360.com/14420323" TargetMode="External"/><Relationship Id="rId248" Type="http://schemas.openxmlformats.org/officeDocument/2006/relationships/hyperlink" Target="http://ecode360.com/8628296" TargetMode="External"/><Relationship Id="rId269" Type="http://schemas.openxmlformats.org/officeDocument/2006/relationships/hyperlink" Target="http://ecode360.com/8628300" TargetMode="External"/><Relationship Id="rId12" Type="http://schemas.openxmlformats.org/officeDocument/2006/relationships/hyperlink" Target="http://ecode360.com/14420320" TargetMode="External"/><Relationship Id="rId33" Type="http://schemas.openxmlformats.org/officeDocument/2006/relationships/hyperlink" Target="http://ecode360.com/14420340" TargetMode="External"/><Relationship Id="rId108" Type="http://schemas.openxmlformats.org/officeDocument/2006/relationships/hyperlink" Target="http://ecode360.com/8628906" TargetMode="External"/><Relationship Id="rId129" Type="http://schemas.openxmlformats.org/officeDocument/2006/relationships/hyperlink" Target="http://ecode360.com/8628926" TargetMode="External"/><Relationship Id="rId280" Type="http://schemas.openxmlformats.org/officeDocument/2006/relationships/hyperlink" Target="http://ecode360.com/14420359" TargetMode="External"/><Relationship Id="rId54" Type="http://schemas.openxmlformats.org/officeDocument/2006/relationships/hyperlink" Target="http://ecode360.com/14420356" TargetMode="External"/><Relationship Id="rId75" Type="http://schemas.openxmlformats.org/officeDocument/2006/relationships/hyperlink" Target="http://ecode360.com/14420365" TargetMode="External"/><Relationship Id="rId96" Type="http://schemas.openxmlformats.org/officeDocument/2006/relationships/hyperlink" Target="http://ecode360.com/8628901" TargetMode="External"/><Relationship Id="rId140" Type="http://schemas.openxmlformats.org/officeDocument/2006/relationships/hyperlink" Target="http://ecode360.com/14420320" TargetMode="External"/><Relationship Id="rId161" Type="http://schemas.openxmlformats.org/officeDocument/2006/relationships/hyperlink" Target="http://ecode360.com/14420340" TargetMode="External"/><Relationship Id="rId182" Type="http://schemas.openxmlformats.org/officeDocument/2006/relationships/hyperlink" Target="http://ecode360.com/8628298" TargetMode="External"/><Relationship Id="rId217" Type="http://schemas.openxmlformats.org/officeDocument/2006/relationships/hyperlink" Target="http://ecode360.com/14419555" TargetMode="External"/><Relationship Id="rId6" Type="http://schemas.openxmlformats.org/officeDocument/2006/relationships/hyperlink" Target="http://ecode360.com/8628292" TargetMode="External"/><Relationship Id="rId238" Type="http://schemas.openxmlformats.org/officeDocument/2006/relationships/hyperlink" Target="http://ecode360.com/14420333" TargetMode="External"/><Relationship Id="rId259" Type="http://schemas.openxmlformats.org/officeDocument/2006/relationships/hyperlink" Target="http://ecode360.com/14420350" TargetMode="External"/><Relationship Id="rId23" Type="http://schemas.openxmlformats.org/officeDocument/2006/relationships/hyperlink" Target="http://ecode360.com/14420330" TargetMode="External"/><Relationship Id="rId119" Type="http://schemas.openxmlformats.org/officeDocument/2006/relationships/hyperlink" Target="http://ecode360.com/8628918" TargetMode="External"/><Relationship Id="rId270" Type="http://schemas.openxmlformats.org/officeDocument/2006/relationships/hyperlink" Target="http://ecode360.com/8628301" TargetMode="External"/><Relationship Id="rId291" Type="http://schemas.openxmlformats.org/officeDocument/2006/relationships/hyperlink" Target="http://ecode360.com/14420370" TargetMode="External"/><Relationship Id="rId44" Type="http://schemas.openxmlformats.org/officeDocument/2006/relationships/hyperlink" Target="http://ecode360.com/14420346" TargetMode="External"/><Relationship Id="rId65" Type="http://schemas.openxmlformats.org/officeDocument/2006/relationships/hyperlink" Target="http://ecode360.com/8628326" TargetMode="External"/><Relationship Id="rId86" Type="http://schemas.openxmlformats.org/officeDocument/2006/relationships/hyperlink" Target="http://ecode360.com/8628247" TargetMode="External"/><Relationship Id="rId130" Type="http://schemas.openxmlformats.org/officeDocument/2006/relationships/hyperlink" Target="http://ecode360.com/8628920" TargetMode="External"/><Relationship Id="rId151" Type="http://schemas.openxmlformats.org/officeDocument/2006/relationships/hyperlink" Target="http://ecode360.com/14420330" TargetMode="External"/><Relationship Id="rId172" Type="http://schemas.openxmlformats.org/officeDocument/2006/relationships/hyperlink" Target="http://ecode360.com/14420347" TargetMode="External"/><Relationship Id="rId193" Type="http://schemas.openxmlformats.org/officeDocument/2006/relationships/hyperlink" Target="http://ecode360.com/8628327" TargetMode="External"/><Relationship Id="rId207" Type="http://schemas.openxmlformats.org/officeDocument/2006/relationships/hyperlink" Target="http://ecode360.com/14420370" TargetMode="External"/><Relationship Id="rId228" Type="http://schemas.openxmlformats.org/officeDocument/2006/relationships/hyperlink" Target="http://ecode360.com/14419939" TargetMode="External"/><Relationship Id="rId249" Type="http://schemas.openxmlformats.org/officeDocument/2006/relationships/hyperlink" Target="http://ecode360.com/14420341" TargetMode="External"/><Relationship Id="rId13" Type="http://schemas.openxmlformats.org/officeDocument/2006/relationships/hyperlink" Target="http://ecode360.com/14420321" TargetMode="External"/><Relationship Id="rId109" Type="http://schemas.openxmlformats.org/officeDocument/2006/relationships/hyperlink" Target="http://ecode360.com/8628910" TargetMode="External"/><Relationship Id="rId260" Type="http://schemas.openxmlformats.org/officeDocument/2006/relationships/hyperlink" Target="http://ecode360.com/14420351" TargetMode="External"/><Relationship Id="rId281" Type="http://schemas.openxmlformats.org/officeDocument/2006/relationships/hyperlink" Target="http://ecode360.com/14420360" TargetMode="External"/><Relationship Id="rId34" Type="http://schemas.openxmlformats.org/officeDocument/2006/relationships/hyperlink" Target="http://ecode360.com/8628295" TargetMode="External"/><Relationship Id="rId55" Type="http://schemas.openxmlformats.org/officeDocument/2006/relationships/hyperlink" Target="http://ecode360.com/8628298" TargetMode="External"/><Relationship Id="rId76" Type="http://schemas.openxmlformats.org/officeDocument/2006/relationships/hyperlink" Target="http://ecode360.com/14420366" TargetMode="External"/><Relationship Id="rId97" Type="http://schemas.openxmlformats.org/officeDocument/2006/relationships/hyperlink" Target="http://ecode360.com/8628902" TargetMode="External"/><Relationship Id="rId120" Type="http://schemas.openxmlformats.org/officeDocument/2006/relationships/hyperlink" Target="http://ecode360.com/8628919" TargetMode="External"/><Relationship Id="rId141" Type="http://schemas.openxmlformats.org/officeDocument/2006/relationships/hyperlink" Target="http://ecode360.com/14420321" TargetMode="External"/><Relationship Id="rId7" Type="http://schemas.openxmlformats.org/officeDocument/2006/relationships/hyperlink" Target="http://ecode360.com/8628293" TargetMode="External"/><Relationship Id="rId162" Type="http://schemas.openxmlformats.org/officeDocument/2006/relationships/hyperlink" Target="http://ecode360.com/8628295" TargetMode="External"/><Relationship Id="rId183" Type="http://schemas.openxmlformats.org/officeDocument/2006/relationships/hyperlink" Target="http://ecode360.com/8628299" TargetMode="External"/><Relationship Id="rId218" Type="http://schemas.openxmlformats.org/officeDocument/2006/relationships/hyperlink" Target="http://ecode360.com/14420378" TargetMode="External"/><Relationship Id="rId239" Type="http://schemas.openxmlformats.org/officeDocument/2006/relationships/hyperlink" Target="http://ecode360.com/14420334" TargetMode="External"/><Relationship Id="rId2" Type="http://schemas.openxmlformats.org/officeDocument/2006/relationships/numbering" Target="numbering.xml"/><Relationship Id="rId29" Type="http://schemas.openxmlformats.org/officeDocument/2006/relationships/hyperlink" Target="http://ecode360.com/14420336" TargetMode="External"/><Relationship Id="rId250" Type="http://schemas.openxmlformats.org/officeDocument/2006/relationships/hyperlink" Target="http://ecode360.com/14420342" TargetMode="External"/><Relationship Id="rId255" Type="http://schemas.openxmlformats.org/officeDocument/2006/relationships/hyperlink" Target="http://ecode360.com/14420346" TargetMode="External"/><Relationship Id="rId271" Type="http://schemas.openxmlformats.org/officeDocument/2006/relationships/hyperlink" Target="http://ecode360.com/8628305" TargetMode="External"/><Relationship Id="rId276" Type="http://schemas.openxmlformats.org/officeDocument/2006/relationships/hyperlink" Target="http://ecode360.com/8628326" TargetMode="External"/><Relationship Id="rId292" Type="http://schemas.openxmlformats.org/officeDocument/2006/relationships/hyperlink" Target="http://ecode360.com/14420371" TargetMode="External"/><Relationship Id="rId297" Type="http://schemas.openxmlformats.org/officeDocument/2006/relationships/hyperlink" Target="http://ecode360.com/14420374" TargetMode="External"/><Relationship Id="rId24" Type="http://schemas.openxmlformats.org/officeDocument/2006/relationships/hyperlink" Target="http://ecode360.com/14420331" TargetMode="External"/><Relationship Id="rId40" Type="http://schemas.openxmlformats.org/officeDocument/2006/relationships/hyperlink" Target="http://ecode360.com/8628297" TargetMode="External"/><Relationship Id="rId45" Type="http://schemas.openxmlformats.org/officeDocument/2006/relationships/hyperlink" Target="http://ecode360.com/14420347" TargetMode="External"/><Relationship Id="rId66" Type="http://schemas.openxmlformats.org/officeDocument/2006/relationships/hyperlink" Target="http://ecode360.com/8628327" TargetMode="External"/><Relationship Id="rId87" Type="http://schemas.openxmlformats.org/officeDocument/2006/relationships/hyperlink" Target="http://ecode360.com/14420373" TargetMode="External"/><Relationship Id="rId110" Type="http://schemas.openxmlformats.org/officeDocument/2006/relationships/hyperlink" Target="http://ecode360.com/8628911" TargetMode="External"/><Relationship Id="rId115" Type="http://schemas.openxmlformats.org/officeDocument/2006/relationships/hyperlink" Target="http://ecode360.com/8628916" TargetMode="External"/><Relationship Id="rId131" Type="http://schemas.openxmlformats.org/officeDocument/2006/relationships/hyperlink" Target="http://ecode360.com/8628927" TargetMode="External"/><Relationship Id="rId136" Type="http://schemas.openxmlformats.org/officeDocument/2006/relationships/hyperlink" Target="http://ecode360.com/8628294" TargetMode="External"/><Relationship Id="rId157" Type="http://schemas.openxmlformats.org/officeDocument/2006/relationships/hyperlink" Target="http://ecode360.com/14420336" TargetMode="External"/><Relationship Id="rId178" Type="http://schemas.openxmlformats.org/officeDocument/2006/relationships/hyperlink" Target="http://ecode360.com/14420353" TargetMode="External"/><Relationship Id="rId301" Type="http://schemas.openxmlformats.org/officeDocument/2006/relationships/hyperlink" Target="http://ecode360.com/14419555" TargetMode="External"/><Relationship Id="rId61" Type="http://schemas.openxmlformats.org/officeDocument/2006/relationships/hyperlink" Target="http://ecode360.com/14420798" TargetMode="External"/><Relationship Id="rId82" Type="http://schemas.openxmlformats.org/officeDocument/2006/relationships/hyperlink" Target="http://ecode360.com/8628292" TargetMode="External"/><Relationship Id="rId152" Type="http://schemas.openxmlformats.org/officeDocument/2006/relationships/hyperlink" Target="http://ecode360.com/14420331" TargetMode="External"/><Relationship Id="rId173" Type="http://schemas.openxmlformats.org/officeDocument/2006/relationships/hyperlink" Target="http://ecode360.com/14420348" TargetMode="External"/><Relationship Id="rId194" Type="http://schemas.openxmlformats.org/officeDocument/2006/relationships/hyperlink" Target="http://ecode360.com/14420357" TargetMode="External"/><Relationship Id="rId199" Type="http://schemas.openxmlformats.org/officeDocument/2006/relationships/hyperlink" Target="http://ecode360.com/14420362" TargetMode="External"/><Relationship Id="rId203" Type="http://schemas.openxmlformats.org/officeDocument/2006/relationships/hyperlink" Target="http://ecode360.com/14420366" TargetMode="External"/><Relationship Id="rId208" Type="http://schemas.openxmlformats.org/officeDocument/2006/relationships/hyperlink" Target="http://ecode360.com/14420371" TargetMode="External"/><Relationship Id="rId229" Type="http://schemas.openxmlformats.org/officeDocument/2006/relationships/hyperlink" Target="http://ecode360.com/14420324" TargetMode="External"/><Relationship Id="rId19" Type="http://schemas.openxmlformats.org/officeDocument/2006/relationships/hyperlink" Target="http://ecode360.com/14420326" TargetMode="External"/><Relationship Id="rId224" Type="http://schemas.openxmlformats.org/officeDocument/2006/relationships/hyperlink" Target="http://ecode360.com/14420320" TargetMode="External"/><Relationship Id="rId240" Type="http://schemas.openxmlformats.org/officeDocument/2006/relationships/hyperlink" Target="http://ecode360.com/14420335" TargetMode="External"/><Relationship Id="rId245" Type="http://schemas.openxmlformats.org/officeDocument/2006/relationships/hyperlink" Target="http://ecode360.com/14420340" TargetMode="External"/><Relationship Id="rId261" Type="http://schemas.openxmlformats.org/officeDocument/2006/relationships/hyperlink" Target="http://ecode360.com/14420352" TargetMode="External"/><Relationship Id="rId266" Type="http://schemas.openxmlformats.org/officeDocument/2006/relationships/hyperlink" Target="http://ecode360.com/8628298" TargetMode="External"/><Relationship Id="rId287" Type="http://schemas.openxmlformats.org/officeDocument/2006/relationships/hyperlink" Target="http://ecode360.com/14420366" TargetMode="External"/><Relationship Id="rId14" Type="http://schemas.openxmlformats.org/officeDocument/2006/relationships/hyperlink" Target="http://ecode360.com/14420322" TargetMode="External"/><Relationship Id="rId30" Type="http://schemas.openxmlformats.org/officeDocument/2006/relationships/hyperlink" Target="http://ecode360.com/14420337" TargetMode="External"/><Relationship Id="rId35" Type="http://schemas.openxmlformats.org/officeDocument/2006/relationships/hyperlink" Target="http://ecode360.com/8628074" TargetMode="External"/><Relationship Id="rId56" Type="http://schemas.openxmlformats.org/officeDocument/2006/relationships/hyperlink" Target="http://ecode360.com/8628299" TargetMode="External"/><Relationship Id="rId77" Type="http://schemas.openxmlformats.org/officeDocument/2006/relationships/hyperlink" Target="http://ecode360.com/14420367" TargetMode="External"/><Relationship Id="rId100" Type="http://schemas.openxmlformats.org/officeDocument/2006/relationships/hyperlink" Target="http://ecode360.com/8628906" TargetMode="External"/><Relationship Id="rId105" Type="http://schemas.openxmlformats.org/officeDocument/2006/relationships/hyperlink" Target="http://ecode360.com/8628908" TargetMode="External"/><Relationship Id="rId126" Type="http://schemas.openxmlformats.org/officeDocument/2006/relationships/hyperlink" Target="http://ecode360.com/8628924" TargetMode="External"/><Relationship Id="rId147" Type="http://schemas.openxmlformats.org/officeDocument/2006/relationships/hyperlink" Target="http://ecode360.com/14420326" TargetMode="External"/><Relationship Id="rId168" Type="http://schemas.openxmlformats.org/officeDocument/2006/relationships/hyperlink" Target="http://ecode360.com/14420343" TargetMode="External"/><Relationship Id="rId282" Type="http://schemas.openxmlformats.org/officeDocument/2006/relationships/hyperlink" Target="http://ecode360.com/14420361" TargetMode="External"/><Relationship Id="rId8" Type="http://schemas.openxmlformats.org/officeDocument/2006/relationships/hyperlink" Target="http://ecode360.com/8628294" TargetMode="External"/><Relationship Id="rId51" Type="http://schemas.openxmlformats.org/officeDocument/2006/relationships/hyperlink" Target="http://ecode360.com/14420353" TargetMode="External"/><Relationship Id="rId72" Type="http://schemas.openxmlformats.org/officeDocument/2006/relationships/hyperlink" Target="http://ecode360.com/14420362" TargetMode="External"/><Relationship Id="rId93" Type="http://schemas.openxmlformats.org/officeDocument/2006/relationships/hyperlink" Target="http://ecode360.com/14420378" TargetMode="External"/><Relationship Id="rId98" Type="http://schemas.openxmlformats.org/officeDocument/2006/relationships/hyperlink" Target="http://ecode360.com/8628903" TargetMode="External"/><Relationship Id="rId121" Type="http://schemas.openxmlformats.org/officeDocument/2006/relationships/hyperlink" Target="http://ecode360.com/8628910" TargetMode="External"/><Relationship Id="rId142" Type="http://schemas.openxmlformats.org/officeDocument/2006/relationships/hyperlink" Target="http://ecode360.com/14420322" TargetMode="External"/><Relationship Id="rId163" Type="http://schemas.openxmlformats.org/officeDocument/2006/relationships/hyperlink" Target="http://ecode360.com/8628074" TargetMode="External"/><Relationship Id="rId184" Type="http://schemas.openxmlformats.org/officeDocument/2006/relationships/hyperlink" Target="http://ecode360.com/8627894" TargetMode="External"/><Relationship Id="rId189" Type="http://schemas.openxmlformats.org/officeDocument/2006/relationships/hyperlink" Target="http://ecode360.com/8628324" TargetMode="External"/><Relationship Id="rId219" Type="http://schemas.openxmlformats.org/officeDocument/2006/relationships/hyperlink" Target="http://ecode360.com/8628293" TargetMode="External"/><Relationship Id="rId3" Type="http://schemas.openxmlformats.org/officeDocument/2006/relationships/styles" Target="styles.xml"/><Relationship Id="rId214" Type="http://schemas.openxmlformats.org/officeDocument/2006/relationships/hyperlink" Target="http://ecode360.com/14420375" TargetMode="External"/><Relationship Id="rId230" Type="http://schemas.openxmlformats.org/officeDocument/2006/relationships/hyperlink" Target="http://ecode360.com/14420325" TargetMode="External"/><Relationship Id="rId235" Type="http://schemas.openxmlformats.org/officeDocument/2006/relationships/hyperlink" Target="http://ecode360.com/14420330" TargetMode="External"/><Relationship Id="rId251" Type="http://schemas.openxmlformats.org/officeDocument/2006/relationships/hyperlink" Target="http://ecode360.com/8628297" TargetMode="External"/><Relationship Id="rId256" Type="http://schemas.openxmlformats.org/officeDocument/2006/relationships/hyperlink" Target="http://ecode360.com/14420347" TargetMode="External"/><Relationship Id="rId277" Type="http://schemas.openxmlformats.org/officeDocument/2006/relationships/hyperlink" Target="http://ecode360.com/8628327" TargetMode="External"/><Relationship Id="rId298" Type="http://schemas.openxmlformats.org/officeDocument/2006/relationships/hyperlink" Target="http://ecode360.com/14420375" TargetMode="External"/><Relationship Id="rId25" Type="http://schemas.openxmlformats.org/officeDocument/2006/relationships/hyperlink" Target="http://ecode360.com/14420332" TargetMode="External"/><Relationship Id="rId46" Type="http://schemas.openxmlformats.org/officeDocument/2006/relationships/hyperlink" Target="http://ecode360.com/14420348" TargetMode="External"/><Relationship Id="rId67" Type="http://schemas.openxmlformats.org/officeDocument/2006/relationships/hyperlink" Target="http://ecode360.com/14420357" TargetMode="External"/><Relationship Id="rId116" Type="http://schemas.openxmlformats.org/officeDocument/2006/relationships/hyperlink" Target="http://ecode360.com/8628917" TargetMode="External"/><Relationship Id="rId137" Type="http://schemas.openxmlformats.org/officeDocument/2006/relationships/hyperlink" Target="http://ecode360.com/14420317" TargetMode="External"/><Relationship Id="rId158" Type="http://schemas.openxmlformats.org/officeDocument/2006/relationships/hyperlink" Target="http://ecode360.com/14420337" TargetMode="External"/><Relationship Id="rId272" Type="http://schemas.openxmlformats.org/officeDocument/2006/relationships/hyperlink" Target="http://ecode360.com/14420798" TargetMode="External"/><Relationship Id="rId293" Type="http://schemas.openxmlformats.org/officeDocument/2006/relationships/hyperlink" Target="http://ecode360.com/14420372" TargetMode="External"/><Relationship Id="rId302" Type="http://schemas.openxmlformats.org/officeDocument/2006/relationships/hyperlink" Target="http://ecode360.com/14420378" TargetMode="External"/><Relationship Id="rId20" Type="http://schemas.openxmlformats.org/officeDocument/2006/relationships/hyperlink" Target="http://ecode360.com/14420327" TargetMode="External"/><Relationship Id="rId41" Type="http://schemas.openxmlformats.org/officeDocument/2006/relationships/hyperlink" Target="http://ecode360.com/14420343" TargetMode="External"/><Relationship Id="rId62" Type="http://schemas.openxmlformats.org/officeDocument/2006/relationships/hyperlink" Target="http://ecode360.com/8628324" TargetMode="External"/><Relationship Id="rId83" Type="http://schemas.openxmlformats.org/officeDocument/2006/relationships/hyperlink" Target="http://ecode360.com/8628292" TargetMode="External"/><Relationship Id="rId88" Type="http://schemas.openxmlformats.org/officeDocument/2006/relationships/hyperlink" Target="http://ecode360.com/14420374" TargetMode="External"/><Relationship Id="rId111" Type="http://schemas.openxmlformats.org/officeDocument/2006/relationships/hyperlink" Target="http://ecode360.com/8628912" TargetMode="External"/><Relationship Id="rId132" Type="http://schemas.openxmlformats.org/officeDocument/2006/relationships/hyperlink" Target="http://ecode360.com/8628928" TargetMode="External"/><Relationship Id="rId153" Type="http://schemas.openxmlformats.org/officeDocument/2006/relationships/hyperlink" Target="http://ecode360.com/14420332" TargetMode="External"/><Relationship Id="rId174" Type="http://schemas.openxmlformats.org/officeDocument/2006/relationships/hyperlink" Target="http://ecode360.com/14420349" TargetMode="External"/><Relationship Id="rId179" Type="http://schemas.openxmlformats.org/officeDocument/2006/relationships/hyperlink" Target="http://ecode360.com/14420354" TargetMode="External"/><Relationship Id="rId195" Type="http://schemas.openxmlformats.org/officeDocument/2006/relationships/hyperlink" Target="http://ecode360.com/14420358" TargetMode="External"/><Relationship Id="rId209" Type="http://schemas.openxmlformats.org/officeDocument/2006/relationships/hyperlink" Target="http://ecode360.com/14420372" TargetMode="External"/><Relationship Id="rId190" Type="http://schemas.openxmlformats.org/officeDocument/2006/relationships/hyperlink" Target="http://ecode360.com/8628325" TargetMode="External"/><Relationship Id="rId204" Type="http://schemas.openxmlformats.org/officeDocument/2006/relationships/hyperlink" Target="http://ecode360.com/14420367" TargetMode="External"/><Relationship Id="rId220" Type="http://schemas.openxmlformats.org/officeDocument/2006/relationships/hyperlink" Target="http://ecode360.com/8628294" TargetMode="External"/><Relationship Id="rId225" Type="http://schemas.openxmlformats.org/officeDocument/2006/relationships/hyperlink" Target="http://ecode360.com/14420321" TargetMode="External"/><Relationship Id="rId241" Type="http://schemas.openxmlformats.org/officeDocument/2006/relationships/hyperlink" Target="http://ecode360.com/14420336" TargetMode="External"/><Relationship Id="rId246" Type="http://schemas.openxmlformats.org/officeDocument/2006/relationships/hyperlink" Target="http://ecode360.com/8628295" TargetMode="External"/><Relationship Id="rId267" Type="http://schemas.openxmlformats.org/officeDocument/2006/relationships/hyperlink" Target="http://ecode360.com/8628299" TargetMode="External"/><Relationship Id="rId288" Type="http://schemas.openxmlformats.org/officeDocument/2006/relationships/hyperlink" Target="http://ecode360.com/14420367" TargetMode="External"/><Relationship Id="rId15" Type="http://schemas.openxmlformats.org/officeDocument/2006/relationships/hyperlink" Target="http://ecode360.com/14420323" TargetMode="External"/><Relationship Id="rId36" Type="http://schemas.openxmlformats.org/officeDocument/2006/relationships/hyperlink" Target="http://ecode360.com/8627861" TargetMode="External"/><Relationship Id="rId57" Type="http://schemas.openxmlformats.org/officeDocument/2006/relationships/hyperlink" Target="http://ecode360.com/8627894" TargetMode="External"/><Relationship Id="rId106" Type="http://schemas.openxmlformats.org/officeDocument/2006/relationships/hyperlink" Target="http://ecode360.com/8628910" TargetMode="External"/><Relationship Id="rId127" Type="http://schemas.openxmlformats.org/officeDocument/2006/relationships/hyperlink" Target="http://ecode360.com/8628906" TargetMode="External"/><Relationship Id="rId262" Type="http://schemas.openxmlformats.org/officeDocument/2006/relationships/hyperlink" Target="http://ecode360.com/14420353" TargetMode="External"/><Relationship Id="rId283" Type="http://schemas.openxmlformats.org/officeDocument/2006/relationships/hyperlink" Target="http://ecode360.com/14420362" TargetMode="External"/><Relationship Id="rId10" Type="http://schemas.openxmlformats.org/officeDocument/2006/relationships/hyperlink" Target="http://ecode360.com/14420318" TargetMode="External"/><Relationship Id="rId31" Type="http://schemas.openxmlformats.org/officeDocument/2006/relationships/hyperlink" Target="http://ecode360.com/14420338" TargetMode="External"/><Relationship Id="rId52" Type="http://schemas.openxmlformats.org/officeDocument/2006/relationships/hyperlink" Target="http://ecode360.com/14420354" TargetMode="External"/><Relationship Id="rId73" Type="http://schemas.openxmlformats.org/officeDocument/2006/relationships/hyperlink" Target="http://ecode360.com/14420363" TargetMode="External"/><Relationship Id="rId78" Type="http://schemas.openxmlformats.org/officeDocument/2006/relationships/hyperlink" Target="http://ecode360.com/14420368" TargetMode="External"/><Relationship Id="rId94" Type="http://schemas.openxmlformats.org/officeDocument/2006/relationships/hyperlink" Target="http://ecode360.com/8628900" TargetMode="External"/><Relationship Id="rId99" Type="http://schemas.openxmlformats.org/officeDocument/2006/relationships/hyperlink" Target="http://ecode360.com/8628905" TargetMode="External"/><Relationship Id="rId101" Type="http://schemas.openxmlformats.org/officeDocument/2006/relationships/hyperlink" Target="http://ecode360.com/8628907" TargetMode="External"/><Relationship Id="rId122" Type="http://schemas.openxmlformats.org/officeDocument/2006/relationships/hyperlink" Target="http://ecode360.com/8628920" TargetMode="External"/><Relationship Id="rId143" Type="http://schemas.openxmlformats.org/officeDocument/2006/relationships/hyperlink" Target="http://ecode360.com/14420323" TargetMode="External"/><Relationship Id="rId148" Type="http://schemas.openxmlformats.org/officeDocument/2006/relationships/hyperlink" Target="http://ecode360.com/14420327" TargetMode="External"/><Relationship Id="rId164" Type="http://schemas.openxmlformats.org/officeDocument/2006/relationships/hyperlink" Target="http://ecode360.com/8628296" TargetMode="External"/><Relationship Id="rId169" Type="http://schemas.openxmlformats.org/officeDocument/2006/relationships/hyperlink" Target="http://ecode360.com/14420344" TargetMode="External"/><Relationship Id="rId185" Type="http://schemas.openxmlformats.org/officeDocument/2006/relationships/hyperlink" Target="http://ecode360.com/8628300" TargetMode="External"/><Relationship Id="rId4" Type="http://schemas.openxmlformats.org/officeDocument/2006/relationships/settings" Target="settings.xml"/><Relationship Id="rId9" Type="http://schemas.openxmlformats.org/officeDocument/2006/relationships/hyperlink" Target="http://ecode360.com/14420317" TargetMode="External"/><Relationship Id="rId180" Type="http://schemas.openxmlformats.org/officeDocument/2006/relationships/hyperlink" Target="http://ecode360.com/14420355" TargetMode="External"/><Relationship Id="rId210" Type="http://schemas.openxmlformats.org/officeDocument/2006/relationships/hyperlink" Target="http://ecode360.com/8627687" TargetMode="External"/><Relationship Id="rId215" Type="http://schemas.openxmlformats.org/officeDocument/2006/relationships/hyperlink" Target="http://ecode360.com/14420376" TargetMode="External"/><Relationship Id="rId236" Type="http://schemas.openxmlformats.org/officeDocument/2006/relationships/hyperlink" Target="http://ecode360.com/14420331" TargetMode="External"/><Relationship Id="rId257" Type="http://schemas.openxmlformats.org/officeDocument/2006/relationships/hyperlink" Target="http://ecode360.com/14420348" TargetMode="External"/><Relationship Id="rId278" Type="http://schemas.openxmlformats.org/officeDocument/2006/relationships/hyperlink" Target="http://ecode360.com/14420357" TargetMode="External"/><Relationship Id="rId26" Type="http://schemas.openxmlformats.org/officeDocument/2006/relationships/hyperlink" Target="http://ecode360.com/14420333" TargetMode="External"/><Relationship Id="rId231" Type="http://schemas.openxmlformats.org/officeDocument/2006/relationships/hyperlink" Target="http://ecode360.com/14420326" TargetMode="External"/><Relationship Id="rId252" Type="http://schemas.openxmlformats.org/officeDocument/2006/relationships/hyperlink" Target="http://ecode360.com/14420343" TargetMode="External"/><Relationship Id="rId273" Type="http://schemas.openxmlformats.org/officeDocument/2006/relationships/hyperlink" Target="http://ecode360.com/8628324" TargetMode="External"/><Relationship Id="rId294" Type="http://schemas.openxmlformats.org/officeDocument/2006/relationships/hyperlink" Target="http://ecode360.com/8627687" TargetMode="External"/><Relationship Id="rId47" Type="http://schemas.openxmlformats.org/officeDocument/2006/relationships/hyperlink" Target="http://ecode360.com/14420349" TargetMode="External"/><Relationship Id="rId68" Type="http://schemas.openxmlformats.org/officeDocument/2006/relationships/hyperlink" Target="http://ecode360.com/14420358" TargetMode="External"/><Relationship Id="rId89" Type="http://schemas.openxmlformats.org/officeDocument/2006/relationships/hyperlink" Target="http://ecode360.com/14420375" TargetMode="External"/><Relationship Id="rId112" Type="http://schemas.openxmlformats.org/officeDocument/2006/relationships/hyperlink" Target="http://ecode360.com/8628913" TargetMode="External"/><Relationship Id="rId133" Type="http://schemas.openxmlformats.org/officeDocument/2006/relationships/hyperlink" Target="http://ecode360.com/8628929" TargetMode="External"/><Relationship Id="rId154" Type="http://schemas.openxmlformats.org/officeDocument/2006/relationships/hyperlink" Target="http://ecode360.com/14420333" TargetMode="External"/><Relationship Id="rId175" Type="http://schemas.openxmlformats.org/officeDocument/2006/relationships/hyperlink" Target="http://ecode360.com/14420350" TargetMode="External"/><Relationship Id="rId196" Type="http://schemas.openxmlformats.org/officeDocument/2006/relationships/hyperlink" Target="http://ecode360.com/14420359" TargetMode="External"/><Relationship Id="rId200" Type="http://schemas.openxmlformats.org/officeDocument/2006/relationships/hyperlink" Target="http://ecode360.com/14420363" TargetMode="External"/><Relationship Id="rId16" Type="http://schemas.openxmlformats.org/officeDocument/2006/relationships/hyperlink" Target="http://ecode360.com/14419939" TargetMode="External"/><Relationship Id="rId221" Type="http://schemas.openxmlformats.org/officeDocument/2006/relationships/hyperlink" Target="http://ecode360.com/14420317" TargetMode="External"/><Relationship Id="rId242" Type="http://schemas.openxmlformats.org/officeDocument/2006/relationships/hyperlink" Target="http://ecode360.com/14420337" TargetMode="External"/><Relationship Id="rId263" Type="http://schemas.openxmlformats.org/officeDocument/2006/relationships/hyperlink" Target="http://ecode360.com/14420354" TargetMode="External"/><Relationship Id="rId284" Type="http://schemas.openxmlformats.org/officeDocument/2006/relationships/hyperlink" Target="http://ecode360.com/14420363" TargetMode="External"/><Relationship Id="rId37" Type="http://schemas.openxmlformats.org/officeDocument/2006/relationships/hyperlink" Target="http://ecode360.com/8628296" TargetMode="External"/><Relationship Id="rId58" Type="http://schemas.openxmlformats.org/officeDocument/2006/relationships/hyperlink" Target="http://ecode360.com/8628300" TargetMode="External"/><Relationship Id="rId79" Type="http://schemas.openxmlformats.org/officeDocument/2006/relationships/hyperlink" Target="http://ecode360.com/14420369" TargetMode="External"/><Relationship Id="rId102" Type="http://schemas.openxmlformats.org/officeDocument/2006/relationships/hyperlink" Target="http://ecode360.com/8628906" TargetMode="External"/><Relationship Id="rId123" Type="http://schemas.openxmlformats.org/officeDocument/2006/relationships/hyperlink" Target="http://ecode360.com/8628921" TargetMode="External"/><Relationship Id="rId144" Type="http://schemas.openxmlformats.org/officeDocument/2006/relationships/hyperlink" Target="http://ecode360.com/14419939" TargetMode="External"/><Relationship Id="rId90" Type="http://schemas.openxmlformats.org/officeDocument/2006/relationships/hyperlink" Target="http://ecode360.com/14420376" TargetMode="External"/><Relationship Id="rId165" Type="http://schemas.openxmlformats.org/officeDocument/2006/relationships/hyperlink" Target="http://ecode360.com/14420341" TargetMode="External"/><Relationship Id="rId186" Type="http://schemas.openxmlformats.org/officeDocument/2006/relationships/hyperlink" Target="http://ecode360.com/8628301" TargetMode="External"/><Relationship Id="rId211" Type="http://schemas.openxmlformats.org/officeDocument/2006/relationships/hyperlink" Target="http://ecode360.com/8628247" TargetMode="External"/><Relationship Id="rId232" Type="http://schemas.openxmlformats.org/officeDocument/2006/relationships/hyperlink" Target="http://ecode360.com/14420327" TargetMode="External"/><Relationship Id="rId253" Type="http://schemas.openxmlformats.org/officeDocument/2006/relationships/hyperlink" Target="http://ecode360.com/14420344" TargetMode="External"/><Relationship Id="rId274" Type="http://schemas.openxmlformats.org/officeDocument/2006/relationships/hyperlink" Target="http://ecode360.com/8628325" TargetMode="External"/><Relationship Id="rId295" Type="http://schemas.openxmlformats.org/officeDocument/2006/relationships/hyperlink" Target="http://ecode360.com/8628247" TargetMode="External"/><Relationship Id="rId27" Type="http://schemas.openxmlformats.org/officeDocument/2006/relationships/hyperlink" Target="http://ecode360.com/14420334" TargetMode="External"/><Relationship Id="rId48" Type="http://schemas.openxmlformats.org/officeDocument/2006/relationships/hyperlink" Target="http://ecode360.com/14420350" TargetMode="External"/><Relationship Id="rId69" Type="http://schemas.openxmlformats.org/officeDocument/2006/relationships/hyperlink" Target="http://ecode360.com/14420359" TargetMode="External"/><Relationship Id="rId113" Type="http://schemas.openxmlformats.org/officeDocument/2006/relationships/hyperlink" Target="http://ecode360.com/8628914" TargetMode="External"/><Relationship Id="rId134" Type="http://schemas.openxmlformats.org/officeDocument/2006/relationships/hyperlink" Target="http://ecode360.com/8628930" TargetMode="External"/><Relationship Id="rId80" Type="http://schemas.openxmlformats.org/officeDocument/2006/relationships/hyperlink" Target="http://ecode360.com/14420370" TargetMode="External"/><Relationship Id="rId155" Type="http://schemas.openxmlformats.org/officeDocument/2006/relationships/hyperlink" Target="http://ecode360.com/14420334" TargetMode="External"/><Relationship Id="rId176" Type="http://schemas.openxmlformats.org/officeDocument/2006/relationships/hyperlink" Target="http://ecode360.com/14420351" TargetMode="External"/><Relationship Id="rId197" Type="http://schemas.openxmlformats.org/officeDocument/2006/relationships/hyperlink" Target="http://ecode360.com/14420360" TargetMode="External"/><Relationship Id="rId201" Type="http://schemas.openxmlformats.org/officeDocument/2006/relationships/hyperlink" Target="http://ecode360.com/14420364" TargetMode="External"/><Relationship Id="rId222" Type="http://schemas.openxmlformats.org/officeDocument/2006/relationships/hyperlink" Target="http://ecode360.com/14420318" TargetMode="External"/><Relationship Id="rId243" Type="http://schemas.openxmlformats.org/officeDocument/2006/relationships/hyperlink" Target="http://ecode360.com/14420338" TargetMode="External"/><Relationship Id="rId264" Type="http://schemas.openxmlformats.org/officeDocument/2006/relationships/hyperlink" Target="http://ecode360.com/14420355" TargetMode="External"/><Relationship Id="rId285" Type="http://schemas.openxmlformats.org/officeDocument/2006/relationships/hyperlink" Target="http://ecode360.com/14420364" TargetMode="External"/><Relationship Id="rId17" Type="http://schemas.openxmlformats.org/officeDocument/2006/relationships/hyperlink" Target="http://ecode360.com/14420324" TargetMode="External"/><Relationship Id="rId38" Type="http://schemas.openxmlformats.org/officeDocument/2006/relationships/hyperlink" Target="http://ecode360.com/14420341" TargetMode="External"/><Relationship Id="rId59" Type="http://schemas.openxmlformats.org/officeDocument/2006/relationships/hyperlink" Target="http://ecode360.com/8628301" TargetMode="External"/><Relationship Id="rId103" Type="http://schemas.openxmlformats.org/officeDocument/2006/relationships/hyperlink" Target="http://ecode360.com/8628916" TargetMode="External"/><Relationship Id="rId124" Type="http://schemas.openxmlformats.org/officeDocument/2006/relationships/hyperlink" Target="http://ecode360.com/8628922" TargetMode="External"/><Relationship Id="rId70" Type="http://schemas.openxmlformats.org/officeDocument/2006/relationships/hyperlink" Target="http://ecode360.com/14420360" TargetMode="External"/><Relationship Id="rId91" Type="http://schemas.openxmlformats.org/officeDocument/2006/relationships/hyperlink" Target="http://ecode360.com/14420377" TargetMode="External"/><Relationship Id="rId145" Type="http://schemas.openxmlformats.org/officeDocument/2006/relationships/hyperlink" Target="http://ecode360.com/14420324" TargetMode="External"/><Relationship Id="rId166" Type="http://schemas.openxmlformats.org/officeDocument/2006/relationships/hyperlink" Target="http://ecode360.com/14420342" TargetMode="External"/><Relationship Id="rId187" Type="http://schemas.openxmlformats.org/officeDocument/2006/relationships/hyperlink" Target="http://ecode360.com/8628305" TargetMode="External"/><Relationship Id="rId1" Type="http://schemas.openxmlformats.org/officeDocument/2006/relationships/customXml" Target="../customXml/item1.xml"/><Relationship Id="rId212" Type="http://schemas.openxmlformats.org/officeDocument/2006/relationships/hyperlink" Target="http://ecode360.com/14420373" TargetMode="External"/><Relationship Id="rId233" Type="http://schemas.openxmlformats.org/officeDocument/2006/relationships/hyperlink" Target="http://ecode360.com/14420328" TargetMode="External"/><Relationship Id="rId254" Type="http://schemas.openxmlformats.org/officeDocument/2006/relationships/hyperlink" Target="http://ecode360.com/14420345" TargetMode="External"/><Relationship Id="rId28" Type="http://schemas.openxmlformats.org/officeDocument/2006/relationships/hyperlink" Target="http://ecode360.com/14420335" TargetMode="External"/><Relationship Id="rId49" Type="http://schemas.openxmlformats.org/officeDocument/2006/relationships/hyperlink" Target="http://ecode360.com/14420351" TargetMode="External"/><Relationship Id="rId114" Type="http://schemas.openxmlformats.org/officeDocument/2006/relationships/hyperlink" Target="http://ecode360.com/8628915" TargetMode="External"/><Relationship Id="rId275" Type="http://schemas.openxmlformats.org/officeDocument/2006/relationships/hyperlink" Target="http://ecode360.com/14420804" TargetMode="External"/><Relationship Id="rId296" Type="http://schemas.openxmlformats.org/officeDocument/2006/relationships/hyperlink" Target="http://ecode360.com/14420373" TargetMode="External"/><Relationship Id="rId300" Type="http://schemas.openxmlformats.org/officeDocument/2006/relationships/hyperlink" Target="http://ecode360.com/14420377" TargetMode="External"/><Relationship Id="rId60" Type="http://schemas.openxmlformats.org/officeDocument/2006/relationships/hyperlink" Target="http://ecode360.com/8628305" TargetMode="External"/><Relationship Id="rId81" Type="http://schemas.openxmlformats.org/officeDocument/2006/relationships/hyperlink" Target="http://ecode360.com/14420371" TargetMode="External"/><Relationship Id="rId135" Type="http://schemas.openxmlformats.org/officeDocument/2006/relationships/hyperlink" Target="http://ecode360.com/8628293" TargetMode="External"/><Relationship Id="rId156" Type="http://schemas.openxmlformats.org/officeDocument/2006/relationships/hyperlink" Target="http://ecode360.com/14420335" TargetMode="External"/><Relationship Id="rId177" Type="http://schemas.openxmlformats.org/officeDocument/2006/relationships/hyperlink" Target="http://ecode360.com/14420352" TargetMode="External"/><Relationship Id="rId198" Type="http://schemas.openxmlformats.org/officeDocument/2006/relationships/hyperlink" Target="http://ecode360.com/14420361" TargetMode="External"/><Relationship Id="rId202" Type="http://schemas.openxmlformats.org/officeDocument/2006/relationships/hyperlink" Target="http://ecode360.com/14420365" TargetMode="External"/><Relationship Id="rId223" Type="http://schemas.openxmlformats.org/officeDocument/2006/relationships/hyperlink" Target="http://ecode360.com/14420319" TargetMode="External"/><Relationship Id="rId244" Type="http://schemas.openxmlformats.org/officeDocument/2006/relationships/hyperlink" Target="http://ecode360.com/14420339" TargetMode="External"/><Relationship Id="rId18" Type="http://schemas.openxmlformats.org/officeDocument/2006/relationships/hyperlink" Target="http://ecode360.com/14420325" TargetMode="External"/><Relationship Id="rId39" Type="http://schemas.openxmlformats.org/officeDocument/2006/relationships/hyperlink" Target="http://ecode360.com/14420342" TargetMode="External"/><Relationship Id="rId265" Type="http://schemas.openxmlformats.org/officeDocument/2006/relationships/hyperlink" Target="http://ecode360.com/14420356" TargetMode="External"/><Relationship Id="rId286" Type="http://schemas.openxmlformats.org/officeDocument/2006/relationships/hyperlink" Target="http://ecode360.com/14420365" TargetMode="External"/><Relationship Id="rId50" Type="http://schemas.openxmlformats.org/officeDocument/2006/relationships/hyperlink" Target="http://ecode360.com/14420352" TargetMode="External"/><Relationship Id="rId104" Type="http://schemas.openxmlformats.org/officeDocument/2006/relationships/hyperlink" Target="http://ecode360.com/8628907" TargetMode="External"/><Relationship Id="rId125" Type="http://schemas.openxmlformats.org/officeDocument/2006/relationships/hyperlink" Target="http://ecode360.com/8628923" TargetMode="External"/><Relationship Id="rId146" Type="http://schemas.openxmlformats.org/officeDocument/2006/relationships/hyperlink" Target="http://ecode360.com/14420325" TargetMode="External"/><Relationship Id="rId167" Type="http://schemas.openxmlformats.org/officeDocument/2006/relationships/hyperlink" Target="http://ecode360.com/8628297" TargetMode="External"/><Relationship Id="rId188" Type="http://schemas.openxmlformats.org/officeDocument/2006/relationships/hyperlink" Target="http://ecode360.com/14420798" TargetMode="External"/><Relationship Id="rId71" Type="http://schemas.openxmlformats.org/officeDocument/2006/relationships/hyperlink" Target="http://ecode360.com/14420361" TargetMode="External"/><Relationship Id="rId92" Type="http://schemas.openxmlformats.org/officeDocument/2006/relationships/hyperlink" Target="http://ecode360.com/14419555" TargetMode="External"/><Relationship Id="rId213" Type="http://schemas.openxmlformats.org/officeDocument/2006/relationships/hyperlink" Target="http://ecode360.com/14420374" TargetMode="External"/><Relationship Id="rId234" Type="http://schemas.openxmlformats.org/officeDocument/2006/relationships/hyperlink" Target="http://ecode360.com/144203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C8366A-7270-45DA-A8E1-5E74EB8104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696</TotalTime>
  <Pages>31</Pages>
  <Words>17465</Words>
  <Characters>99552</Characters>
  <Application>Microsoft Office Word</Application>
  <DocSecurity>0</DocSecurity>
  <Lines>829</Lines>
  <Paragraphs>233</Paragraphs>
  <ScaleCrop>false</ScaleCrop>
  <HeadingPairs>
    <vt:vector size="2" baseType="variant">
      <vt:variant>
        <vt:lpstr>Title</vt:lpstr>
      </vt:variant>
      <vt:variant>
        <vt:i4>1</vt:i4>
      </vt:variant>
    </vt:vector>
  </HeadingPairs>
  <TitlesOfParts>
    <vt:vector size="1" baseType="lpstr">
      <vt:lpstr>BOOTHBAY HARBOR PLANNING BOARD</vt:lpstr>
    </vt:vector>
  </TitlesOfParts>
  <Company>HEAVEN KILLERS RELEASE GROUP</Company>
  <LinksUpToDate>false</LinksUpToDate>
  <CharactersWithSpaces>116784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BOOTHBAY HARBOR PLANNING BOARD</dc:title>
  <dc:creator>Kellie</dc:creator>
  <cp:lastModifiedBy>Kellie</cp:lastModifiedBy>
  <cp:revision>252</cp:revision>
  <cp:lastPrinted>2018-04-22T19:39:00Z</cp:lastPrinted>
  <dcterms:created xsi:type="dcterms:W3CDTF">2018-08-09T16:48:00Z</dcterms:created>
  <dcterms:modified xsi:type="dcterms:W3CDTF">2018-08-27T15:09:00Z</dcterms:modified>
</cp:coreProperties>
</file>