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7B0B" w14:textId="0D9F0C5E" w:rsidR="00413F73" w:rsidRDefault="00413F73" w:rsidP="00527536"/>
    <w:p w14:paraId="737A1CEC" w14:textId="77777777" w:rsidR="00201E7B"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BOOTHBAY HARBOR</w:t>
      </w:r>
      <w:r w:rsidR="00E73B0B" w:rsidRPr="00201E7B">
        <w:rPr>
          <w:rFonts w:ascii="Bookman Old Style" w:hAnsi="Bookman Old Style"/>
          <w:sz w:val="32"/>
          <w:szCs w:val="32"/>
        </w:rPr>
        <w:t xml:space="preserve"> </w:t>
      </w:r>
    </w:p>
    <w:p w14:paraId="4FA9A359" w14:textId="2EB47316" w:rsidR="00F511F5"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SELECTMEN’S MEETING</w:t>
      </w:r>
      <w:r w:rsidR="00F511F5" w:rsidRPr="00201E7B">
        <w:rPr>
          <w:rFonts w:ascii="Bookman Old Style" w:hAnsi="Bookman Old Style"/>
          <w:sz w:val="32"/>
          <w:szCs w:val="32"/>
        </w:rPr>
        <w:t xml:space="preserve"> MINUTES</w:t>
      </w:r>
    </w:p>
    <w:p w14:paraId="4CB1781E" w14:textId="0771B1A1" w:rsidR="00622593" w:rsidRPr="00F477A5" w:rsidRDefault="00622593" w:rsidP="00F511F5">
      <w:pPr>
        <w:shd w:val="clear" w:color="auto" w:fill="FFFFFF" w:themeFill="background1"/>
        <w:jc w:val="center"/>
        <w:rPr>
          <w:rFonts w:ascii="Bookman Old Style" w:hAnsi="Bookman Old Style"/>
          <w:sz w:val="28"/>
          <w:szCs w:val="28"/>
        </w:rPr>
      </w:pPr>
      <w:r w:rsidRPr="00F477A5">
        <w:rPr>
          <w:rFonts w:ascii="Bookman Old Style" w:hAnsi="Bookman Old Style"/>
          <w:sz w:val="28"/>
          <w:szCs w:val="28"/>
        </w:rPr>
        <w:t>VIA ZOOM</w:t>
      </w:r>
    </w:p>
    <w:p w14:paraId="52DD44A3" w14:textId="53F77DD7" w:rsidR="00203B22" w:rsidRPr="00F477A5" w:rsidRDefault="00CD79DA" w:rsidP="00203B22">
      <w:pPr>
        <w:shd w:val="clear" w:color="auto" w:fill="FFFFFF" w:themeFill="background1"/>
        <w:jc w:val="center"/>
        <w:rPr>
          <w:rFonts w:ascii="Bookman Old Style" w:hAnsi="Bookman Old Style"/>
        </w:rPr>
      </w:pPr>
      <w:r>
        <w:rPr>
          <w:rFonts w:ascii="Bookman Old Style" w:hAnsi="Bookman Old Style"/>
        </w:rPr>
        <w:t>May</w:t>
      </w:r>
      <w:r w:rsidR="008A5AC3">
        <w:rPr>
          <w:rFonts w:ascii="Bookman Old Style" w:hAnsi="Bookman Old Style"/>
        </w:rPr>
        <w:t xml:space="preserve"> </w:t>
      </w:r>
      <w:r w:rsidR="00B53256">
        <w:rPr>
          <w:rFonts w:ascii="Bookman Old Style" w:hAnsi="Bookman Old Style"/>
        </w:rPr>
        <w:t>26</w:t>
      </w:r>
      <w:r w:rsidR="00203B22" w:rsidRPr="00F477A5">
        <w:rPr>
          <w:rFonts w:ascii="Bookman Old Style" w:hAnsi="Bookman Old Style"/>
        </w:rPr>
        <w:t>, 20</w:t>
      </w:r>
      <w:r w:rsidR="00071668" w:rsidRPr="00F477A5">
        <w:rPr>
          <w:rFonts w:ascii="Bookman Old Style" w:hAnsi="Bookman Old Style"/>
        </w:rPr>
        <w:t>20</w:t>
      </w:r>
    </w:p>
    <w:p w14:paraId="39D30F4A" w14:textId="7E862237" w:rsidR="00413F73" w:rsidRDefault="00203B22" w:rsidP="00527536">
      <w:r>
        <w:rPr>
          <w:noProof/>
          <w:color w:val="FF00FF"/>
        </w:rPr>
        <mc:AlternateContent>
          <mc:Choice Requires="wps">
            <w:drawing>
              <wp:anchor distT="0" distB="0" distL="114300" distR="114300" simplePos="0" relativeHeight="251658240" behindDoc="0" locked="0" layoutInCell="1" allowOverlap="1" wp14:anchorId="30EEC667" wp14:editId="712AE563">
                <wp:simplePos x="0" y="0"/>
                <wp:positionH relativeFrom="column">
                  <wp:posOffset>-85725</wp:posOffset>
                </wp:positionH>
                <wp:positionV relativeFrom="paragraph">
                  <wp:posOffset>136525</wp:posOffset>
                </wp:positionV>
                <wp:extent cx="6724650" cy="4857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5775"/>
                        </a:xfrm>
                        <a:prstGeom prst="rect">
                          <a:avLst/>
                        </a:prstGeom>
                        <a:solidFill>
                          <a:srgbClr val="FFFFFF"/>
                        </a:solidFill>
                        <a:ln w="9525">
                          <a:solidFill>
                            <a:srgbClr val="000000"/>
                          </a:solidFill>
                          <a:miter lim="800000"/>
                          <a:headEnd/>
                          <a:tailEnd/>
                        </a:ln>
                      </wps:spPr>
                      <wps:txb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r w:rsidR="00223AC2">
                              <w:t>are</w:t>
                            </w:r>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75pt;margin-top:10.75pt;width:52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L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FwvVmu1im6OPpW23Sz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">
                <v:textbo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r w:rsidR="00223AC2">
                        <w:t>are</w:t>
                      </w:r>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B29FEF" w14:textId="77777777" w:rsidR="00622593" w:rsidRPr="00F477A5" w:rsidRDefault="00622593" w:rsidP="00203B22">
      <w:pPr>
        <w:shd w:val="clear" w:color="auto" w:fill="FFFFFF" w:themeFill="background1"/>
        <w:rPr>
          <w:sz w:val="20"/>
          <w:szCs w:val="20"/>
        </w:rPr>
      </w:pPr>
    </w:p>
    <w:p w14:paraId="1CF9DF6A" w14:textId="2FB82D67"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w:t>
      </w:r>
      <w:r w:rsidR="00474190">
        <w:t xml:space="preserve"> </w:t>
      </w:r>
      <w:r w:rsidR="00724043" w:rsidRPr="00F511F5">
        <w:t>-</w:t>
      </w:r>
      <w:r w:rsidR="00474190">
        <w:t xml:space="preserve"> </w:t>
      </w:r>
      <w:r w:rsidR="00724043" w:rsidRPr="00F511F5">
        <w:t>Chair</w:t>
      </w:r>
      <w:r w:rsidR="00203B22" w:rsidRPr="00F511F5">
        <w:t xml:space="preserve"> </w:t>
      </w:r>
    </w:p>
    <w:p w14:paraId="0CA36824" w14:textId="5CDB5D14" w:rsidR="00616913" w:rsidRPr="00F511F5" w:rsidRDefault="00616913" w:rsidP="00203B22">
      <w:pPr>
        <w:shd w:val="clear" w:color="auto" w:fill="FFFFFF" w:themeFill="background1"/>
      </w:pPr>
      <w:r>
        <w:tab/>
      </w:r>
      <w:r>
        <w:tab/>
      </w:r>
      <w:r>
        <w:tab/>
        <w:t>Tricia Warren – Vice Chair</w:t>
      </w:r>
    </w:p>
    <w:p w14:paraId="386729EB" w14:textId="59859258" w:rsidR="00FE3612" w:rsidRDefault="00322A0F"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744C32FA" w14:textId="19B390FB" w:rsidR="003E2039" w:rsidRDefault="003E2039" w:rsidP="00203B22">
      <w:r>
        <w:tab/>
      </w:r>
      <w:r>
        <w:tab/>
      </w:r>
      <w:r>
        <w:tab/>
        <w:t>Wendy Wolf</w:t>
      </w:r>
    </w:p>
    <w:p w14:paraId="4E6994E1" w14:textId="77777777" w:rsidR="00DC0D5A" w:rsidRPr="007F595F" w:rsidRDefault="00FA1CA8" w:rsidP="00203B22">
      <w:pPr>
        <w:rPr>
          <w:sz w:val="20"/>
          <w:szCs w:val="20"/>
        </w:rPr>
      </w:pPr>
      <w:r>
        <w:tab/>
      </w:r>
      <w:r>
        <w:tab/>
      </w:r>
      <w:r>
        <w:tab/>
      </w:r>
    </w:p>
    <w:p w14:paraId="48F02A6F" w14:textId="48E6842D" w:rsidR="005F7F52" w:rsidRDefault="00724043" w:rsidP="00DC0D5A">
      <w:pPr>
        <w:ind w:left="1440" w:firstLine="720"/>
      </w:pPr>
      <w:r w:rsidRPr="00F511F5">
        <w:t xml:space="preserve">Julia Latter, </w:t>
      </w:r>
      <w:r w:rsidR="00E634C2">
        <w:t>Town Manager</w:t>
      </w:r>
    </w:p>
    <w:p w14:paraId="4098BD44" w14:textId="68CA0BF6" w:rsidR="007C2786" w:rsidRPr="00F511F5" w:rsidRDefault="00E634C2" w:rsidP="00203B22">
      <w:r>
        <w:tab/>
      </w:r>
      <w:r>
        <w:tab/>
      </w:r>
      <w:r>
        <w:tab/>
      </w:r>
    </w:p>
    <w:p w14:paraId="179A0FDC" w14:textId="1373DECB" w:rsidR="00EA3F90" w:rsidRPr="00F511F5" w:rsidRDefault="00EA3F90" w:rsidP="00203B22">
      <w:r w:rsidRPr="00F511F5">
        <w:t>Chairman Tomko called the Board of Selectmen’s Meeting to order at 7:0</w:t>
      </w:r>
      <w:r w:rsidR="00B53256">
        <w:t>1</w:t>
      </w:r>
      <w:r w:rsidRPr="00F511F5">
        <w:t xml:space="preserve"> p.m.</w:t>
      </w:r>
      <w:r w:rsidR="00C72736">
        <w:t xml:space="preserve"> </w:t>
      </w:r>
    </w:p>
    <w:p w14:paraId="7AC3FFFC" w14:textId="77777777" w:rsidR="00DB52D3" w:rsidRPr="00F511F5" w:rsidRDefault="00DB52D3"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29C51B36" w14:textId="77777777" w:rsidR="00FD0C8A" w:rsidRPr="00743970" w:rsidRDefault="00FD0C8A" w:rsidP="00203B22">
      <w:pPr>
        <w:rPr>
          <w:sz w:val="22"/>
          <w:szCs w:val="22"/>
        </w:rPr>
      </w:pPr>
    </w:p>
    <w:p w14:paraId="6B319E42" w14:textId="45375EA3" w:rsidR="00DE0ABD" w:rsidRDefault="00375B93" w:rsidP="00A16DD6">
      <w:pPr>
        <w:pStyle w:val="ListParagraph"/>
        <w:numPr>
          <w:ilvl w:val="0"/>
          <w:numId w:val="25"/>
        </w:numPr>
        <w:ind w:left="504"/>
      </w:pPr>
      <w:r>
        <w:t xml:space="preserve">Town Manager Latter </w:t>
      </w:r>
      <w:r w:rsidR="0049119E">
        <w:t xml:space="preserve">mentioned the town office plans on </w:t>
      </w:r>
      <w:r w:rsidR="00B27B6C">
        <w:t>re-</w:t>
      </w:r>
      <w:r w:rsidR="0049119E">
        <w:t>opening</w:t>
      </w:r>
      <w:r w:rsidR="005C7037">
        <w:t xml:space="preserve"> </w:t>
      </w:r>
      <w:r w:rsidR="00B27B6C">
        <w:t>to the public</w:t>
      </w:r>
      <w:r w:rsidR="0049119E">
        <w:t xml:space="preserve"> </w:t>
      </w:r>
      <w:r w:rsidR="00B27B6C">
        <w:t>as of Monday, J</w:t>
      </w:r>
      <w:r w:rsidR="0049119E">
        <w:t xml:space="preserve">une </w:t>
      </w:r>
      <w:r w:rsidR="006416AC">
        <w:t>1</w:t>
      </w:r>
      <w:r w:rsidR="006416AC" w:rsidRPr="006416AC">
        <w:rPr>
          <w:vertAlign w:val="superscript"/>
        </w:rPr>
        <w:t>st</w:t>
      </w:r>
      <w:r w:rsidR="006416AC">
        <w:t xml:space="preserve">, </w:t>
      </w:r>
      <w:r w:rsidR="0049119E">
        <w:t xml:space="preserve">by appointment only. </w:t>
      </w:r>
      <w:r w:rsidR="00037647">
        <w:t xml:space="preserve"> </w:t>
      </w:r>
      <w:r w:rsidR="0064640F">
        <w:t xml:space="preserve">Certain guidelines will be in place for the </w:t>
      </w:r>
      <w:r w:rsidR="00C11C60">
        <w:t>safety of the public and the staff</w:t>
      </w:r>
      <w:r w:rsidR="0064640F">
        <w:t xml:space="preserve">.  Masks will be </w:t>
      </w:r>
      <w:r w:rsidR="00037647">
        <w:t>required for both s</w:t>
      </w:r>
      <w:r w:rsidR="00C11C60">
        <w:t>t</w:t>
      </w:r>
      <w:r w:rsidR="00037647">
        <w:t>aff and public</w:t>
      </w:r>
      <w:r w:rsidR="00C11C60">
        <w:t xml:space="preserve">, </w:t>
      </w:r>
      <w:r w:rsidR="00073766">
        <w:t xml:space="preserve">appointments will be made for </w:t>
      </w:r>
      <w:r w:rsidR="00C11C60">
        <w:t>one person at a time and everything will be disinfected between customers.</w:t>
      </w:r>
      <w:r w:rsidR="00B405E3">
        <w:t xml:space="preserve">  Drop boxes and online services are still availa</w:t>
      </w:r>
      <w:r w:rsidR="00073766">
        <w:t>ble.  If anyone has any questions</w:t>
      </w:r>
      <w:r w:rsidR="00C81BC0">
        <w:t>,</w:t>
      </w:r>
      <w:r w:rsidR="00073766">
        <w:t xml:space="preserve"> or would like to make an appointment they can </w:t>
      </w:r>
      <w:r w:rsidR="00C81BC0">
        <w:t>call</w:t>
      </w:r>
      <w:r w:rsidR="00073766">
        <w:t xml:space="preserve"> 633-3671.</w:t>
      </w:r>
    </w:p>
    <w:p w14:paraId="66BE31D5" w14:textId="714B8939" w:rsidR="00B44CF1" w:rsidRDefault="00073766" w:rsidP="00A16DD6">
      <w:pPr>
        <w:pStyle w:val="ListParagraph"/>
        <w:numPr>
          <w:ilvl w:val="0"/>
          <w:numId w:val="25"/>
        </w:numPr>
        <w:ind w:left="504"/>
      </w:pPr>
      <w:r>
        <w:t>Town Manager Latter mentioned i</w:t>
      </w:r>
      <w:r w:rsidR="00FF469F">
        <w:t>n person meeting</w:t>
      </w:r>
      <w:r w:rsidR="00C81BC0">
        <w:t>s</w:t>
      </w:r>
      <w:r w:rsidR="00FF469F">
        <w:t xml:space="preserve"> will begin on June 1</w:t>
      </w:r>
      <w:r w:rsidR="00FF469F" w:rsidRPr="00FF469F">
        <w:rPr>
          <w:vertAlign w:val="superscript"/>
        </w:rPr>
        <w:t>st</w:t>
      </w:r>
      <w:r w:rsidR="00FF469F">
        <w:t xml:space="preserve"> </w:t>
      </w:r>
      <w:r w:rsidR="00B44CF1">
        <w:t xml:space="preserve">remaining in compliance with CDC guidelines.  </w:t>
      </w:r>
    </w:p>
    <w:p w14:paraId="034552FA" w14:textId="55DD049B" w:rsidR="00B44CF1" w:rsidRDefault="00990B26" w:rsidP="00A16DD6">
      <w:pPr>
        <w:pStyle w:val="ListParagraph"/>
        <w:numPr>
          <w:ilvl w:val="0"/>
          <w:numId w:val="25"/>
        </w:numPr>
        <w:ind w:left="504"/>
      </w:pPr>
      <w:r>
        <w:t>Town Manager Latter mentioned the p</w:t>
      </w:r>
      <w:r w:rsidR="00B44CF1">
        <w:t xml:space="preserve">ublic restrooms at </w:t>
      </w:r>
      <w:r w:rsidR="003576B7">
        <w:t xml:space="preserve">both </w:t>
      </w:r>
      <w:r>
        <w:t>B</w:t>
      </w:r>
      <w:r w:rsidR="00B44CF1">
        <w:t>arret</w:t>
      </w:r>
      <w:r w:rsidR="003576B7">
        <w:t xml:space="preserve">t’s Park </w:t>
      </w:r>
      <w:r w:rsidR="00B44CF1">
        <w:t xml:space="preserve">and </w:t>
      </w:r>
      <w:r w:rsidR="003576B7">
        <w:t>the W</w:t>
      </w:r>
      <w:r w:rsidR="00B44CF1">
        <w:t xml:space="preserve">halepark are open.  Signs </w:t>
      </w:r>
      <w:r w:rsidR="006F17D4">
        <w:t xml:space="preserve">are posted </w:t>
      </w:r>
      <w:r w:rsidR="00B44CF1">
        <w:t>stating</w:t>
      </w:r>
      <w:r w:rsidR="006F17D4">
        <w:t xml:space="preserve"> one </w:t>
      </w:r>
      <w:r w:rsidR="00B44CF1">
        <w:t>person at a time</w:t>
      </w:r>
      <w:r w:rsidR="0061794C">
        <w:t xml:space="preserve"> at each facility</w:t>
      </w:r>
      <w:r w:rsidR="00B44CF1">
        <w:t>.</w:t>
      </w:r>
      <w:r w:rsidR="0013077C">
        <w:t xml:space="preserve">  The restrooms at the fish pier as well as</w:t>
      </w:r>
      <w:r w:rsidR="00A17243">
        <w:t xml:space="preserve"> Maddocks </w:t>
      </w:r>
      <w:r w:rsidR="006416AC">
        <w:t>restrooms</w:t>
      </w:r>
      <w:r w:rsidR="00C81BC0">
        <w:t xml:space="preserve"> are scheduled to open </w:t>
      </w:r>
      <w:r w:rsidR="00A17243">
        <w:t>on June 1</w:t>
      </w:r>
      <w:r w:rsidR="00A17243" w:rsidRPr="00A17243">
        <w:rPr>
          <w:vertAlign w:val="superscript"/>
        </w:rPr>
        <w:t>st</w:t>
      </w:r>
      <w:r w:rsidR="00A17243">
        <w:t>.</w:t>
      </w:r>
    </w:p>
    <w:p w14:paraId="43A2CB34" w14:textId="056E163A" w:rsidR="00375B93" w:rsidRDefault="007F7FD4" w:rsidP="009F28A7">
      <w:pPr>
        <w:pStyle w:val="ListParagraph"/>
        <w:numPr>
          <w:ilvl w:val="0"/>
          <w:numId w:val="25"/>
        </w:numPr>
        <w:ind w:left="504"/>
      </w:pPr>
      <w:r>
        <w:t>Town Manager Latter mentioned m</w:t>
      </w:r>
      <w:r w:rsidR="00B44CF1">
        <w:t>ooring re</w:t>
      </w:r>
      <w:r>
        <w:t>n</w:t>
      </w:r>
      <w:r w:rsidR="00B44CF1">
        <w:t>e</w:t>
      </w:r>
      <w:r>
        <w:t>w</w:t>
      </w:r>
      <w:r w:rsidR="00B44CF1">
        <w:t>al app</w:t>
      </w:r>
      <w:r>
        <w:t>lications</w:t>
      </w:r>
      <w:r w:rsidR="00B44CF1">
        <w:t xml:space="preserve"> </w:t>
      </w:r>
      <w:r>
        <w:t>h</w:t>
      </w:r>
      <w:r w:rsidR="00B44CF1">
        <w:t xml:space="preserve">ave gone out and are due back </w:t>
      </w:r>
      <w:r w:rsidR="00C81BC0">
        <w:t xml:space="preserve">by </w:t>
      </w:r>
      <w:r w:rsidR="00B44CF1">
        <w:t xml:space="preserve">June </w:t>
      </w:r>
      <w:r w:rsidR="009F28A7">
        <w:t>3</w:t>
      </w:r>
      <w:r w:rsidR="00B44CF1">
        <w:t>0</w:t>
      </w:r>
      <w:r w:rsidR="00B44CF1" w:rsidRPr="007F7FD4">
        <w:rPr>
          <w:vertAlign w:val="superscript"/>
        </w:rPr>
        <w:t>th</w:t>
      </w:r>
      <w:r w:rsidR="009F28A7">
        <w:rPr>
          <w:vertAlign w:val="superscript"/>
        </w:rPr>
        <w:t xml:space="preserve">. </w:t>
      </w:r>
      <w:r w:rsidR="00936C8C">
        <w:t>Sp</w:t>
      </w:r>
      <w:r w:rsidR="009F28A7">
        <w:t>e</w:t>
      </w:r>
      <w:r w:rsidR="00B44CF1">
        <w:t xml:space="preserve">ed </w:t>
      </w:r>
      <w:r w:rsidR="00C81BC0">
        <w:t>buoys</w:t>
      </w:r>
      <w:r w:rsidR="00936C8C">
        <w:t xml:space="preserve"> were placed yesterday</w:t>
      </w:r>
      <w:r w:rsidR="004475F6">
        <w:t xml:space="preserve"> and the </w:t>
      </w:r>
      <w:r w:rsidR="00936C8C">
        <w:t>pum</w:t>
      </w:r>
      <w:r w:rsidR="009160CA">
        <w:t>p</w:t>
      </w:r>
      <w:r w:rsidR="00936C8C">
        <w:t xml:space="preserve"> out boat is in operation</w:t>
      </w:r>
      <w:r w:rsidR="009160CA">
        <w:t xml:space="preserve">. </w:t>
      </w:r>
      <w:r w:rsidR="00C81BC0">
        <w:t xml:space="preserve">The </w:t>
      </w:r>
      <w:r w:rsidR="006416AC">
        <w:t>h</w:t>
      </w:r>
      <w:r w:rsidR="00C81BC0">
        <w:t xml:space="preserve">arbor </w:t>
      </w:r>
      <w:r w:rsidR="006416AC">
        <w:t>m</w:t>
      </w:r>
      <w:r w:rsidR="00C81BC0">
        <w:t>aster boat is at Blakes Boatyard waiting to be launched.</w:t>
      </w:r>
    </w:p>
    <w:p w14:paraId="58410CB2" w14:textId="1545CB61" w:rsidR="00D6396F" w:rsidRPr="00DE6D50" w:rsidRDefault="00C81BC0" w:rsidP="009F28A7">
      <w:pPr>
        <w:pStyle w:val="ListParagraph"/>
        <w:numPr>
          <w:ilvl w:val="0"/>
          <w:numId w:val="25"/>
        </w:numPr>
        <w:ind w:left="504"/>
      </w:pPr>
      <w:r w:rsidRPr="00DE6D50">
        <w:t>Town Manager Latter mentioned p</w:t>
      </w:r>
      <w:r w:rsidR="00D6396F" w:rsidRPr="00DE6D50">
        <w:t xml:space="preserve">arking lots </w:t>
      </w:r>
      <w:r w:rsidR="006416AC" w:rsidRPr="00DE6D50">
        <w:t>from</w:t>
      </w:r>
      <w:r w:rsidR="00FE4D67" w:rsidRPr="00DE6D50">
        <w:t xml:space="preserve"> </w:t>
      </w:r>
      <w:r w:rsidRPr="00DE6D50">
        <w:t>June 1</w:t>
      </w:r>
      <w:r w:rsidRPr="00DE6D50">
        <w:rPr>
          <w:vertAlign w:val="superscript"/>
        </w:rPr>
        <w:t>st</w:t>
      </w:r>
      <w:r w:rsidRPr="00DE6D50">
        <w:t xml:space="preserve"> to July 1</w:t>
      </w:r>
      <w:r w:rsidRPr="00DE6D50">
        <w:rPr>
          <w:vertAlign w:val="superscript"/>
        </w:rPr>
        <w:t>st</w:t>
      </w:r>
      <w:r w:rsidRPr="00DE6D50">
        <w:t xml:space="preserve"> </w:t>
      </w:r>
      <w:r w:rsidR="00D6396F" w:rsidRPr="00DE6D50">
        <w:t>with no fee accessed</w:t>
      </w:r>
      <w:r w:rsidRPr="00DE6D50">
        <w:t xml:space="preserve">. The town will </w:t>
      </w:r>
      <w:r w:rsidR="00D6396F" w:rsidRPr="00DE6D50">
        <w:t>still</w:t>
      </w:r>
      <w:r w:rsidRPr="00DE6D50">
        <w:t xml:space="preserve"> be</w:t>
      </w:r>
      <w:r w:rsidR="00D6396F" w:rsidRPr="00DE6D50">
        <w:t xml:space="preserve"> using </w:t>
      </w:r>
      <w:r w:rsidRPr="00DE6D50">
        <w:t>enforcement</w:t>
      </w:r>
      <w:r w:rsidR="00D6396F" w:rsidRPr="00DE6D50">
        <w:t xml:space="preserve"> to make sure</w:t>
      </w:r>
      <w:r w:rsidRPr="00DE6D50">
        <w:t xml:space="preserve"> the </w:t>
      </w:r>
      <w:r w:rsidR="00D6396F" w:rsidRPr="00DE6D50">
        <w:t xml:space="preserve">code is being followed </w:t>
      </w:r>
      <w:r w:rsidR="006416AC" w:rsidRPr="00DE6D50">
        <w:t xml:space="preserve">by </w:t>
      </w:r>
      <w:r w:rsidR="00D6396F" w:rsidRPr="00DE6D50">
        <w:t>for on</w:t>
      </w:r>
      <w:r w:rsidR="006416AC" w:rsidRPr="00DE6D50">
        <w:t>-</w:t>
      </w:r>
      <w:r w:rsidR="00D6396F" w:rsidRPr="00DE6D50">
        <w:t xml:space="preserve">street </w:t>
      </w:r>
      <w:r w:rsidRPr="00DE6D50">
        <w:t xml:space="preserve">two-hour </w:t>
      </w:r>
      <w:r w:rsidR="00D6396F" w:rsidRPr="00DE6D50">
        <w:t>parking</w:t>
      </w:r>
      <w:r w:rsidRPr="00DE6D50">
        <w:t>.</w:t>
      </w:r>
    </w:p>
    <w:p w14:paraId="37B4B8A2" w14:textId="2F22F813" w:rsidR="00D6396F" w:rsidRDefault="00C81BC0" w:rsidP="00C81BC0">
      <w:pPr>
        <w:pStyle w:val="ListParagraph"/>
        <w:numPr>
          <w:ilvl w:val="0"/>
          <w:numId w:val="25"/>
        </w:numPr>
        <w:ind w:left="504"/>
      </w:pPr>
      <w:r>
        <w:t>Town Manager Latter informed the board that the open positions for EMA</w:t>
      </w:r>
      <w:r w:rsidR="000B79B0">
        <w:t xml:space="preserve"> </w:t>
      </w:r>
      <w:r>
        <w:t>D</w:t>
      </w:r>
      <w:r w:rsidR="000B79B0">
        <w:t xml:space="preserve">irector and </w:t>
      </w:r>
      <w:r>
        <w:t xml:space="preserve">Assistant EMA Director </w:t>
      </w:r>
      <w:r w:rsidR="006416AC">
        <w:t xml:space="preserve">has </w:t>
      </w:r>
      <w:r w:rsidR="00FE4D67">
        <w:t>been advertised.  Applications</w:t>
      </w:r>
      <w:r>
        <w:t xml:space="preserve">, </w:t>
      </w:r>
      <w:r w:rsidR="00FE4D67">
        <w:t>resume and cover letter</w:t>
      </w:r>
      <w:r>
        <w:t>s</w:t>
      </w:r>
      <w:r w:rsidR="00FE4D67">
        <w:t xml:space="preserve"> are due to </w:t>
      </w:r>
      <w:r>
        <w:t>Latter</w:t>
      </w:r>
      <w:r w:rsidR="00FE4D67">
        <w:t xml:space="preserve"> by </w:t>
      </w:r>
      <w:r>
        <w:t>June 4</w:t>
      </w:r>
      <w:r w:rsidRPr="00C81BC0">
        <w:rPr>
          <w:vertAlign w:val="superscript"/>
        </w:rPr>
        <w:t>th</w:t>
      </w:r>
      <w:r>
        <w:t xml:space="preserve"> at </w:t>
      </w:r>
      <w:r w:rsidR="00FE4D67">
        <w:t>4</w:t>
      </w:r>
      <w:r>
        <w:t>:00</w:t>
      </w:r>
      <w:r w:rsidR="00FE4D67">
        <w:t xml:space="preserve"> p.m.  Descriptions of b</w:t>
      </w:r>
      <w:r>
        <w:t>o</w:t>
      </w:r>
      <w:r w:rsidR="00FE4D67">
        <w:t xml:space="preserve">th positions can be found on </w:t>
      </w:r>
      <w:r>
        <w:t xml:space="preserve">the </w:t>
      </w:r>
      <w:r w:rsidR="00FE4D67">
        <w:t>website</w:t>
      </w:r>
      <w:r>
        <w:t xml:space="preserve"> at www.boothbayharbor.org</w:t>
      </w:r>
      <w:r w:rsidR="00FE4D67">
        <w:t>.</w:t>
      </w:r>
    </w:p>
    <w:p w14:paraId="2E8CBA3C" w14:textId="385D9285" w:rsidR="00FE4D67" w:rsidRDefault="00C81BC0" w:rsidP="000B79B0">
      <w:pPr>
        <w:pStyle w:val="ListParagraph"/>
        <w:numPr>
          <w:ilvl w:val="0"/>
          <w:numId w:val="25"/>
        </w:numPr>
        <w:ind w:left="504"/>
      </w:pPr>
      <w:r>
        <w:t>Town Manager Latter mentioned t</w:t>
      </w:r>
      <w:r w:rsidR="00266261">
        <w:t>own reports are goin</w:t>
      </w:r>
      <w:r>
        <w:t>g</w:t>
      </w:r>
      <w:r w:rsidR="00266261">
        <w:t xml:space="preserve"> to </w:t>
      </w:r>
      <w:r>
        <w:t xml:space="preserve">the </w:t>
      </w:r>
      <w:r w:rsidR="00266261">
        <w:t xml:space="preserve">printers on Thursday. </w:t>
      </w:r>
      <w:r>
        <w:t>Reports are due back in a</w:t>
      </w:r>
      <w:r w:rsidR="00266261">
        <w:t xml:space="preserve"> couple of weeks</w:t>
      </w:r>
      <w:r>
        <w:t xml:space="preserve">. </w:t>
      </w:r>
      <w:r w:rsidR="00266261">
        <w:t xml:space="preserve">  </w:t>
      </w:r>
      <w:r>
        <w:t>Latter p</w:t>
      </w:r>
      <w:r w:rsidR="00266261">
        <w:t>lan</w:t>
      </w:r>
      <w:r>
        <w:t>s</w:t>
      </w:r>
      <w:r w:rsidR="00266261">
        <w:t xml:space="preserve"> on advertising the warrant in the register so it is more accessible to people</w:t>
      </w:r>
      <w:r>
        <w:t xml:space="preserve"> due to the town not being able to deliver reports door to door</w:t>
      </w:r>
      <w:r w:rsidR="00266261">
        <w:t xml:space="preserve">.  </w:t>
      </w:r>
    </w:p>
    <w:p w14:paraId="2B4B5CC4" w14:textId="326C7C5B" w:rsidR="00266261" w:rsidRDefault="00C81BC0" w:rsidP="000B79B0">
      <w:pPr>
        <w:pStyle w:val="ListParagraph"/>
        <w:numPr>
          <w:ilvl w:val="0"/>
          <w:numId w:val="25"/>
        </w:numPr>
        <w:ind w:left="504"/>
      </w:pPr>
      <w:r>
        <w:t>Town Man</w:t>
      </w:r>
      <w:r w:rsidR="006416AC">
        <w:t>a</w:t>
      </w:r>
      <w:r>
        <w:t xml:space="preserve">ger Latter mentioned the Annual </w:t>
      </w:r>
      <w:r w:rsidR="00266261">
        <w:t xml:space="preserve">Town Meeting is set for </w:t>
      </w:r>
      <w:r>
        <w:t>June 19</w:t>
      </w:r>
      <w:r w:rsidRPr="00C81BC0">
        <w:rPr>
          <w:vertAlign w:val="superscript"/>
        </w:rPr>
        <w:t>th</w:t>
      </w:r>
      <w:r>
        <w:t xml:space="preserve"> and 20</w:t>
      </w:r>
      <w:r w:rsidRPr="00C81BC0">
        <w:rPr>
          <w:vertAlign w:val="superscript"/>
        </w:rPr>
        <w:t>th</w:t>
      </w:r>
      <w:r>
        <w:t xml:space="preserve">. </w:t>
      </w:r>
      <w:r w:rsidR="00CB59A1">
        <w:t>Articles 1 and 2 will take place on Friday the 19</w:t>
      </w:r>
      <w:r w:rsidR="00CB59A1" w:rsidRPr="00CB59A1">
        <w:rPr>
          <w:vertAlign w:val="superscript"/>
        </w:rPr>
        <w:t>th</w:t>
      </w:r>
      <w:r w:rsidR="00CB59A1">
        <w:t xml:space="preserve">.  (Copy of the articles are attached) </w:t>
      </w:r>
      <w:r w:rsidR="00896488">
        <w:t xml:space="preserve">Polls </w:t>
      </w:r>
      <w:r w:rsidR="00CB59A1">
        <w:lastRenderedPageBreak/>
        <w:t xml:space="preserve">will be open from </w:t>
      </w:r>
      <w:r w:rsidR="00896488">
        <w:t>8</w:t>
      </w:r>
      <w:r w:rsidR="00CB59A1">
        <w:t xml:space="preserve">:00 </w:t>
      </w:r>
      <w:r w:rsidR="00AA1E8D">
        <w:t>a.m.</w:t>
      </w:r>
      <w:r w:rsidR="00CB59A1">
        <w:t xml:space="preserve"> to </w:t>
      </w:r>
      <w:r w:rsidR="00896488">
        <w:t>6</w:t>
      </w:r>
      <w:r w:rsidR="00CB59A1">
        <w:t>:00 p.m. The remainder arti</w:t>
      </w:r>
      <w:r w:rsidR="00C30696">
        <w:t>c</w:t>
      </w:r>
      <w:r w:rsidR="00CB59A1">
        <w:t>les will be held on Satu</w:t>
      </w:r>
      <w:r w:rsidR="00C30696">
        <w:t>r</w:t>
      </w:r>
      <w:r w:rsidR="00CB59A1">
        <w:t>day the 20</w:t>
      </w:r>
      <w:r w:rsidR="00CB59A1" w:rsidRPr="00CB59A1">
        <w:rPr>
          <w:vertAlign w:val="superscript"/>
        </w:rPr>
        <w:t>th</w:t>
      </w:r>
      <w:r w:rsidR="00CB59A1">
        <w:t xml:space="preserve"> at 9:00 a.m. at the Boothbay Region High School gymnasium. For b</w:t>
      </w:r>
      <w:r w:rsidR="009C52FB">
        <w:t xml:space="preserve">oth </w:t>
      </w:r>
      <w:r w:rsidR="00CB59A1">
        <w:t xml:space="preserve">the municipal and </w:t>
      </w:r>
      <w:r w:rsidR="009C52FB">
        <w:t>state election</w:t>
      </w:r>
      <w:r w:rsidR="00CB59A1">
        <w:t xml:space="preserve">s </w:t>
      </w:r>
      <w:r w:rsidR="009C52FB">
        <w:t>we are encouraging absentee balloting You can contact town office to request ballot</w:t>
      </w:r>
      <w:r w:rsidR="00CB59A1">
        <w:t>s</w:t>
      </w:r>
      <w:r w:rsidR="009C52FB">
        <w:t xml:space="preserve"> durin</w:t>
      </w:r>
      <w:r w:rsidR="00CB59A1">
        <w:t>g</w:t>
      </w:r>
      <w:r w:rsidR="009C52FB">
        <w:t xml:space="preserve"> regular business hours. </w:t>
      </w:r>
      <w:r w:rsidR="00044997">
        <w:t xml:space="preserve"> </w:t>
      </w:r>
    </w:p>
    <w:p w14:paraId="0C2F352A" w14:textId="1FD342D9" w:rsidR="00E62D15" w:rsidRDefault="00E62D15" w:rsidP="00E62D15">
      <w:pPr>
        <w:ind w:left="144"/>
      </w:pPr>
    </w:p>
    <w:p w14:paraId="2B13F30F" w14:textId="77777777" w:rsidR="00E62D15" w:rsidRDefault="00432F93" w:rsidP="00E62D15">
      <w:r>
        <w:t>T</w:t>
      </w:r>
      <w:r w:rsidR="006130D6" w:rsidRPr="00F511F5">
        <w:t>OWN DEPARTMENT REPORTS:</w:t>
      </w:r>
      <w:r w:rsidR="000F5BA9">
        <w:t xml:space="preserve"> </w:t>
      </w:r>
      <w:r w:rsidR="00E62D15">
        <w:t>None</w:t>
      </w:r>
    </w:p>
    <w:p w14:paraId="1E3574E3" w14:textId="231CC9A1" w:rsidR="00DA33B0" w:rsidRDefault="00695AC9" w:rsidP="006130D6">
      <w:r>
        <w:t xml:space="preserve"> </w:t>
      </w:r>
    </w:p>
    <w:p w14:paraId="626447F0" w14:textId="46DAB56D" w:rsidR="00D028E4" w:rsidRDefault="00DA33B0" w:rsidP="005750BB">
      <w:r w:rsidRPr="00F511F5">
        <w:t>SELECTMEN REPORTS:</w:t>
      </w:r>
      <w:r>
        <w:t xml:space="preserve">  </w:t>
      </w:r>
    </w:p>
    <w:p w14:paraId="4F6EF169" w14:textId="77777777" w:rsidR="00D028E4" w:rsidRDefault="00D028E4" w:rsidP="005750BB"/>
    <w:p w14:paraId="0E36E6BC" w14:textId="4A317BE4" w:rsidR="00B13099" w:rsidRDefault="00D028E4" w:rsidP="00D028E4">
      <w:pPr>
        <w:pStyle w:val="ListParagraph"/>
        <w:numPr>
          <w:ilvl w:val="0"/>
          <w:numId w:val="41"/>
        </w:numPr>
      </w:pPr>
      <w:r>
        <w:t>Cha</w:t>
      </w:r>
      <w:r w:rsidR="00C30696">
        <w:t>ir</w:t>
      </w:r>
      <w:r>
        <w:t>man Tomko wanted to congratulate all of the business that</w:t>
      </w:r>
      <w:r w:rsidR="006D2B3C">
        <w:t xml:space="preserve"> have</w:t>
      </w:r>
      <w:r>
        <w:t xml:space="preserve"> opened and</w:t>
      </w:r>
      <w:r w:rsidR="006D2B3C">
        <w:t xml:space="preserve"> he stated he</w:t>
      </w:r>
      <w:r>
        <w:t xml:space="preserve"> appreciate</w:t>
      </w:r>
      <w:r w:rsidR="006D2B3C">
        <w:t>s</w:t>
      </w:r>
      <w:r>
        <w:t xml:space="preserve"> all of the hard work </w:t>
      </w:r>
      <w:r w:rsidR="006D2B3C">
        <w:t xml:space="preserve">in </w:t>
      </w:r>
      <w:r>
        <w:t>serving the residents and guest</w:t>
      </w:r>
      <w:r w:rsidR="00CB59A1">
        <w:t>s</w:t>
      </w:r>
      <w:r>
        <w:t>.</w:t>
      </w:r>
    </w:p>
    <w:p w14:paraId="182A28AF" w14:textId="06BD47E3" w:rsidR="00D028E4" w:rsidRDefault="00D028E4" w:rsidP="00CB59A1">
      <w:pPr>
        <w:pStyle w:val="ListParagraph"/>
        <w:numPr>
          <w:ilvl w:val="0"/>
          <w:numId w:val="41"/>
        </w:numPr>
      </w:pPr>
      <w:r>
        <w:t xml:space="preserve">Vice </w:t>
      </w:r>
      <w:r w:rsidR="00CB59A1">
        <w:t>C</w:t>
      </w:r>
      <w:r>
        <w:t xml:space="preserve">hair </w:t>
      </w:r>
      <w:r w:rsidR="00CB59A1">
        <w:t>W</w:t>
      </w:r>
      <w:r>
        <w:t>arren commente</w:t>
      </w:r>
      <w:r w:rsidR="00CB59A1">
        <w:t>d</w:t>
      </w:r>
      <w:r>
        <w:t xml:space="preserve"> on what she has seen in the first week of opening.  She mentioned it has been challenging but as a wh</w:t>
      </w:r>
      <w:r w:rsidR="00CB59A1">
        <w:t>o</w:t>
      </w:r>
      <w:r>
        <w:t xml:space="preserve">le </w:t>
      </w:r>
      <w:r w:rsidR="00CB59A1">
        <w:t xml:space="preserve">people seem to be complying. Warren stated </w:t>
      </w:r>
      <w:r>
        <w:t>Memorial Day weekend was</w:t>
      </w:r>
      <w:r w:rsidR="00CB59A1">
        <w:t xml:space="preserve"> </w:t>
      </w:r>
      <w:r>
        <w:t>not</w:t>
      </w:r>
      <w:r w:rsidR="00CB59A1">
        <w:t xml:space="preserve">hing like she had seen before. </w:t>
      </w:r>
      <w:r>
        <w:t xml:space="preserve">  </w:t>
      </w:r>
    </w:p>
    <w:p w14:paraId="0A9F6E3C" w14:textId="3A9C256A" w:rsidR="00D028E4" w:rsidRDefault="00F55750" w:rsidP="00373A50">
      <w:pPr>
        <w:pStyle w:val="ListParagraph"/>
        <w:numPr>
          <w:ilvl w:val="0"/>
          <w:numId w:val="41"/>
        </w:numPr>
      </w:pPr>
      <w:r>
        <w:t xml:space="preserve">Selectperson Wolf mentioned </w:t>
      </w:r>
      <w:r w:rsidR="00CE72FF">
        <w:t xml:space="preserve">that </w:t>
      </w:r>
      <w:r>
        <w:t xml:space="preserve">she </w:t>
      </w:r>
      <w:r w:rsidR="00B33706">
        <w:t>has heard from seasonal residents expressing their thanks for letter</w:t>
      </w:r>
      <w:r w:rsidR="006416AC">
        <w:t>s</w:t>
      </w:r>
      <w:r w:rsidR="00B33706">
        <w:t xml:space="preserve"> sent in late March.  </w:t>
      </w:r>
      <w:r w:rsidR="00B13D8D">
        <w:t>Wolf felt it was nice having the positive feedback and seeing residents following the guidelines such as</w:t>
      </w:r>
      <w:r w:rsidR="00CE72FF">
        <w:t xml:space="preserve"> the</w:t>
      </w:r>
      <w:r w:rsidR="00B13D8D">
        <w:t xml:space="preserve"> </w:t>
      </w:r>
      <w:r w:rsidR="00AA1E8D">
        <w:t>14-day</w:t>
      </w:r>
      <w:r w:rsidR="00B13D8D">
        <w:t xml:space="preserve"> quarantine.</w:t>
      </w:r>
      <w:r w:rsidR="0007236F">
        <w:t xml:space="preserve"> </w:t>
      </w:r>
    </w:p>
    <w:p w14:paraId="01F3258C" w14:textId="77777777" w:rsidR="00996251" w:rsidRDefault="00996251" w:rsidP="00996251"/>
    <w:p w14:paraId="4AE6110C" w14:textId="59824E86" w:rsidR="00616A98" w:rsidRPr="008B47E6" w:rsidRDefault="00616A98" w:rsidP="00616A98">
      <w:r w:rsidRPr="008B47E6">
        <w:t xml:space="preserve">FINANCIALS:  </w:t>
      </w:r>
      <w:r>
        <w:t>O</w:t>
      </w:r>
      <w:r w:rsidRPr="008B47E6">
        <w:t>verview of</w:t>
      </w:r>
      <w:r w:rsidR="00A469A4">
        <w:t xml:space="preserve"> financials given by </w:t>
      </w:r>
      <w:r w:rsidR="00BC16B4">
        <w:t xml:space="preserve">Manager, Julia Latter for </w:t>
      </w:r>
      <w:r w:rsidR="00BD6919">
        <w:t>Finance Officer</w:t>
      </w:r>
      <w:r w:rsidR="00574328">
        <w:t>, Kathleen Pearce</w:t>
      </w:r>
      <w:r w:rsidRPr="008B47E6">
        <w:t xml:space="preserve">. </w:t>
      </w:r>
    </w:p>
    <w:p w14:paraId="2837619D" w14:textId="77777777" w:rsidR="00616A98" w:rsidRDefault="00616A98" w:rsidP="00245129"/>
    <w:p w14:paraId="7ADDE088" w14:textId="3C66C564" w:rsidR="007D3E94" w:rsidRDefault="0071062E" w:rsidP="00CD79DA">
      <w:r w:rsidRPr="008B47E6">
        <w:t>MINUTES</w:t>
      </w:r>
      <w:r w:rsidR="00203B22" w:rsidRPr="008B47E6">
        <w:t xml:space="preserve">:  </w:t>
      </w:r>
      <w:r w:rsidR="004346C2" w:rsidRPr="008B47E6">
        <w:t xml:space="preserve">Approval of the </w:t>
      </w:r>
      <w:r w:rsidR="006F211D">
        <w:t>May 11</w:t>
      </w:r>
      <w:r w:rsidR="00606A96">
        <w:t>,</w:t>
      </w:r>
      <w:r w:rsidR="00682D5C">
        <w:t xml:space="preserve"> </w:t>
      </w:r>
      <w:r w:rsidR="00572CD1" w:rsidRPr="008B47E6">
        <w:t>20</w:t>
      </w:r>
      <w:r w:rsidR="00007A58">
        <w:t>20</w:t>
      </w:r>
      <w:r w:rsidR="00740771">
        <w:t>,</w:t>
      </w:r>
      <w:r w:rsidR="00572CD1" w:rsidRPr="008B47E6">
        <w:t xml:space="preserve"> meeting minutes.</w:t>
      </w:r>
      <w:r w:rsidR="00317E1A" w:rsidRPr="00317E1A">
        <w:t xml:space="preserve"> </w:t>
      </w:r>
      <w:r w:rsidR="00A469A4">
        <w:t xml:space="preserve">Approved </w:t>
      </w:r>
      <w:r w:rsidR="005C480F">
        <w:t>5</w:t>
      </w:r>
      <w:r w:rsidR="00317E1A" w:rsidRPr="008B47E6">
        <w:t>-</w:t>
      </w:r>
      <w:r w:rsidR="00317E1A">
        <w:t>0.</w:t>
      </w:r>
    </w:p>
    <w:p w14:paraId="339089ED" w14:textId="58A899CB" w:rsidR="00572CD1" w:rsidRPr="008B47E6" w:rsidRDefault="00572CD1" w:rsidP="00203B22"/>
    <w:p w14:paraId="0E8228FD" w14:textId="2C5FA2B9" w:rsidR="00616A98" w:rsidRDefault="001E39E3" w:rsidP="00350C70">
      <w:r w:rsidRPr="008B47E6">
        <w:t>LICENSES</w:t>
      </w:r>
      <w:r w:rsidRPr="00E27196">
        <w:t>:</w:t>
      </w:r>
      <w:r w:rsidR="00E27196" w:rsidRPr="00E27196">
        <w:t xml:space="preserve">  </w:t>
      </w:r>
    </w:p>
    <w:p w14:paraId="518E93FC" w14:textId="74FD472B" w:rsidR="00FD0C8A" w:rsidRDefault="00FD0C8A" w:rsidP="00350C70">
      <w:pPr>
        <w:rPr>
          <w:sz w:val="22"/>
          <w:szCs w:val="22"/>
        </w:rPr>
      </w:pPr>
    </w:p>
    <w:p w14:paraId="1A6AE6F0" w14:textId="1FA3ADD1" w:rsidR="00CD79DA" w:rsidRDefault="00EE1B2B" w:rsidP="00D363A2">
      <w:pPr>
        <w:pStyle w:val="ListParagraph"/>
        <w:numPr>
          <w:ilvl w:val="0"/>
          <w:numId w:val="31"/>
        </w:numPr>
      </w:pPr>
      <w:r w:rsidRPr="000168A6">
        <w:rPr>
          <w:sz w:val="22"/>
          <w:szCs w:val="22"/>
        </w:rPr>
        <w:t>Liquor Licens</w:t>
      </w:r>
      <w:r w:rsidR="00DA7BF7" w:rsidRPr="000168A6">
        <w:rPr>
          <w:sz w:val="22"/>
          <w:szCs w:val="22"/>
        </w:rPr>
        <w:t>e Renewals</w:t>
      </w:r>
      <w:r w:rsidR="000168A6">
        <w:rPr>
          <w:sz w:val="22"/>
          <w:szCs w:val="22"/>
        </w:rPr>
        <w:t>, Malt, Spirituous &amp; Vinous for Linekin Bay Resort, 92 Wall Point Road; Pier One Pizza, 15 Wharf Street; Ports of Italy, 47 Commercial Street; Taka Mediterranean Bar &amp; Grill, 16B Wharf Street; Boothbay Lobster Wharf, 97 Atlantic Avenue; Boothbay Harbor Oceanside Golf Resort, 35 Atlantic Avenue; Boathouse Bistro Tapas Bar/Restaurant, 12 the By Way</w:t>
      </w:r>
      <w:r w:rsidR="00F1754E">
        <w:rPr>
          <w:sz w:val="22"/>
          <w:szCs w:val="22"/>
        </w:rPr>
        <w:t xml:space="preserve"> and Cabbage Island Clambakes-Bennie Alice, Cabbage Island</w:t>
      </w:r>
      <w:r w:rsidR="00CE72FF">
        <w:rPr>
          <w:sz w:val="22"/>
          <w:szCs w:val="22"/>
        </w:rPr>
        <w:t>.</w:t>
      </w:r>
      <w:r w:rsidR="00F1754E">
        <w:rPr>
          <w:sz w:val="22"/>
          <w:szCs w:val="22"/>
        </w:rPr>
        <w:t xml:space="preserve"> </w:t>
      </w:r>
    </w:p>
    <w:p w14:paraId="4964D21F" w14:textId="5FEF1346" w:rsidR="008016B8" w:rsidRDefault="008016B8" w:rsidP="00602E1E">
      <w:pPr>
        <w:pStyle w:val="ListParagraph"/>
        <w:numPr>
          <w:ilvl w:val="1"/>
          <w:numId w:val="31"/>
        </w:numPr>
      </w:pPr>
      <w:r>
        <w:t xml:space="preserve">Motion made to take </w:t>
      </w:r>
      <w:r w:rsidR="00F96A26">
        <w:t>all</w:t>
      </w:r>
      <w:r>
        <w:t xml:space="preserve"> the license applications together as read</w:t>
      </w:r>
      <w:r w:rsidR="00CD79DA">
        <w:t xml:space="preserve">, with the exception of The </w:t>
      </w:r>
      <w:r w:rsidR="007C1E93">
        <w:t xml:space="preserve">Boat House </w:t>
      </w:r>
      <w:r w:rsidR="00CD79DA">
        <w:t>Bistro</w:t>
      </w:r>
      <w:r w:rsidR="00306939">
        <w:t xml:space="preserve"> Tapas Bar/Restaurant. </w:t>
      </w:r>
      <w:r w:rsidR="00CD79DA">
        <w:t xml:space="preserve">(Vice Chair Warren </w:t>
      </w:r>
      <w:r w:rsidR="00716375">
        <w:t>has a conflict of interest</w:t>
      </w:r>
      <w:r w:rsidR="00CE72FF">
        <w:t xml:space="preserve">, </w:t>
      </w:r>
      <w:r w:rsidR="00716375">
        <w:t>she is the manager</w:t>
      </w:r>
      <w:r w:rsidR="00886BAA">
        <w:t xml:space="preserve"> of the establishment</w:t>
      </w:r>
      <w:r w:rsidR="00716375">
        <w:t xml:space="preserve">). </w:t>
      </w:r>
      <w:r>
        <w:t>Motion seconded and unanimously approved. Approved 5-0.</w:t>
      </w:r>
    </w:p>
    <w:p w14:paraId="5C399549" w14:textId="4D923E81" w:rsidR="00602E1E" w:rsidRDefault="00602E1E" w:rsidP="00602E1E">
      <w:pPr>
        <w:pStyle w:val="ListParagraph"/>
        <w:numPr>
          <w:ilvl w:val="1"/>
          <w:numId w:val="31"/>
        </w:numPr>
      </w:pPr>
      <w:r>
        <w:t xml:space="preserve">Motion made to approve the </w:t>
      </w:r>
      <w:r w:rsidR="007336E1">
        <w:t xml:space="preserve">applications for Malt, Spirituous &amp; Vinous liquor </w:t>
      </w:r>
      <w:r>
        <w:t>license</w:t>
      </w:r>
      <w:r w:rsidR="007336E1">
        <w:t xml:space="preserve">s as read, with the exception of </w:t>
      </w:r>
      <w:r w:rsidR="00C02BBF">
        <w:t>The Boat House Bistro Tapas Bar/Restaurant.</w:t>
      </w:r>
      <w:r>
        <w:t xml:space="preserve">  Motion seconded and approved 4-0. </w:t>
      </w:r>
    </w:p>
    <w:p w14:paraId="5AACA09B" w14:textId="38F5BDEF" w:rsidR="00602E1E" w:rsidRDefault="00602E1E" w:rsidP="00602E1E">
      <w:pPr>
        <w:pStyle w:val="ListParagraph"/>
        <w:numPr>
          <w:ilvl w:val="1"/>
          <w:numId w:val="31"/>
        </w:numPr>
      </w:pPr>
      <w:r>
        <w:t xml:space="preserve">Motion made to approve </w:t>
      </w:r>
      <w:r w:rsidR="005E7B03">
        <w:t xml:space="preserve">Malt, Spirituous &amp; Vinous liquor licenses </w:t>
      </w:r>
      <w:r w:rsidR="00CE72FF">
        <w:t>for</w:t>
      </w:r>
      <w:r w:rsidR="005E7B03">
        <w:t xml:space="preserve"> The Boat House Bistro Tapas Bar/Restaurant </w:t>
      </w:r>
      <w:r>
        <w:t>Motion seconded and approved 4-0. (Vice Chair Warren abstained from vote due to conflict of interest, as stated above.)</w:t>
      </w:r>
    </w:p>
    <w:p w14:paraId="38521A57" w14:textId="77777777" w:rsidR="007C34C4" w:rsidRDefault="00C1625F" w:rsidP="009F430F">
      <w:pPr>
        <w:pStyle w:val="ListParagraph"/>
        <w:numPr>
          <w:ilvl w:val="0"/>
          <w:numId w:val="31"/>
        </w:numPr>
      </w:pPr>
      <w:r>
        <w:t>Li</w:t>
      </w:r>
      <w:r w:rsidR="00723F5E">
        <w:t>q</w:t>
      </w:r>
      <w:r>
        <w:t xml:space="preserve">uor license </w:t>
      </w:r>
      <w:r w:rsidR="00CE72FF">
        <w:t xml:space="preserve">(Extension of Premises) </w:t>
      </w:r>
      <w:r>
        <w:t>Malt</w:t>
      </w:r>
      <w:r w:rsidR="00CE72FF">
        <w:t xml:space="preserve"> for Footbridge Brewery LLC. </w:t>
      </w:r>
    </w:p>
    <w:p w14:paraId="39A68DA6" w14:textId="6849DC95" w:rsidR="00C1625F" w:rsidRDefault="007C34C4" w:rsidP="007C34C4">
      <w:pPr>
        <w:pStyle w:val="ListParagraph"/>
        <w:numPr>
          <w:ilvl w:val="1"/>
          <w:numId w:val="31"/>
        </w:numPr>
      </w:pPr>
      <w:r>
        <w:t>Motion made to table the application for Footbridge Brewer</w:t>
      </w:r>
      <w:r w:rsidR="006D2B3C">
        <w:t>y</w:t>
      </w:r>
      <w:r>
        <w:t xml:space="preserve"> LLC due to it being reviewed by the planning board on June 10</w:t>
      </w:r>
      <w:r w:rsidR="006D2B3C">
        <w:rPr>
          <w:vertAlign w:val="superscript"/>
        </w:rPr>
        <w:t xml:space="preserve">th. </w:t>
      </w:r>
      <w:r>
        <w:t>Motion Seconded and unanimously approved</w:t>
      </w:r>
      <w:r w:rsidR="00AA1E8D">
        <w:t>.</w:t>
      </w:r>
      <w:r>
        <w:t xml:space="preserve"> App</w:t>
      </w:r>
      <w:r w:rsidR="00C1625F">
        <w:t>roved 5-0.</w:t>
      </w:r>
    </w:p>
    <w:p w14:paraId="4A5A5106" w14:textId="74A0335E" w:rsidR="00773E6A" w:rsidRDefault="00124B55" w:rsidP="00602E1E">
      <w:pPr>
        <w:pStyle w:val="ListParagraph"/>
        <w:numPr>
          <w:ilvl w:val="0"/>
          <w:numId w:val="31"/>
        </w:numPr>
      </w:pPr>
      <w:r>
        <w:t>Special Amusement license</w:t>
      </w:r>
      <w:r w:rsidR="006D2B3C">
        <w:t>s</w:t>
      </w:r>
      <w:r>
        <w:t xml:space="preserve"> – Renewal license</w:t>
      </w:r>
      <w:r w:rsidR="00602E1E">
        <w:t xml:space="preserve">s, </w:t>
      </w:r>
      <w:r w:rsidR="00773E6A">
        <w:t xml:space="preserve">Linekin Bay Resort, 92 Wall Point Road; Boothbay Harbor Oceanside Golf Resort, 35 Atlantic Avenue; Taka Mediterranean Bar &amp; Grill, 16B Wharf Street; Boothbay Lobster Wharf, 97 Atlantic Avenue and Bistro Inc., 12 The By Way.  </w:t>
      </w:r>
    </w:p>
    <w:p w14:paraId="7B220755" w14:textId="386A858D" w:rsidR="00773E6A" w:rsidRDefault="00773E6A" w:rsidP="00773E6A">
      <w:pPr>
        <w:pStyle w:val="ListParagraph"/>
        <w:numPr>
          <w:ilvl w:val="1"/>
          <w:numId w:val="31"/>
        </w:numPr>
      </w:pPr>
      <w:r>
        <w:t>Motion made to take all the license applications together as read, with the exception of Bistro Inc. (Vice Chair Warren has a conflict of interest, she is the manager of the establishment). Motion seconded and unanimously approved. Approved 5-0.</w:t>
      </w:r>
    </w:p>
    <w:p w14:paraId="7A8D806A" w14:textId="1D679EF6" w:rsidR="00773E6A" w:rsidRDefault="00773E6A" w:rsidP="00773E6A">
      <w:pPr>
        <w:pStyle w:val="ListParagraph"/>
        <w:numPr>
          <w:ilvl w:val="1"/>
          <w:numId w:val="31"/>
        </w:numPr>
      </w:pPr>
      <w:r>
        <w:lastRenderedPageBreak/>
        <w:t>Motion made to approve the Special Amusement permits as read, with the exception of the Bistro, Inc.</w:t>
      </w:r>
      <w:r w:rsidR="006416AC">
        <w:t>.</w:t>
      </w:r>
      <w:r>
        <w:t xml:space="preserve"> Motion seconded and unanimously approved.  Approved 5-0.</w:t>
      </w:r>
    </w:p>
    <w:p w14:paraId="43079420" w14:textId="5CA2F949" w:rsidR="00773E6A" w:rsidRDefault="00773E6A" w:rsidP="00773E6A">
      <w:pPr>
        <w:pStyle w:val="ListParagraph"/>
        <w:numPr>
          <w:ilvl w:val="1"/>
          <w:numId w:val="31"/>
        </w:numPr>
      </w:pPr>
      <w:r>
        <w:t>Motion made to approve the Special Amusement permit for the Bistro, Inc. Motion seconded and approved 4-0.  (Vice Chair Warren abstained from vote due to conflict of interest, as stated above.)</w:t>
      </w:r>
    </w:p>
    <w:p w14:paraId="7342456D" w14:textId="48B2B18E" w:rsidR="00C71024" w:rsidRDefault="00C71024" w:rsidP="00C71024">
      <w:pPr>
        <w:pStyle w:val="ListParagraph"/>
        <w:numPr>
          <w:ilvl w:val="0"/>
          <w:numId w:val="31"/>
        </w:numPr>
      </w:pPr>
      <w:r>
        <w:t>Victualer licenses- New licenses, Farm 23, 102 Ocean Point Road, Class F; Boothbay Harbor Mart &amp; Country Store, Class C; Maine Health, 145 Emery Lane, Class G and The Harborage Inn, 75 Townsend Avenue, Class F.</w:t>
      </w:r>
    </w:p>
    <w:p w14:paraId="0A526F8D" w14:textId="13542F99" w:rsidR="00C71024" w:rsidRDefault="00C71024" w:rsidP="00C71024">
      <w:pPr>
        <w:pStyle w:val="ListParagraph"/>
        <w:numPr>
          <w:ilvl w:val="1"/>
          <w:numId w:val="31"/>
        </w:numPr>
      </w:pPr>
      <w:r>
        <w:t>Motion to take the permit applications together as read.  Motion seconded and unanimously approved.  Approved 5-0.</w:t>
      </w:r>
    </w:p>
    <w:p w14:paraId="1FB2BD20" w14:textId="1382D665" w:rsidR="006416AC" w:rsidRDefault="006416AC" w:rsidP="00C71024">
      <w:pPr>
        <w:pStyle w:val="ListParagraph"/>
        <w:numPr>
          <w:ilvl w:val="1"/>
          <w:numId w:val="31"/>
        </w:numPr>
      </w:pPr>
      <w:r>
        <w:t>Motion to approve permit applications as together as read. Motion seconded and unanimously approved.  Approved 5-0.</w:t>
      </w:r>
    </w:p>
    <w:p w14:paraId="69925640" w14:textId="24A2A2A6" w:rsidR="00773E6A" w:rsidRDefault="00773E6A" w:rsidP="00C71024">
      <w:pPr>
        <w:pStyle w:val="ListParagraph"/>
      </w:pPr>
    </w:p>
    <w:p w14:paraId="0E0D4678" w14:textId="20A7934F" w:rsidR="00C325EB" w:rsidRDefault="001E39E3" w:rsidP="00C325EB">
      <w:r w:rsidRPr="008B47E6">
        <w:t xml:space="preserve">NEW BUSINESS: </w:t>
      </w:r>
      <w:r w:rsidR="00F511F5" w:rsidRPr="008B47E6">
        <w:t xml:space="preserve"> </w:t>
      </w:r>
      <w:r w:rsidR="00BC4743">
        <w:t>NONE</w:t>
      </w:r>
    </w:p>
    <w:p w14:paraId="2CA5C271" w14:textId="77777777" w:rsidR="00C325EB" w:rsidRDefault="00C325EB" w:rsidP="00C325EB">
      <w:pPr>
        <w:rPr>
          <w:color w:val="000000"/>
          <w:shd w:val="clear" w:color="auto" w:fill="FFFFFF"/>
        </w:rPr>
      </w:pPr>
    </w:p>
    <w:p w14:paraId="0ED50FB9" w14:textId="06823ACC" w:rsidR="00491F69" w:rsidRDefault="00E93E91" w:rsidP="0065557F">
      <w:r w:rsidRPr="008B47E6">
        <w:t>OLD BUSINESS:</w:t>
      </w:r>
      <w:r w:rsidR="001318C0" w:rsidRPr="008B47E6">
        <w:t xml:space="preserve">  </w:t>
      </w:r>
      <w:r w:rsidR="00AA1E8D">
        <w:t>After some discussion regarding the 4</w:t>
      </w:r>
      <w:r w:rsidR="00AA1E8D" w:rsidRPr="00AA1E8D">
        <w:rPr>
          <w:vertAlign w:val="superscript"/>
        </w:rPr>
        <w:t>th</w:t>
      </w:r>
      <w:r w:rsidR="00AA1E8D">
        <w:t xml:space="preserve"> of July fireworks being held this year, the board decided to cancel at this time</w:t>
      </w:r>
      <w:r w:rsidR="006D2B3C">
        <w:t xml:space="preserve"> and possibly holding them at a later date.  </w:t>
      </w:r>
      <w:r w:rsidR="00AA1E8D">
        <w:t xml:space="preserve">The decision was made due to </w:t>
      </w:r>
      <w:r w:rsidR="006D2B3C">
        <w:t>social distance restrictions and public safety in mind.</w:t>
      </w:r>
    </w:p>
    <w:p w14:paraId="68629128" w14:textId="77777777" w:rsidR="0065557F" w:rsidRDefault="0065557F" w:rsidP="0065557F"/>
    <w:p w14:paraId="3C815DC2" w14:textId="2D2C02BE"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6943C6" w:rsidRPr="008B47E6">
        <w:t xml:space="preserve">. </w:t>
      </w:r>
      <w:r w:rsidR="00371316" w:rsidRPr="008B47E6">
        <w:t xml:space="preserve">Approved </w:t>
      </w:r>
      <w:r w:rsidR="00126BBE">
        <w:t>5</w:t>
      </w:r>
      <w:r w:rsidR="0047480D" w:rsidRPr="008B47E6">
        <w:t>-0.</w:t>
      </w:r>
    </w:p>
    <w:p w14:paraId="3BD84E26" w14:textId="77777777" w:rsidR="002E4909" w:rsidRDefault="002E4909" w:rsidP="00203B22"/>
    <w:p w14:paraId="43C6AB76" w14:textId="743AD5A7" w:rsidR="000C350D" w:rsidRDefault="002E4909" w:rsidP="00203B22">
      <w:r w:rsidRPr="008B47E6">
        <w:t>PUBLIC FORUM:</w:t>
      </w:r>
      <w:r>
        <w:t xml:space="preserve"> NONE</w:t>
      </w:r>
    </w:p>
    <w:p w14:paraId="4A05FFCD" w14:textId="77777777" w:rsidR="00743970" w:rsidRDefault="00743970" w:rsidP="00AA2382">
      <w:pPr>
        <w:shd w:val="clear" w:color="auto" w:fill="FFFFFF"/>
      </w:pPr>
    </w:p>
    <w:p w14:paraId="5FFF4620" w14:textId="0E85FD7F" w:rsidR="004375C4" w:rsidRDefault="00AA2382" w:rsidP="00AA2382">
      <w:pPr>
        <w:shd w:val="clear" w:color="auto" w:fill="FFFFFF"/>
      </w:pPr>
      <w:r w:rsidRPr="008B47E6">
        <w:t>MOVE TO ADJOURN:  The meeting was adjourned</w:t>
      </w:r>
      <w:r w:rsidRPr="008B47E6">
        <w:rPr>
          <w:b/>
        </w:rPr>
        <w:t xml:space="preserve"> </w:t>
      </w:r>
      <w:r w:rsidRPr="008B47E6">
        <w:t xml:space="preserve">at </w:t>
      </w:r>
      <w:r w:rsidR="006D2B3C">
        <w:t>7</w:t>
      </w:r>
      <w:r w:rsidR="008D6ED3">
        <w:t>:</w:t>
      </w:r>
      <w:r w:rsidR="00AA1E8D">
        <w:t>52</w:t>
      </w:r>
      <w:r w:rsidRPr="00434244">
        <w:t xml:space="preserve"> p.</w:t>
      </w:r>
      <w:r>
        <w:t xml:space="preserve">m. </w:t>
      </w:r>
      <w:r w:rsidRPr="008B47E6">
        <w:t xml:space="preserve">after unanimous approval. Approved </w:t>
      </w:r>
      <w:r w:rsidR="00FB5BE3">
        <w:t>5</w:t>
      </w:r>
      <w:r w:rsidRPr="008B47E6">
        <w:t xml:space="preserve">-0.         </w:t>
      </w:r>
      <w:r>
        <w:t xml:space="preserve">  </w:t>
      </w:r>
    </w:p>
    <w:p w14:paraId="218E71F8" w14:textId="77777777" w:rsidR="004375C4" w:rsidRDefault="004375C4" w:rsidP="00AA2382">
      <w:pPr>
        <w:shd w:val="clear" w:color="auto" w:fill="FFFFFF"/>
      </w:pPr>
    </w:p>
    <w:p w14:paraId="38D540B9" w14:textId="77777777" w:rsidR="004375C4" w:rsidRDefault="004375C4" w:rsidP="00AA2382">
      <w:pPr>
        <w:shd w:val="clear" w:color="auto" w:fill="FFFFFF"/>
      </w:pPr>
    </w:p>
    <w:p w14:paraId="4D2DD1F7" w14:textId="77777777" w:rsidR="004375C4" w:rsidRDefault="004375C4" w:rsidP="00AA2382">
      <w:pPr>
        <w:shd w:val="clear" w:color="auto" w:fill="FFFFFF"/>
      </w:pPr>
    </w:p>
    <w:p w14:paraId="3CC7668F" w14:textId="77777777" w:rsidR="004375C4" w:rsidRDefault="004375C4" w:rsidP="00AA2382">
      <w:pPr>
        <w:shd w:val="clear" w:color="auto" w:fill="FFFFFF"/>
      </w:pPr>
    </w:p>
    <w:p w14:paraId="14F20479" w14:textId="77777777" w:rsidR="004375C4" w:rsidRDefault="004375C4" w:rsidP="00AA2382">
      <w:pPr>
        <w:shd w:val="clear" w:color="auto" w:fill="FFFFFF"/>
      </w:pPr>
    </w:p>
    <w:p w14:paraId="25A2A515" w14:textId="77777777" w:rsidR="004375C4" w:rsidRDefault="004375C4" w:rsidP="00AA2382">
      <w:pPr>
        <w:shd w:val="clear" w:color="auto" w:fill="FFFFFF"/>
      </w:pPr>
    </w:p>
    <w:p w14:paraId="081CA1FF" w14:textId="77777777" w:rsidR="004375C4" w:rsidRDefault="004375C4" w:rsidP="00AA2382">
      <w:pPr>
        <w:shd w:val="clear" w:color="auto" w:fill="FFFFFF"/>
      </w:pPr>
    </w:p>
    <w:p w14:paraId="2E83741A" w14:textId="77777777" w:rsidR="004375C4" w:rsidRDefault="004375C4" w:rsidP="00AA2382">
      <w:pPr>
        <w:shd w:val="clear" w:color="auto" w:fill="FFFFFF"/>
      </w:pPr>
    </w:p>
    <w:p w14:paraId="07701B14" w14:textId="01ADFDAB" w:rsidR="004375C4" w:rsidRDefault="004375C4" w:rsidP="00AA2382">
      <w:pPr>
        <w:shd w:val="clear" w:color="auto" w:fill="FFFFFF"/>
      </w:pPr>
    </w:p>
    <w:p w14:paraId="0AE94A9D" w14:textId="32E01313" w:rsidR="00BF727C" w:rsidRDefault="00BF727C" w:rsidP="00AA2382">
      <w:pPr>
        <w:shd w:val="clear" w:color="auto" w:fill="FFFFFF"/>
      </w:pPr>
    </w:p>
    <w:p w14:paraId="5948868D" w14:textId="4E5EA4D4" w:rsidR="00BF727C" w:rsidRDefault="00BF727C" w:rsidP="00AA2382">
      <w:pPr>
        <w:shd w:val="clear" w:color="auto" w:fill="FFFFFF"/>
      </w:pPr>
    </w:p>
    <w:p w14:paraId="1FE633D5" w14:textId="5D5F2B8C" w:rsidR="00BF727C" w:rsidRDefault="00BF727C" w:rsidP="00AA2382">
      <w:pPr>
        <w:shd w:val="clear" w:color="auto" w:fill="FFFFFF"/>
      </w:pPr>
    </w:p>
    <w:p w14:paraId="27168A67" w14:textId="26C86484" w:rsidR="00BF727C" w:rsidRDefault="00BF727C" w:rsidP="00AA2382">
      <w:pPr>
        <w:shd w:val="clear" w:color="auto" w:fill="FFFFFF"/>
      </w:pPr>
    </w:p>
    <w:p w14:paraId="70C4E049" w14:textId="4BDD4389" w:rsidR="00BF727C" w:rsidRDefault="00BF727C" w:rsidP="00AA2382">
      <w:pPr>
        <w:shd w:val="clear" w:color="auto" w:fill="FFFFFF"/>
      </w:pPr>
    </w:p>
    <w:p w14:paraId="0274B1B8" w14:textId="51D2963E" w:rsidR="00BF727C" w:rsidRDefault="00BF727C" w:rsidP="00AA2382">
      <w:pPr>
        <w:shd w:val="clear" w:color="auto" w:fill="FFFFFF"/>
      </w:pPr>
    </w:p>
    <w:p w14:paraId="16DA9D6C" w14:textId="5BD5FAFE" w:rsidR="00BF727C" w:rsidRDefault="00BF727C" w:rsidP="00AA2382">
      <w:pPr>
        <w:shd w:val="clear" w:color="auto" w:fill="FFFFFF"/>
      </w:pPr>
    </w:p>
    <w:p w14:paraId="3B0ADC68" w14:textId="2AB65E78" w:rsidR="00BF727C" w:rsidRDefault="00BF727C" w:rsidP="00AA2382">
      <w:pPr>
        <w:shd w:val="clear" w:color="auto" w:fill="FFFFFF"/>
      </w:pPr>
    </w:p>
    <w:p w14:paraId="3152EF85" w14:textId="55BB978F" w:rsidR="00BF727C" w:rsidRDefault="00BF727C" w:rsidP="00AA2382">
      <w:pPr>
        <w:shd w:val="clear" w:color="auto" w:fill="FFFFFF"/>
      </w:pPr>
    </w:p>
    <w:p w14:paraId="18B2256A" w14:textId="05520C88" w:rsidR="00BF727C" w:rsidRDefault="00BF727C" w:rsidP="00AA2382">
      <w:pPr>
        <w:shd w:val="clear" w:color="auto" w:fill="FFFFFF"/>
      </w:pPr>
    </w:p>
    <w:p w14:paraId="37B779A6" w14:textId="297308FF" w:rsidR="00BF727C" w:rsidRDefault="00BF727C" w:rsidP="00AA2382">
      <w:pPr>
        <w:shd w:val="clear" w:color="auto" w:fill="FFFFFF"/>
      </w:pPr>
    </w:p>
    <w:p w14:paraId="3D2CE31F" w14:textId="7E11F6D9" w:rsidR="00AA1E8D" w:rsidRDefault="00AA1E8D" w:rsidP="00AA2382">
      <w:pPr>
        <w:shd w:val="clear" w:color="auto" w:fill="FFFFFF"/>
      </w:pPr>
    </w:p>
    <w:p w14:paraId="1237D3D4" w14:textId="4D165543" w:rsidR="00AA1E8D" w:rsidRDefault="00AA1E8D" w:rsidP="00AA2382">
      <w:pPr>
        <w:shd w:val="clear" w:color="auto" w:fill="FFFFFF"/>
      </w:pPr>
    </w:p>
    <w:p w14:paraId="6CD1CB2C" w14:textId="476C3D09" w:rsidR="006D2B3C" w:rsidRDefault="006D2B3C" w:rsidP="00AA2382">
      <w:pPr>
        <w:shd w:val="clear" w:color="auto" w:fill="FFFFFF"/>
      </w:pPr>
    </w:p>
    <w:p w14:paraId="1E6E6B65" w14:textId="0D1AD577" w:rsidR="006D2B3C" w:rsidRDefault="006D2B3C" w:rsidP="00AA2382">
      <w:pPr>
        <w:shd w:val="clear" w:color="auto" w:fill="FFFFFF"/>
      </w:pPr>
    </w:p>
    <w:p w14:paraId="597BEC8D" w14:textId="77777777" w:rsidR="006D2B3C" w:rsidRDefault="006D2B3C" w:rsidP="00AA2382">
      <w:pPr>
        <w:shd w:val="clear" w:color="auto" w:fill="FFFFFF"/>
      </w:pPr>
    </w:p>
    <w:p w14:paraId="0BFF6D88" w14:textId="6119A7BC" w:rsidR="00BF727C" w:rsidRDefault="00BF727C" w:rsidP="00AA2382">
      <w:pPr>
        <w:shd w:val="clear" w:color="auto" w:fill="FFFFFF"/>
      </w:pPr>
    </w:p>
    <w:p w14:paraId="22C6C613" w14:textId="16C64DEA" w:rsidR="00BF727C" w:rsidRPr="00CE72FF" w:rsidRDefault="00BF727C" w:rsidP="00CE72FF">
      <w:pPr>
        <w:pStyle w:val="Heading1"/>
        <w:ind w:left="90" w:right="-50"/>
        <w:jc w:val="center"/>
        <w:rPr>
          <w:sz w:val="32"/>
          <w:szCs w:val="32"/>
        </w:rPr>
      </w:pPr>
      <w:r w:rsidRPr="00CE72FF">
        <w:rPr>
          <w:sz w:val="32"/>
          <w:szCs w:val="32"/>
        </w:rPr>
        <w:t xml:space="preserve">Town of Boothbay </w:t>
      </w:r>
      <w:r w:rsidR="00CE72FF">
        <w:rPr>
          <w:sz w:val="32"/>
          <w:szCs w:val="32"/>
        </w:rPr>
        <w:t>H</w:t>
      </w:r>
      <w:r w:rsidRPr="00CE72FF">
        <w:rPr>
          <w:sz w:val="32"/>
          <w:szCs w:val="32"/>
        </w:rPr>
        <w:t>arbor Town Warrant</w:t>
      </w:r>
    </w:p>
    <w:p w14:paraId="3EA985FE" w14:textId="77777777" w:rsidR="00BF727C" w:rsidRDefault="00BF727C" w:rsidP="00BF727C">
      <w:pPr>
        <w:pStyle w:val="BodyText"/>
        <w:rPr>
          <w:sz w:val="24"/>
        </w:rPr>
      </w:pPr>
    </w:p>
    <w:p w14:paraId="088638DE" w14:textId="77777777" w:rsidR="00BF727C" w:rsidRDefault="00BF727C" w:rsidP="00BF727C">
      <w:pPr>
        <w:ind w:left="120" w:right="141"/>
      </w:pPr>
      <w:r>
        <w:t>To Robert Hasch, Constable of the Town of Boothbay Harbor, in the County of Lincoln, State of Maine,</w:t>
      </w:r>
    </w:p>
    <w:p w14:paraId="20405D17" w14:textId="77777777" w:rsidR="00BF727C" w:rsidRDefault="00BF727C" w:rsidP="00BF727C">
      <w:pPr>
        <w:pStyle w:val="BodyText"/>
        <w:rPr>
          <w:sz w:val="24"/>
        </w:rPr>
      </w:pPr>
    </w:p>
    <w:p w14:paraId="603FF6EC" w14:textId="77777777" w:rsidR="00BF727C" w:rsidRDefault="00BF727C" w:rsidP="00BF727C">
      <w:pPr>
        <w:ind w:left="120"/>
      </w:pPr>
      <w:r>
        <w:t>GREETINGS:</w:t>
      </w:r>
    </w:p>
    <w:p w14:paraId="10F0A516" w14:textId="77777777" w:rsidR="00BF727C" w:rsidRDefault="00BF727C" w:rsidP="00BF727C">
      <w:pPr>
        <w:pStyle w:val="BodyText"/>
        <w:rPr>
          <w:sz w:val="24"/>
        </w:rPr>
      </w:pPr>
    </w:p>
    <w:p w14:paraId="7AF9FF4D" w14:textId="77777777" w:rsidR="00BF727C" w:rsidRDefault="00BF727C" w:rsidP="00BF727C">
      <w:pPr>
        <w:ind w:left="120" w:right="249"/>
      </w:pPr>
      <w:r>
        <w:t>In the name of the State of Maine, you are hereby required to notify and warn the Inhabitants of the Town of Boothbay Harbor in said county and state, qualified by law to vote in town affairs, to meet at the Boothbay Harbor Municipal Fire Station in said Town on Friday, the 19</w:t>
      </w:r>
      <w:r w:rsidRPr="00F3198E">
        <w:rPr>
          <w:vertAlign w:val="superscript"/>
        </w:rPr>
        <w:t>th</w:t>
      </w:r>
      <w:r>
        <w:t xml:space="preserve"> day of June, 2020, then and there to act upon Articles 1 and 2. The polls for voting on Articles 1 and 2 shall open at 8:00 AM and will close at 6:00 PM. The remaining business to be transacted under the TOWN WARRANT will be taken up on Saturday, the 20th day of June, 2020 at 9:00 AM in the Boothbay Region High School Gymnasium.</w:t>
      </w:r>
    </w:p>
    <w:p w14:paraId="63C423A8" w14:textId="77777777" w:rsidR="00BF727C" w:rsidRDefault="00BF727C" w:rsidP="00BF727C">
      <w:pPr>
        <w:pStyle w:val="BodyText"/>
        <w:rPr>
          <w:sz w:val="24"/>
        </w:rPr>
      </w:pPr>
    </w:p>
    <w:p w14:paraId="7698D971" w14:textId="77777777" w:rsidR="00BF727C" w:rsidRDefault="00BF727C" w:rsidP="00BF727C">
      <w:pPr>
        <w:tabs>
          <w:tab w:val="left" w:pos="1559"/>
        </w:tabs>
        <w:ind w:left="120"/>
      </w:pPr>
      <w:r>
        <w:t>Article</w:t>
      </w:r>
      <w:r>
        <w:rPr>
          <w:spacing w:val="-2"/>
        </w:rPr>
        <w:t xml:space="preserve"> </w:t>
      </w:r>
      <w:r>
        <w:t>1</w:t>
      </w:r>
      <w:r>
        <w:tab/>
        <w:t>To choose a moderator to preside at said</w:t>
      </w:r>
      <w:r>
        <w:rPr>
          <w:spacing w:val="-3"/>
        </w:rPr>
        <w:t xml:space="preserve"> </w:t>
      </w:r>
      <w:r>
        <w:t>meeting.</w:t>
      </w:r>
    </w:p>
    <w:p w14:paraId="60DAB617" w14:textId="77777777" w:rsidR="00BF727C" w:rsidRDefault="00BF727C" w:rsidP="00BF727C">
      <w:pPr>
        <w:pStyle w:val="BodyText"/>
        <w:rPr>
          <w:sz w:val="24"/>
        </w:rPr>
      </w:pPr>
    </w:p>
    <w:p w14:paraId="41887BE1" w14:textId="77777777" w:rsidR="00BF727C" w:rsidRDefault="00BF727C" w:rsidP="00BF727C">
      <w:pPr>
        <w:tabs>
          <w:tab w:val="left" w:pos="1559"/>
        </w:tabs>
        <w:ind w:left="120"/>
      </w:pPr>
      <w:r>
        <w:t>Article</w:t>
      </w:r>
      <w:r>
        <w:rPr>
          <w:spacing w:val="-2"/>
        </w:rPr>
        <w:t xml:space="preserve"> </w:t>
      </w:r>
      <w:r>
        <w:t>2</w:t>
      </w:r>
      <w:r>
        <w:tab/>
        <w:t>To choose by secret ballot, the following public officials for a three-year</w:t>
      </w:r>
      <w:r>
        <w:rPr>
          <w:spacing w:val="-12"/>
        </w:rPr>
        <w:t xml:space="preserve"> </w:t>
      </w:r>
      <w:r>
        <w:t>term:</w:t>
      </w:r>
    </w:p>
    <w:p w14:paraId="2C053351" w14:textId="77777777" w:rsidR="00BF727C" w:rsidRDefault="00BF727C" w:rsidP="00BF727C">
      <w:pPr>
        <w:pStyle w:val="BodyText"/>
        <w:rPr>
          <w:sz w:val="24"/>
        </w:rPr>
      </w:pPr>
    </w:p>
    <w:p w14:paraId="5E8E7654" w14:textId="77777777" w:rsidR="00BF727C" w:rsidRDefault="00BF727C" w:rsidP="00BF727C">
      <w:pPr>
        <w:ind w:left="1560"/>
      </w:pPr>
      <w:r>
        <w:rPr>
          <w:b/>
        </w:rPr>
        <w:t xml:space="preserve">-  </w:t>
      </w:r>
      <w:r>
        <w:t>2 Selectmen and Overseers of the Poor</w:t>
      </w:r>
    </w:p>
    <w:p w14:paraId="1A5E4E6F" w14:textId="77777777" w:rsidR="00BF727C" w:rsidRDefault="00BF727C" w:rsidP="00BF727C">
      <w:pPr>
        <w:pStyle w:val="ListParagraph"/>
        <w:widowControl w:val="0"/>
        <w:numPr>
          <w:ilvl w:val="0"/>
          <w:numId w:val="43"/>
        </w:numPr>
        <w:tabs>
          <w:tab w:val="left" w:pos="1760"/>
        </w:tabs>
        <w:autoSpaceDE w:val="0"/>
        <w:autoSpaceDN w:val="0"/>
        <w:ind w:hanging="199"/>
        <w:contextualSpacing w:val="0"/>
      </w:pPr>
      <w:r>
        <w:t>1 School Committee Member of the Boothbay-Boothbay Harbor</w:t>
      </w:r>
      <w:r>
        <w:rPr>
          <w:spacing w:val="-9"/>
        </w:rPr>
        <w:t xml:space="preserve"> </w:t>
      </w:r>
      <w:r>
        <w:t>CSD</w:t>
      </w:r>
    </w:p>
    <w:p w14:paraId="2EF3AA9A" w14:textId="77777777" w:rsidR="00BF727C" w:rsidRDefault="00BF727C" w:rsidP="00BF727C">
      <w:pPr>
        <w:pStyle w:val="ListParagraph"/>
        <w:widowControl w:val="0"/>
        <w:numPr>
          <w:ilvl w:val="0"/>
          <w:numId w:val="43"/>
        </w:numPr>
        <w:tabs>
          <w:tab w:val="left" w:pos="1760"/>
        </w:tabs>
        <w:autoSpaceDE w:val="0"/>
        <w:autoSpaceDN w:val="0"/>
        <w:ind w:hanging="199"/>
        <w:contextualSpacing w:val="0"/>
      </w:pPr>
      <w:r>
        <w:t>1 Trustee of the Boothbay-Boothbay Harbor</w:t>
      </w:r>
      <w:r>
        <w:rPr>
          <w:spacing w:val="-3"/>
        </w:rPr>
        <w:t xml:space="preserve"> </w:t>
      </w:r>
      <w:r>
        <w:t>CSD</w:t>
      </w:r>
    </w:p>
    <w:p w14:paraId="54E4AB36" w14:textId="77777777" w:rsidR="00BF727C" w:rsidRDefault="00BF727C" w:rsidP="00BF727C">
      <w:pPr>
        <w:pStyle w:val="ListParagraph"/>
        <w:widowControl w:val="0"/>
        <w:numPr>
          <w:ilvl w:val="0"/>
          <w:numId w:val="43"/>
        </w:numPr>
        <w:tabs>
          <w:tab w:val="left" w:pos="1760"/>
        </w:tabs>
        <w:autoSpaceDE w:val="0"/>
        <w:autoSpaceDN w:val="0"/>
        <w:ind w:hanging="199"/>
        <w:contextualSpacing w:val="0"/>
      </w:pPr>
      <w:r>
        <w:t>1 Trustee of the Boothbay Region Water</w:t>
      </w:r>
      <w:r>
        <w:rPr>
          <w:spacing w:val="-4"/>
        </w:rPr>
        <w:t xml:space="preserve"> </w:t>
      </w:r>
      <w:r>
        <w:t>District</w:t>
      </w:r>
    </w:p>
    <w:p w14:paraId="63892B94" w14:textId="77777777" w:rsidR="00BF727C" w:rsidRDefault="00BF727C" w:rsidP="00BF727C">
      <w:pPr>
        <w:pStyle w:val="ListParagraph"/>
        <w:widowControl w:val="0"/>
        <w:numPr>
          <w:ilvl w:val="0"/>
          <w:numId w:val="43"/>
        </w:numPr>
        <w:tabs>
          <w:tab w:val="left" w:pos="1760"/>
        </w:tabs>
        <w:autoSpaceDE w:val="0"/>
        <w:autoSpaceDN w:val="0"/>
        <w:ind w:hanging="199"/>
        <w:contextualSpacing w:val="0"/>
      </w:pPr>
      <w:r>
        <w:t>1 Trustee of the Boothbay-Boothbay Harbor Cemetery</w:t>
      </w:r>
      <w:r>
        <w:rPr>
          <w:spacing w:val="-5"/>
        </w:rPr>
        <w:t xml:space="preserve"> </w:t>
      </w:r>
      <w:r>
        <w:t>District</w:t>
      </w:r>
    </w:p>
    <w:p w14:paraId="2059BB5D" w14:textId="77777777" w:rsidR="00BF727C" w:rsidRDefault="00BF727C" w:rsidP="00BF727C">
      <w:pPr>
        <w:pStyle w:val="ListParagraph"/>
        <w:widowControl w:val="0"/>
        <w:numPr>
          <w:ilvl w:val="0"/>
          <w:numId w:val="43"/>
        </w:numPr>
        <w:tabs>
          <w:tab w:val="left" w:pos="1760"/>
        </w:tabs>
        <w:autoSpaceDE w:val="0"/>
        <w:autoSpaceDN w:val="0"/>
        <w:ind w:hanging="199"/>
        <w:contextualSpacing w:val="0"/>
      </w:pPr>
      <w:r>
        <w:t>1 Trustee of the Boothbay-Boothbay Harbor Sewer</w:t>
      </w:r>
      <w:r>
        <w:rPr>
          <w:spacing w:val="-5"/>
        </w:rPr>
        <w:t xml:space="preserve"> </w:t>
      </w:r>
      <w:r>
        <w:t>District</w:t>
      </w:r>
    </w:p>
    <w:p w14:paraId="2D759629" w14:textId="77777777" w:rsidR="00BF727C" w:rsidRDefault="00BF727C" w:rsidP="00BF727C">
      <w:pPr>
        <w:pStyle w:val="BodyText"/>
        <w:rPr>
          <w:sz w:val="24"/>
        </w:rPr>
      </w:pPr>
    </w:p>
    <w:p w14:paraId="130E5F4A" w14:textId="77777777" w:rsidR="00BF727C" w:rsidRDefault="00BF727C" w:rsidP="00BF727C">
      <w:pPr>
        <w:tabs>
          <w:tab w:val="left" w:pos="1559"/>
        </w:tabs>
        <w:ind w:left="1559" w:right="645" w:hanging="1440"/>
      </w:pPr>
      <w:r>
        <w:t>Article</w:t>
      </w:r>
      <w:r>
        <w:rPr>
          <w:spacing w:val="-7"/>
        </w:rPr>
        <w:t xml:space="preserve"> </w:t>
      </w:r>
      <w:r>
        <w:t>3</w:t>
      </w:r>
      <w:r>
        <w:tab/>
        <w:t>To see if the town shall accept the alewife fishing rights pursuant to DMR rules on West Harbor Pond for the year 2021 and that said pond shall remain closed for</w:t>
      </w:r>
      <w:r>
        <w:rPr>
          <w:spacing w:val="-2"/>
        </w:rPr>
        <w:t xml:space="preserve"> </w:t>
      </w:r>
      <w:r>
        <w:t>conservation.</w:t>
      </w:r>
    </w:p>
    <w:p w14:paraId="296A5CCC" w14:textId="77777777" w:rsidR="00BF727C" w:rsidRDefault="00BF727C" w:rsidP="00BF727C">
      <w:pPr>
        <w:pStyle w:val="BodyText"/>
        <w:rPr>
          <w:sz w:val="24"/>
        </w:rPr>
      </w:pPr>
    </w:p>
    <w:p w14:paraId="7076B973" w14:textId="77777777" w:rsidR="00BF727C" w:rsidRDefault="00BF727C" w:rsidP="00BF727C">
      <w:pPr>
        <w:tabs>
          <w:tab w:val="left" w:pos="1559"/>
        </w:tabs>
        <w:spacing w:before="1"/>
        <w:ind w:left="1559" w:right="495" w:hanging="1440"/>
      </w:pPr>
      <w:r>
        <w:t>Article</w:t>
      </w:r>
      <w:r>
        <w:rPr>
          <w:spacing w:val="-2"/>
        </w:rPr>
        <w:t xml:space="preserve"> </w:t>
      </w:r>
      <w:r>
        <w:t>4</w:t>
      </w:r>
      <w:r>
        <w:tab/>
        <w:t>To see if the town will vote to authorize the tax collector or treasurer to accept prepayments of taxes not yet committed pursuant to 36 M.R.S.A. Section</w:t>
      </w:r>
      <w:r>
        <w:rPr>
          <w:spacing w:val="-14"/>
        </w:rPr>
        <w:t xml:space="preserve"> </w:t>
      </w:r>
      <w:r>
        <w:t>506.</w:t>
      </w:r>
    </w:p>
    <w:p w14:paraId="15B56B96" w14:textId="77777777" w:rsidR="00BF727C" w:rsidRDefault="00BF727C" w:rsidP="00BF727C">
      <w:pPr>
        <w:pStyle w:val="BodyText"/>
        <w:spacing w:before="11"/>
        <w:rPr>
          <w:sz w:val="23"/>
        </w:rPr>
      </w:pPr>
    </w:p>
    <w:p w14:paraId="6BED283D" w14:textId="77777777" w:rsidR="00BF727C" w:rsidRDefault="00BF727C" w:rsidP="00BF727C">
      <w:pPr>
        <w:tabs>
          <w:tab w:val="left" w:pos="1559"/>
        </w:tabs>
        <w:ind w:left="1560" w:right="441" w:hanging="1440"/>
      </w:pPr>
      <w:r>
        <w:t>Article</w:t>
      </w:r>
      <w:r>
        <w:rPr>
          <w:spacing w:val="-2"/>
        </w:rPr>
        <w:t xml:space="preserve"> </w:t>
      </w:r>
      <w:r>
        <w:t>5</w:t>
      </w:r>
      <w:r>
        <w:tab/>
        <w:t>To see if the town will vote to establish a date when taxes are due and payable, and to fix a rate of interest on delinquent</w:t>
      </w:r>
      <w:r>
        <w:rPr>
          <w:spacing w:val="-4"/>
        </w:rPr>
        <w:t xml:space="preserve"> </w:t>
      </w:r>
      <w:r>
        <w:t>taxes.</w:t>
      </w:r>
    </w:p>
    <w:p w14:paraId="042DA8B2" w14:textId="77777777" w:rsidR="00BF727C" w:rsidRDefault="00BF727C" w:rsidP="00BF727C">
      <w:pPr>
        <w:pStyle w:val="BodyText"/>
        <w:rPr>
          <w:sz w:val="24"/>
        </w:rPr>
      </w:pPr>
    </w:p>
    <w:p w14:paraId="66AD63F1" w14:textId="77777777" w:rsidR="00BF727C" w:rsidRDefault="00BF727C" w:rsidP="00BF727C">
      <w:pPr>
        <w:ind w:left="1560" w:right="141"/>
      </w:pPr>
      <w:r>
        <w:rPr>
          <w:u w:val="single"/>
        </w:rPr>
        <w:t>Selectmen’s Recommendation:</w:t>
      </w:r>
      <w:r>
        <w:t xml:space="preserve"> Taxes are due upon receipt of tax bills. The first installment is due September 8, 2020. Interest for the overdue amount begins September 9, 2020 at a rate of 9%. The second installment is due March 8, 2021. Interest for the overdue amount begins March 9, 2021 at a rate of 9%.</w:t>
      </w:r>
    </w:p>
    <w:p w14:paraId="24E005FF" w14:textId="77777777" w:rsidR="00BF727C" w:rsidRDefault="00BF727C" w:rsidP="00BF727C">
      <w:pPr>
        <w:pStyle w:val="BodyText"/>
        <w:rPr>
          <w:sz w:val="24"/>
        </w:rPr>
      </w:pPr>
    </w:p>
    <w:p w14:paraId="4152BB43" w14:textId="77777777" w:rsidR="00BF727C" w:rsidRDefault="00BF727C" w:rsidP="00BF727C">
      <w:pPr>
        <w:tabs>
          <w:tab w:val="left" w:pos="1559"/>
        </w:tabs>
        <w:ind w:left="1560" w:right="686" w:hanging="1440"/>
      </w:pPr>
      <w:r>
        <w:t>Article</w:t>
      </w:r>
      <w:r>
        <w:rPr>
          <w:spacing w:val="-2"/>
        </w:rPr>
        <w:t xml:space="preserve"> </w:t>
      </w:r>
      <w:r>
        <w:t>6</w:t>
      </w:r>
      <w:r>
        <w:tab/>
        <w:t>To see if the town will vote to set the interest rate to be paid by the Town on abated taxes pursuant to 36 M.R.S.A. Section</w:t>
      </w:r>
      <w:r>
        <w:rPr>
          <w:spacing w:val="-27"/>
        </w:rPr>
        <w:t xml:space="preserve"> </w:t>
      </w:r>
      <w:r>
        <w:t>505(4-A).</w:t>
      </w:r>
    </w:p>
    <w:p w14:paraId="1DE6D8F3" w14:textId="77777777" w:rsidR="00BF727C" w:rsidRDefault="00BF727C" w:rsidP="00BF727C">
      <w:pPr>
        <w:pStyle w:val="BodyText"/>
        <w:rPr>
          <w:sz w:val="24"/>
        </w:rPr>
      </w:pPr>
    </w:p>
    <w:p w14:paraId="3C1DB36D" w14:textId="77777777" w:rsidR="00BF727C" w:rsidRDefault="00BF727C" w:rsidP="00BF727C">
      <w:pPr>
        <w:ind w:left="3054" w:right="3039"/>
        <w:jc w:val="center"/>
      </w:pPr>
      <w:r>
        <w:rPr>
          <w:u w:val="single"/>
        </w:rPr>
        <w:t>Selectmen’s Recommendation</w:t>
      </w:r>
      <w:r>
        <w:rPr>
          <w:b/>
          <w:u w:val="single"/>
        </w:rPr>
        <w:t>:</w:t>
      </w:r>
      <w:r>
        <w:rPr>
          <w:b/>
        </w:rPr>
        <w:t xml:space="preserve"> </w:t>
      </w:r>
      <w:r>
        <w:t>9 %</w:t>
      </w:r>
    </w:p>
    <w:p w14:paraId="5A792B92" w14:textId="77777777" w:rsidR="00BF727C" w:rsidRDefault="00BF727C" w:rsidP="00BF727C">
      <w:pPr>
        <w:jc w:val="center"/>
        <w:sectPr w:rsidR="00BF727C" w:rsidSect="00BF727C">
          <w:pgSz w:w="12240" w:h="15840"/>
          <w:pgMar w:top="1360" w:right="1340" w:bottom="280" w:left="1320" w:header="720" w:footer="720" w:gutter="0"/>
          <w:cols w:space="720"/>
        </w:sectPr>
      </w:pPr>
    </w:p>
    <w:p w14:paraId="75896B1C" w14:textId="77777777" w:rsidR="00BF727C" w:rsidRDefault="00BF727C" w:rsidP="00BF727C">
      <w:pPr>
        <w:pStyle w:val="BodyText"/>
        <w:spacing w:before="10"/>
        <w:rPr>
          <w:sz w:val="10"/>
        </w:rPr>
      </w:pPr>
    </w:p>
    <w:p w14:paraId="33DF00AB" w14:textId="77777777" w:rsidR="00BF727C" w:rsidRDefault="00BF727C" w:rsidP="00BF727C">
      <w:pPr>
        <w:tabs>
          <w:tab w:val="left" w:pos="1559"/>
        </w:tabs>
        <w:spacing w:before="90"/>
        <w:ind w:left="1560" w:right="698" w:hanging="1440"/>
      </w:pPr>
      <w:r>
        <w:t>Article</w:t>
      </w:r>
      <w:r>
        <w:rPr>
          <w:spacing w:val="-2"/>
        </w:rPr>
        <w:t xml:space="preserve"> </w:t>
      </w:r>
      <w:r>
        <w:t>7</w:t>
      </w:r>
      <w:r>
        <w:tab/>
        <w:t>To see if the town will vote to appropriate the overlay to pay tax abatements and applicable interest granted during the fiscal</w:t>
      </w:r>
      <w:r>
        <w:rPr>
          <w:spacing w:val="-4"/>
        </w:rPr>
        <w:t xml:space="preserve"> </w:t>
      </w:r>
      <w:r>
        <w:t>year.</w:t>
      </w:r>
    </w:p>
    <w:p w14:paraId="0D295E64" w14:textId="77777777" w:rsidR="00BF727C" w:rsidRDefault="00BF727C" w:rsidP="00BF727C">
      <w:pPr>
        <w:pStyle w:val="BodyText"/>
        <w:rPr>
          <w:sz w:val="24"/>
        </w:rPr>
      </w:pPr>
    </w:p>
    <w:p w14:paraId="0716D3A2" w14:textId="77777777" w:rsidR="00BF727C" w:rsidRDefault="00BF727C" w:rsidP="00BF727C">
      <w:pPr>
        <w:tabs>
          <w:tab w:val="left" w:pos="1559"/>
        </w:tabs>
        <w:ind w:left="1559" w:right="405" w:hanging="1440"/>
      </w:pPr>
      <w:r>
        <w:t>Article</w:t>
      </w:r>
      <w:r>
        <w:rPr>
          <w:spacing w:val="-7"/>
        </w:rPr>
        <w:t xml:space="preserve"> </w:t>
      </w:r>
      <w:r>
        <w:t>8</w:t>
      </w:r>
      <w:r>
        <w:tab/>
        <w:t>To see if the town will vote to authorize the municipal officers, on behalf of the town, to sell and convey any real estate acquired by the town for non- payment of taxes, under such terms and conditions as they deem advisable, and to execute a quitclaim deed for such</w:t>
      </w:r>
      <w:r>
        <w:rPr>
          <w:spacing w:val="-2"/>
        </w:rPr>
        <w:t xml:space="preserve"> </w:t>
      </w:r>
      <w:r>
        <w:t>property.</w:t>
      </w:r>
    </w:p>
    <w:p w14:paraId="11C1B543" w14:textId="77777777" w:rsidR="00BF727C" w:rsidRDefault="00BF727C" w:rsidP="00BF727C">
      <w:pPr>
        <w:pStyle w:val="BodyText"/>
        <w:rPr>
          <w:sz w:val="24"/>
        </w:rPr>
      </w:pPr>
    </w:p>
    <w:p w14:paraId="4F5382C9" w14:textId="77777777" w:rsidR="00BF727C" w:rsidRDefault="00BF727C" w:rsidP="00BF727C">
      <w:pPr>
        <w:tabs>
          <w:tab w:val="left" w:pos="1559"/>
        </w:tabs>
        <w:ind w:left="1559" w:right="381" w:hanging="1440"/>
      </w:pPr>
      <w:r>
        <w:t>Article</w:t>
      </w:r>
      <w:r>
        <w:rPr>
          <w:spacing w:val="-2"/>
        </w:rPr>
        <w:t xml:space="preserve"> </w:t>
      </w:r>
      <w:r>
        <w:t>9</w:t>
      </w:r>
      <w:r>
        <w:tab/>
        <w:t>To see if the town will vote to authorize the municipal officers to make final determinations regarding the closing or opening of roads to winter maintenance pursuant to 23 M.R.S.A. Section</w:t>
      </w:r>
      <w:r>
        <w:rPr>
          <w:spacing w:val="-1"/>
        </w:rPr>
        <w:t xml:space="preserve"> </w:t>
      </w:r>
      <w:r>
        <w:t>2953.</w:t>
      </w:r>
    </w:p>
    <w:p w14:paraId="51CD42BE" w14:textId="77777777" w:rsidR="00BF727C" w:rsidRDefault="00BF727C" w:rsidP="00BF727C">
      <w:pPr>
        <w:pStyle w:val="BodyText"/>
        <w:rPr>
          <w:sz w:val="24"/>
        </w:rPr>
      </w:pPr>
    </w:p>
    <w:p w14:paraId="4A86582D" w14:textId="77777777" w:rsidR="00BF727C" w:rsidRDefault="00BF727C" w:rsidP="00BF727C">
      <w:pPr>
        <w:tabs>
          <w:tab w:val="left" w:pos="1559"/>
        </w:tabs>
        <w:ind w:left="1560" w:right="409" w:hanging="1440"/>
      </w:pPr>
      <w:r>
        <w:t>Article</w:t>
      </w:r>
      <w:r>
        <w:rPr>
          <w:spacing w:val="-2"/>
        </w:rPr>
        <w:t xml:space="preserve"> </w:t>
      </w:r>
      <w:r>
        <w:t>10</w:t>
      </w:r>
      <w:r>
        <w:tab/>
        <w:t>To see if the town will vote to authorize the municipal officers to dispose of any town owned personal property under such terms and conditions, they</w:t>
      </w:r>
      <w:r>
        <w:rPr>
          <w:spacing w:val="-13"/>
        </w:rPr>
        <w:t xml:space="preserve"> </w:t>
      </w:r>
      <w:r>
        <w:t>deem advisable.</w:t>
      </w:r>
    </w:p>
    <w:p w14:paraId="1EF1986E" w14:textId="77777777" w:rsidR="00BF727C" w:rsidRDefault="00BF727C" w:rsidP="00BF727C">
      <w:pPr>
        <w:pStyle w:val="BodyText"/>
        <w:rPr>
          <w:sz w:val="24"/>
        </w:rPr>
      </w:pPr>
    </w:p>
    <w:p w14:paraId="357184E2" w14:textId="77777777" w:rsidR="00BF727C" w:rsidRDefault="00BF727C" w:rsidP="00BF727C">
      <w:pPr>
        <w:tabs>
          <w:tab w:val="left" w:pos="1559"/>
        </w:tabs>
        <w:ind w:left="1560" w:right="562" w:hanging="1440"/>
      </w:pPr>
      <w:r>
        <w:t>Article</w:t>
      </w:r>
      <w:r>
        <w:rPr>
          <w:spacing w:val="-2"/>
        </w:rPr>
        <w:t xml:space="preserve"> </w:t>
      </w:r>
      <w:r>
        <w:t>11</w:t>
      </w:r>
      <w:r>
        <w:tab/>
        <w:t>To see if the town will vote to authorize the municipal officers to carry forward any unexpended account balance, they deem advisable, provided</w:t>
      </w:r>
      <w:r>
        <w:rPr>
          <w:spacing w:val="-11"/>
        </w:rPr>
        <w:t xml:space="preserve"> </w:t>
      </w:r>
      <w:r>
        <w:t>that the account carried forward is used for the same purpose, and to fund any expenditure exceeding budget from the undesignated fund</w:t>
      </w:r>
      <w:r>
        <w:rPr>
          <w:spacing w:val="-6"/>
        </w:rPr>
        <w:t xml:space="preserve"> </w:t>
      </w:r>
      <w:r>
        <w:t>balance.</w:t>
      </w:r>
    </w:p>
    <w:p w14:paraId="5F03B288" w14:textId="77777777" w:rsidR="00BF727C" w:rsidRDefault="00BF727C" w:rsidP="00BF727C">
      <w:pPr>
        <w:pStyle w:val="BodyText"/>
        <w:rPr>
          <w:sz w:val="24"/>
        </w:rPr>
      </w:pPr>
    </w:p>
    <w:p w14:paraId="2BE502D8" w14:textId="77777777" w:rsidR="00BF727C" w:rsidRDefault="00BF727C" w:rsidP="00BF727C">
      <w:pPr>
        <w:tabs>
          <w:tab w:val="left" w:pos="1559"/>
        </w:tabs>
        <w:ind w:left="1560" w:right="1123" w:hanging="1440"/>
      </w:pPr>
      <w:r>
        <w:t>Article</w:t>
      </w:r>
      <w:r>
        <w:rPr>
          <w:spacing w:val="-2"/>
        </w:rPr>
        <w:t xml:space="preserve"> </w:t>
      </w:r>
      <w:r>
        <w:t>12</w:t>
      </w:r>
      <w:r>
        <w:tab/>
        <w:t>To see if the town will vote to authorize the municipal officers to accept any state funds received by the Town and to appropriate any funds received for a particular purpose to that purpose. Funds received but not dedicated to a particular purpose are appropriated for such uses, terms and conditions as the municipal officers deem</w:t>
      </w:r>
      <w:r>
        <w:rPr>
          <w:spacing w:val="-5"/>
        </w:rPr>
        <w:t xml:space="preserve"> </w:t>
      </w:r>
      <w:r>
        <w:t>advisable.</w:t>
      </w:r>
    </w:p>
    <w:p w14:paraId="0BAAE07A" w14:textId="77777777" w:rsidR="00BF727C" w:rsidRDefault="00BF727C" w:rsidP="00BF727C">
      <w:pPr>
        <w:pStyle w:val="BodyText"/>
        <w:rPr>
          <w:sz w:val="24"/>
        </w:rPr>
      </w:pPr>
    </w:p>
    <w:p w14:paraId="35727127" w14:textId="77777777" w:rsidR="00BF727C" w:rsidRDefault="00BF727C" w:rsidP="00BF727C">
      <w:pPr>
        <w:tabs>
          <w:tab w:val="left" w:pos="1559"/>
        </w:tabs>
        <w:ind w:left="1560" w:right="555" w:hanging="1440"/>
      </w:pPr>
      <w:r>
        <w:t>Article</w:t>
      </w:r>
      <w:r>
        <w:rPr>
          <w:spacing w:val="-2"/>
        </w:rPr>
        <w:t xml:space="preserve"> </w:t>
      </w:r>
      <w:r>
        <w:t>13</w:t>
      </w:r>
      <w:r>
        <w:tab/>
        <w:t>To see if the town will vote to authorize the municipal officers to apply for, accept and administer any state, federal, or private grant they deem</w:t>
      </w:r>
      <w:r>
        <w:rPr>
          <w:spacing w:val="-15"/>
        </w:rPr>
        <w:t xml:space="preserve"> </w:t>
      </w:r>
      <w:r>
        <w:t>advisable.</w:t>
      </w:r>
    </w:p>
    <w:p w14:paraId="026BADED" w14:textId="77777777" w:rsidR="00BF727C" w:rsidRDefault="00BF727C" w:rsidP="00BF727C">
      <w:pPr>
        <w:pStyle w:val="BodyText"/>
        <w:rPr>
          <w:sz w:val="24"/>
        </w:rPr>
      </w:pPr>
    </w:p>
    <w:p w14:paraId="77FC1EE2" w14:textId="77777777" w:rsidR="00BF727C" w:rsidRDefault="00BF727C" w:rsidP="00BF727C">
      <w:pPr>
        <w:tabs>
          <w:tab w:val="left" w:pos="1559"/>
        </w:tabs>
        <w:spacing w:before="1"/>
        <w:ind w:left="1560" w:right="547" w:hanging="1440"/>
      </w:pPr>
      <w:r>
        <w:t>Article</w:t>
      </w:r>
      <w:r>
        <w:rPr>
          <w:spacing w:val="-2"/>
        </w:rPr>
        <w:t xml:space="preserve"> </w:t>
      </w:r>
      <w:r>
        <w:t>14</w:t>
      </w:r>
      <w:r>
        <w:tab/>
        <w:t>To see if the town will vote to authorize the municipal officers, on behalf of the Town, to accept gifts and donations, and to appropriate those gifts and donations to the purposes for which they were received, under such terms</w:t>
      </w:r>
      <w:r>
        <w:rPr>
          <w:spacing w:val="-13"/>
        </w:rPr>
        <w:t xml:space="preserve"> </w:t>
      </w:r>
      <w:r>
        <w:t>and conditions they deem</w:t>
      </w:r>
      <w:r>
        <w:rPr>
          <w:spacing w:val="-1"/>
        </w:rPr>
        <w:t xml:space="preserve"> </w:t>
      </w:r>
      <w:r>
        <w:t>advisable.</w:t>
      </w:r>
    </w:p>
    <w:p w14:paraId="1E39B061" w14:textId="77777777" w:rsidR="00BF727C" w:rsidRDefault="00BF727C" w:rsidP="00BF727C">
      <w:pPr>
        <w:pStyle w:val="BodyText"/>
        <w:rPr>
          <w:sz w:val="26"/>
        </w:rPr>
      </w:pPr>
    </w:p>
    <w:p w14:paraId="26302F6A" w14:textId="77777777" w:rsidR="00BF727C" w:rsidRDefault="00BF727C" w:rsidP="00BF727C">
      <w:pPr>
        <w:tabs>
          <w:tab w:val="left" w:pos="1559"/>
        </w:tabs>
        <w:spacing w:before="202"/>
        <w:ind w:left="1560" w:right="1504" w:hanging="1440"/>
      </w:pPr>
      <w:r>
        <w:t>Article</w:t>
      </w:r>
      <w:r>
        <w:rPr>
          <w:spacing w:val="-2"/>
        </w:rPr>
        <w:t xml:space="preserve"> </w:t>
      </w:r>
      <w:r>
        <w:t>15</w:t>
      </w:r>
      <w:r>
        <w:tab/>
        <w:t>To see if the town will vote to use and appropriate ESTIMATED REVENUES of $1,189,335 to reduce the property tax</w:t>
      </w:r>
      <w:r>
        <w:rPr>
          <w:spacing w:val="-11"/>
        </w:rPr>
        <w:t xml:space="preserve"> </w:t>
      </w:r>
      <w:r>
        <w:t>commitment.</w:t>
      </w:r>
    </w:p>
    <w:p w14:paraId="2197B580" w14:textId="77777777" w:rsidR="00BF727C" w:rsidRDefault="00BF727C" w:rsidP="00BF727C">
      <w:pPr>
        <w:pStyle w:val="BodyText"/>
        <w:rPr>
          <w:sz w:val="24"/>
        </w:rPr>
      </w:pPr>
    </w:p>
    <w:p w14:paraId="541AA79F" w14:textId="77777777" w:rsidR="00BF727C" w:rsidRDefault="00BF727C" w:rsidP="00BF727C">
      <w:pPr>
        <w:ind w:left="1560"/>
      </w:pPr>
      <w:r>
        <w:t>(Selectmen and Budget Committee recommend $1,189,335)</w:t>
      </w:r>
    </w:p>
    <w:p w14:paraId="1D9D5A7A" w14:textId="77777777" w:rsidR="00BF727C" w:rsidRDefault="00BF727C" w:rsidP="00BF727C">
      <w:pPr>
        <w:pStyle w:val="BodyText"/>
        <w:rPr>
          <w:sz w:val="24"/>
        </w:rPr>
      </w:pPr>
    </w:p>
    <w:p w14:paraId="38A4BA63" w14:textId="77777777" w:rsidR="00BF727C" w:rsidRDefault="00BF727C" w:rsidP="00BF727C">
      <w:pPr>
        <w:tabs>
          <w:tab w:val="left" w:pos="1559"/>
        </w:tabs>
        <w:ind w:left="1560" w:right="1734" w:hanging="1440"/>
      </w:pPr>
      <w:r>
        <w:t>Article</w:t>
      </w:r>
      <w:r>
        <w:rPr>
          <w:spacing w:val="-2"/>
        </w:rPr>
        <w:t xml:space="preserve"> </w:t>
      </w:r>
      <w:r>
        <w:t>16</w:t>
      </w:r>
      <w:r>
        <w:tab/>
        <w:t>To see if the town will vote to raise and appropriate $3,039,606 for the remaining Town of Boothbay Harbor Municipal</w:t>
      </w:r>
      <w:r>
        <w:rPr>
          <w:spacing w:val="-13"/>
        </w:rPr>
        <w:t xml:space="preserve"> </w:t>
      </w:r>
      <w:r>
        <w:t>accounts.</w:t>
      </w:r>
    </w:p>
    <w:p w14:paraId="228F270E" w14:textId="77777777" w:rsidR="00BF727C" w:rsidRDefault="00BF727C" w:rsidP="00BF727C">
      <w:pPr>
        <w:pStyle w:val="BodyText"/>
        <w:rPr>
          <w:sz w:val="24"/>
        </w:rPr>
      </w:pPr>
    </w:p>
    <w:p w14:paraId="68DA1BAD" w14:textId="77777777" w:rsidR="00BF727C" w:rsidRDefault="00BF727C" w:rsidP="00BF727C">
      <w:pPr>
        <w:ind w:left="1560"/>
      </w:pPr>
      <w:r>
        <w:t>(Selectmen and Budget Committee recommend $3,039,606)</w:t>
      </w:r>
    </w:p>
    <w:p w14:paraId="1264A2A7" w14:textId="77777777" w:rsidR="00BF727C" w:rsidRDefault="00BF727C" w:rsidP="00BF727C">
      <w:pPr>
        <w:sectPr w:rsidR="00BF727C">
          <w:pgSz w:w="12240" w:h="15840"/>
          <w:pgMar w:top="1500" w:right="1340" w:bottom="280" w:left="1320" w:header="720" w:footer="720" w:gutter="0"/>
          <w:cols w:space="720"/>
        </w:sectPr>
      </w:pPr>
    </w:p>
    <w:tbl>
      <w:tblPr>
        <w:tblW w:w="0" w:type="auto"/>
        <w:tblInd w:w="1577" w:type="dxa"/>
        <w:tblLayout w:type="fixed"/>
        <w:tblCellMar>
          <w:left w:w="0" w:type="dxa"/>
          <w:right w:w="0" w:type="dxa"/>
        </w:tblCellMar>
        <w:tblLook w:val="01E0" w:firstRow="1" w:lastRow="1" w:firstColumn="1" w:lastColumn="1" w:noHBand="0" w:noVBand="0"/>
      </w:tblPr>
      <w:tblGrid>
        <w:gridCol w:w="1190"/>
        <w:gridCol w:w="5939"/>
      </w:tblGrid>
      <w:tr w:rsidR="00BF727C" w14:paraId="21B7DB1E" w14:textId="77777777" w:rsidTr="00227559">
        <w:trPr>
          <w:trHeight w:val="270"/>
        </w:trPr>
        <w:tc>
          <w:tcPr>
            <w:tcW w:w="1190" w:type="dxa"/>
          </w:tcPr>
          <w:p w14:paraId="39C09C3D" w14:textId="77777777" w:rsidR="00BF727C" w:rsidRDefault="00BF727C" w:rsidP="00227559">
            <w:pPr>
              <w:pStyle w:val="TableParagraph"/>
              <w:spacing w:line="251" w:lineRule="exact"/>
              <w:ind w:right="239"/>
              <w:jc w:val="right"/>
              <w:rPr>
                <w:sz w:val="24"/>
              </w:rPr>
            </w:pPr>
            <w:r>
              <w:rPr>
                <w:sz w:val="24"/>
              </w:rPr>
              <w:lastRenderedPageBreak/>
              <w:t>$243,058</w:t>
            </w:r>
          </w:p>
        </w:tc>
        <w:tc>
          <w:tcPr>
            <w:tcW w:w="5939" w:type="dxa"/>
          </w:tcPr>
          <w:p w14:paraId="2D369326" w14:textId="77777777" w:rsidR="00BF727C" w:rsidRDefault="00BF727C" w:rsidP="00227559">
            <w:pPr>
              <w:pStyle w:val="TableParagraph"/>
              <w:spacing w:line="251" w:lineRule="exact"/>
              <w:ind w:left="239"/>
              <w:rPr>
                <w:sz w:val="24"/>
              </w:rPr>
            </w:pPr>
            <w:r>
              <w:rPr>
                <w:sz w:val="24"/>
              </w:rPr>
              <w:t>for the CAPITAL account</w:t>
            </w:r>
          </w:p>
        </w:tc>
      </w:tr>
      <w:tr w:rsidR="00BF727C" w14:paraId="62BA8127" w14:textId="77777777" w:rsidTr="00227559">
        <w:trPr>
          <w:trHeight w:val="275"/>
        </w:trPr>
        <w:tc>
          <w:tcPr>
            <w:tcW w:w="1190" w:type="dxa"/>
          </w:tcPr>
          <w:p w14:paraId="255DDE39" w14:textId="77777777" w:rsidR="00BF727C" w:rsidRDefault="00BF727C" w:rsidP="00227559">
            <w:pPr>
              <w:pStyle w:val="TableParagraph"/>
              <w:ind w:right="239"/>
              <w:jc w:val="right"/>
              <w:rPr>
                <w:sz w:val="24"/>
              </w:rPr>
            </w:pPr>
            <w:r>
              <w:rPr>
                <w:sz w:val="24"/>
              </w:rPr>
              <w:t>$77,400</w:t>
            </w:r>
          </w:p>
        </w:tc>
        <w:tc>
          <w:tcPr>
            <w:tcW w:w="5939" w:type="dxa"/>
          </w:tcPr>
          <w:p w14:paraId="1D22FFC2" w14:textId="77777777" w:rsidR="00BF727C" w:rsidRDefault="00BF727C" w:rsidP="00227559">
            <w:pPr>
              <w:pStyle w:val="TableParagraph"/>
              <w:ind w:left="239"/>
              <w:rPr>
                <w:sz w:val="24"/>
              </w:rPr>
            </w:pPr>
            <w:r>
              <w:rPr>
                <w:sz w:val="24"/>
              </w:rPr>
              <w:t>for the DEBT SERVICE account</w:t>
            </w:r>
          </w:p>
        </w:tc>
      </w:tr>
      <w:tr w:rsidR="00BF727C" w14:paraId="003519DD" w14:textId="77777777" w:rsidTr="00227559">
        <w:trPr>
          <w:trHeight w:val="275"/>
        </w:trPr>
        <w:tc>
          <w:tcPr>
            <w:tcW w:w="1190" w:type="dxa"/>
          </w:tcPr>
          <w:p w14:paraId="27F9A08B" w14:textId="77777777" w:rsidR="00BF727C" w:rsidRDefault="00BF727C" w:rsidP="00227559">
            <w:pPr>
              <w:pStyle w:val="TableParagraph"/>
              <w:ind w:right="239"/>
              <w:jc w:val="right"/>
              <w:rPr>
                <w:sz w:val="24"/>
              </w:rPr>
            </w:pPr>
            <w:r>
              <w:rPr>
                <w:sz w:val="24"/>
              </w:rPr>
              <w:t>$177,161</w:t>
            </w:r>
          </w:p>
        </w:tc>
        <w:tc>
          <w:tcPr>
            <w:tcW w:w="5939" w:type="dxa"/>
          </w:tcPr>
          <w:p w14:paraId="2E90B323" w14:textId="77777777" w:rsidR="00BF727C" w:rsidRDefault="00BF727C" w:rsidP="00227559">
            <w:pPr>
              <w:pStyle w:val="TableParagraph"/>
              <w:ind w:left="239"/>
              <w:rPr>
                <w:sz w:val="24"/>
              </w:rPr>
            </w:pPr>
            <w:r>
              <w:rPr>
                <w:sz w:val="24"/>
              </w:rPr>
              <w:t>for the ADMINISTRATION account</w:t>
            </w:r>
          </w:p>
        </w:tc>
      </w:tr>
      <w:tr w:rsidR="00BF727C" w14:paraId="07400856" w14:textId="77777777" w:rsidTr="00227559">
        <w:trPr>
          <w:trHeight w:val="275"/>
        </w:trPr>
        <w:tc>
          <w:tcPr>
            <w:tcW w:w="1190" w:type="dxa"/>
          </w:tcPr>
          <w:p w14:paraId="102DE617" w14:textId="77777777" w:rsidR="00BF727C" w:rsidRDefault="00BF727C" w:rsidP="00227559">
            <w:pPr>
              <w:pStyle w:val="TableParagraph"/>
              <w:ind w:right="239"/>
              <w:jc w:val="right"/>
              <w:rPr>
                <w:sz w:val="24"/>
              </w:rPr>
            </w:pPr>
            <w:r>
              <w:rPr>
                <w:sz w:val="24"/>
              </w:rPr>
              <w:t>$31,296</w:t>
            </w:r>
          </w:p>
        </w:tc>
        <w:tc>
          <w:tcPr>
            <w:tcW w:w="5939" w:type="dxa"/>
          </w:tcPr>
          <w:p w14:paraId="4BE0B9AD" w14:textId="77777777" w:rsidR="00BF727C" w:rsidRDefault="00BF727C" w:rsidP="00227559">
            <w:pPr>
              <w:pStyle w:val="TableParagraph"/>
              <w:ind w:left="239"/>
              <w:rPr>
                <w:sz w:val="24"/>
              </w:rPr>
            </w:pPr>
            <w:r>
              <w:rPr>
                <w:sz w:val="24"/>
              </w:rPr>
              <w:t>for the ASSESSING account</w:t>
            </w:r>
          </w:p>
        </w:tc>
      </w:tr>
      <w:tr w:rsidR="00BF727C" w14:paraId="513E1EBA" w14:textId="77777777" w:rsidTr="00227559">
        <w:trPr>
          <w:trHeight w:val="275"/>
        </w:trPr>
        <w:tc>
          <w:tcPr>
            <w:tcW w:w="1190" w:type="dxa"/>
          </w:tcPr>
          <w:p w14:paraId="3E8C72CE" w14:textId="77777777" w:rsidR="00BF727C" w:rsidRDefault="00BF727C" w:rsidP="00227559">
            <w:pPr>
              <w:pStyle w:val="TableParagraph"/>
              <w:ind w:right="239"/>
              <w:jc w:val="right"/>
              <w:rPr>
                <w:sz w:val="24"/>
              </w:rPr>
            </w:pPr>
            <w:r>
              <w:rPr>
                <w:sz w:val="24"/>
              </w:rPr>
              <w:t>$106,000</w:t>
            </w:r>
          </w:p>
        </w:tc>
        <w:tc>
          <w:tcPr>
            <w:tcW w:w="5939" w:type="dxa"/>
          </w:tcPr>
          <w:p w14:paraId="2D1D1F14" w14:textId="77777777" w:rsidR="00BF727C" w:rsidRDefault="00BF727C" w:rsidP="00227559">
            <w:pPr>
              <w:pStyle w:val="TableParagraph"/>
              <w:ind w:left="239"/>
              <w:rPr>
                <w:sz w:val="24"/>
              </w:rPr>
            </w:pPr>
            <w:r>
              <w:rPr>
                <w:sz w:val="24"/>
              </w:rPr>
              <w:t>for the CONTRACT SERVICES account</w:t>
            </w:r>
          </w:p>
        </w:tc>
      </w:tr>
      <w:tr w:rsidR="00BF727C" w14:paraId="5408D739" w14:textId="77777777" w:rsidTr="00227559">
        <w:trPr>
          <w:trHeight w:val="275"/>
        </w:trPr>
        <w:tc>
          <w:tcPr>
            <w:tcW w:w="1190" w:type="dxa"/>
          </w:tcPr>
          <w:p w14:paraId="572DA4F4" w14:textId="77777777" w:rsidR="00BF727C" w:rsidRDefault="00BF727C" w:rsidP="00227559">
            <w:pPr>
              <w:pStyle w:val="TableParagraph"/>
              <w:ind w:right="239"/>
              <w:jc w:val="right"/>
              <w:rPr>
                <w:sz w:val="24"/>
              </w:rPr>
            </w:pPr>
            <w:r>
              <w:rPr>
                <w:sz w:val="24"/>
              </w:rPr>
              <w:t>$2,800</w:t>
            </w:r>
          </w:p>
        </w:tc>
        <w:tc>
          <w:tcPr>
            <w:tcW w:w="5939" w:type="dxa"/>
          </w:tcPr>
          <w:p w14:paraId="0D1E0740" w14:textId="77777777" w:rsidR="00BF727C" w:rsidRDefault="00BF727C" w:rsidP="00227559">
            <w:pPr>
              <w:pStyle w:val="TableParagraph"/>
              <w:ind w:left="239"/>
              <w:rPr>
                <w:sz w:val="24"/>
              </w:rPr>
            </w:pPr>
            <w:r>
              <w:rPr>
                <w:sz w:val="24"/>
              </w:rPr>
              <w:t>for the SUPPLEMENTAL account</w:t>
            </w:r>
          </w:p>
        </w:tc>
      </w:tr>
      <w:tr w:rsidR="00BF727C" w14:paraId="0396FC5E" w14:textId="77777777" w:rsidTr="00227559">
        <w:trPr>
          <w:trHeight w:val="275"/>
        </w:trPr>
        <w:tc>
          <w:tcPr>
            <w:tcW w:w="1190" w:type="dxa"/>
          </w:tcPr>
          <w:p w14:paraId="72358FA7" w14:textId="77777777" w:rsidR="00BF727C" w:rsidRDefault="00BF727C" w:rsidP="00227559">
            <w:pPr>
              <w:pStyle w:val="TableParagraph"/>
              <w:ind w:right="239"/>
              <w:jc w:val="right"/>
              <w:rPr>
                <w:sz w:val="24"/>
              </w:rPr>
            </w:pPr>
            <w:r>
              <w:rPr>
                <w:sz w:val="24"/>
              </w:rPr>
              <w:t>$97,048</w:t>
            </w:r>
          </w:p>
        </w:tc>
        <w:tc>
          <w:tcPr>
            <w:tcW w:w="5939" w:type="dxa"/>
          </w:tcPr>
          <w:p w14:paraId="0BD4F3BB" w14:textId="77777777" w:rsidR="00BF727C" w:rsidRDefault="00BF727C" w:rsidP="00227559">
            <w:pPr>
              <w:pStyle w:val="TableParagraph"/>
              <w:ind w:left="239"/>
              <w:rPr>
                <w:sz w:val="24"/>
              </w:rPr>
            </w:pPr>
            <w:r>
              <w:rPr>
                <w:sz w:val="24"/>
              </w:rPr>
              <w:t>for the FINANCE account</w:t>
            </w:r>
          </w:p>
        </w:tc>
      </w:tr>
      <w:tr w:rsidR="00BF727C" w14:paraId="70E45AB3" w14:textId="77777777" w:rsidTr="00227559">
        <w:trPr>
          <w:trHeight w:val="275"/>
        </w:trPr>
        <w:tc>
          <w:tcPr>
            <w:tcW w:w="1190" w:type="dxa"/>
          </w:tcPr>
          <w:p w14:paraId="525C54CD" w14:textId="77777777" w:rsidR="00BF727C" w:rsidRDefault="00BF727C" w:rsidP="00227559">
            <w:pPr>
              <w:pStyle w:val="TableParagraph"/>
              <w:ind w:right="239"/>
              <w:jc w:val="right"/>
              <w:rPr>
                <w:sz w:val="24"/>
              </w:rPr>
            </w:pPr>
            <w:r>
              <w:rPr>
                <w:sz w:val="24"/>
              </w:rPr>
              <w:t>$94,180</w:t>
            </w:r>
          </w:p>
        </w:tc>
        <w:tc>
          <w:tcPr>
            <w:tcW w:w="5939" w:type="dxa"/>
          </w:tcPr>
          <w:p w14:paraId="3B2E0E38" w14:textId="77777777" w:rsidR="00BF727C" w:rsidRDefault="00BF727C" w:rsidP="00227559">
            <w:pPr>
              <w:pStyle w:val="TableParagraph"/>
              <w:ind w:left="239"/>
              <w:rPr>
                <w:sz w:val="24"/>
              </w:rPr>
            </w:pPr>
            <w:r>
              <w:rPr>
                <w:sz w:val="24"/>
              </w:rPr>
              <w:t>for the INSURANCE account</w:t>
            </w:r>
          </w:p>
        </w:tc>
      </w:tr>
      <w:tr w:rsidR="00BF727C" w14:paraId="2216BA08" w14:textId="77777777" w:rsidTr="00227559">
        <w:trPr>
          <w:trHeight w:val="275"/>
        </w:trPr>
        <w:tc>
          <w:tcPr>
            <w:tcW w:w="1190" w:type="dxa"/>
          </w:tcPr>
          <w:p w14:paraId="03787580" w14:textId="77777777" w:rsidR="00BF727C" w:rsidRDefault="00BF727C" w:rsidP="00227559">
            <w:pPr>
              <w:pStyle w:val="TableParagraph"/>
              <w:ind w:right="239"/>
              <w:jc w:val="right"/>
              <w:rPr>
                <w:sz w:val="24"/>
              </w:rPr>
            </w:pPr>
            <w:r>
              <w:rPr>
                <w:sz w:val="24"/>
              </w:rPr>
              <w:t>$14,115</w:t>
            </w:r>
          </w:p>
        </w:tc>
        <w:tc>
          <w:tcPr>
            <w:tcW w:w="5939" w:type="dxa"/>
          </w:tcPr>
          <w:p w14:paraId="3F405557" w14:textId="77777777" w:rsidR="00BF727C" w:rsidRDefault="00BF727C" w:rsidP="00227559">
            <w:pPr>
              <w:pStyle w:val="TableParagraph"/>
              <w:ind w:left="239"/>
              <w:rPr>
                <w:sz w:val="24"/>
              </w:rPr>
            </w:pPr>
            <w:r>
              <w:rPr>
                <w:sz w:val="24"/>
              </w:rPr>
              <w:t>for the MEETINGS &amp; ELECTIONS account</w:t>
            </w:r>
          </w:p>
        </w:tc>
      </w:tr>
      <w:tr w:rsidR="00BF727C" w14:paraId="419E95A4" w14:textId="77777777" w:rsidTr="00227559">
        <w:trPr>
          <w:trHeight w:val="275"/>
        </w:trPr>
        <w:tc>
          <w:tcPr>
            <w:tcW w:w="1190" w:type="dxa"/>
          </w:tcPr>
          <w:p w14:paraId="5CEB8D10" w14:textId="77777777" w:rsidR="00BF727C" w:rsidRDefault="00BF727C" w:rsidP="00227559">
            <w:pPr>
              <w:pStyle w:val="TableParagraph"/>
              <w:ind w:right="239"/>
              <w:jc w:val="right"/>
              <w:rPr>
                <w:sz w:val="24"/>
              </w:rPr>
            </w:pPr>
            <w:r>
              <w:rPr>
                <w:sz w:val="24"/>
              </w:rPr>
              <w:t>$81,957</w:t>
            </w:r>
          </w:p>
        </w:tc>
        <w:tc>
          <w:tcPr>
            <w:tcW w:w="5939" w:type="dxa"/>
          </w:tcPr>
          <w:p w14:paraId="538F7594" w14:textId="77777777" w:rsidR="00BF727C" w:rsidRDefault="00BF727C" w:rsidP="00227559">
            <w:pPr>
              <w:pStyle w:val="TableParagraph"/>
              <w:ind w:left="239"/>
              <w:rPr>
                <w:sz w:val="24"/>
              </w:rPr>
            </w:pPr>
            <w:r>
              <w:rPr>
                <w:sz w:val="24"/>
              </w:rPr>
              <w:t>for the MUNICIPAL BUILDINGS &amp; VEHICLES account</w:t>
            </w:r>
          </w:p>
        </w:tc>
      </w:tr>
      <w:tr w:rsidR="00BF727C" w14:paraId="129E81FD" w14:textId="77777777" w:rsidTr="00227559">
        <w:trPr>
          <w:trHeight w:val="275"/>
        </w:trPr>
        <w:tc>
          <w:tcPr>
            <w:tcW w:w="1190" w:type="dxa"/>
          </w:tcPr>
          <w:p w14:paraId="7BDF9D79" w14:textId="77777777" w:rsidR="00BF727C" w:rsidRDefault="00BF727C" w:rsidP="00227559">
            <w:pPr>
              <w:pStyle w:val="TableParagraph"/>
              <w:ind w:right="239"/>
              <w:jc w:val="right"/>
              <w:rPr>
                <w:sz w:val="24"/>
              </w:rPr>
            </w:pPr>
            <w:r>
              <w:rPr>
                <w:sz w:val="24"/>
              </w:rPr>
              <w:t>$13,322</w:t>
            </w:r>
          </w:p>
        </w:tc>
        <w:tc>
          <w:tcPr>
            <w:tcW w:w="5939" w:type="dxa"/>
          </w:tcPr>
          <w:p w14:paraId="4CA9368C" w14:textId="77777777" w:rsidR="00BF727C" w:rsidRDefault="00BF727C" w:rsidP="00227559">
            <w:pPr>
              <w:pStyle w:val="TableParagraph"/>
              <w:ind w:left="239"/>
              <w:rPr>
                <w:sz w:val="24"/>
              </w:rPr>
            </w:pPr>
            <w:r>
              <w:rPr>
                <w:sz w:val="24"/>
              </w:rPr>
              <w:t>for the SELECTMEN account</w:t>
            </w:r>
          </w:p>
        </w:tc>
      </w:tr>
      <w:tr w:rsidR="00BF727C" w14:paraId="0B3A3A77" w14:textId="77777777" w:rsidTr="00227559">
        <w:trPr>
          <w:trHeight w:val="275"/>
        </w:trPr>
        <w:tc>
          <w:tcPr>
            <w:tcW w:w="1190" w:type="dxa"/>
          </w:tcPr>
          <w:p w14:paraId="65ED7451" w14:textId="77777777" w:rsidR="00BF727C" w:rsidRDefault="00BF727C" w:rsidP="00227559">
            <w:pPr>
              <w:pStyle w:val="TableParagraph"/>
              <w:ind w:right="239"/>
              <w:jc w:val="right"/>
              <w:rPr>
                <w:sz w:val="24"/>
              </w:rPr>
            </w:pPr>
            <w:r>
              <w:rPr>
                <w:sz w:val="24"/>
              </w:rPr>
              <w:t>$91,652</w:t>
            </w:r>
          </w:p>
        </w:tc>
        <w:tc>
          <w:tcPr>
            <w:tcW w:w="5939" w:type="dxa"/>
          </w:tcPr>
          <w:p w14:paraId="6194241C" w14:textId="77777777" w:rsidR="00BF727C" w:rsidRDefault="00BF727C" w:rsidP="00227559">
            <w:pPr>
              <w:pStyle w:val="TableParagraph"/>
              <w:ind w:left="239"/>
              <w:rPr>
                <w:sz w:val="24"/>
              </w:rPr>
            </w:pPr>
            <w:r>
              <w:rPr>
                <w:sz w:val="24"/>
              </w:rPr>
              <w:t>for the TOWN CLERK account</w:t>
            </w:r>
          </w:p>
        </w:tc>
      </w:tr>
      <w:tr w:rsidR="00BF727C" w14:paraId="0A05CB3D" w14:textId="77777777" w:rsidTr="00227559">
        <w:trPr>
          <w:trHeight w:val="275"/>
        </w:trPr>
        <w:tc>
          <w:tcPr>
            <w:tcW w:w="1190" w:type="dxa"/>
          </w:tcPr>
          <w:p w14:paraId="53E1971C" w14:textId="77777777" w:rsidR="00BF727C" w:rsidRDefault="00BF727C" w:rsidP="00227559">
            <w:pPr>
              <w:pStyle w:val="TableParagraph"/>
              <w:ind w:right="239"/>
              <w:jc w:val="right"/>
              <w:rPr>
                <w:sz w:val="24"/>
              </w:rPr>
            </w:pPr>
            <w:r>
              <w:rPr>
                <w:sz w:val="24"/>
              </w:rPr>
              <w:t>$146,869</w:t>
            </w:r>
          </w:p>
        </w:tc>
        <w:tc>
          <w:tcPr>
            <w:tcW w:w="5939" w:type="dxa"/>
          </w:tcPr>
          <w:p w14:paraId="106EE9A3" w14:textId="77777777" w:rsidR="00BF727C" w:rsidRDefault="00BF727C" w:rsidP="00227559">
            <w:pPr>
              <w:pStyle w:val="TableParagraph"/>
              <w:ind w:left="239"/>
              <w:rPr>
                <w:sz w:val="24"/>
              </w:rPr>
            </w:pPr>
            <w:r>
              <w:rPr>
                <w:sz w:val="24"/>
              </w:rPr>
              <w:t>for the TOWN MANAGER account</w:t>
            </w:r>
          </w:p>
        </w:tc>
      </w:tr>
      <w:tr w:rsidR="00BF727C" w14:paraId="3BAE8F10" w14:textId="77777777" w:rsidTr="00227559">
        <w:trPr>
          <w:trHeight w:val="275"/>
        </w:trPr>
        <w:tc>
          <w:tcPr>
            <w:tcW w:w="1190" w:type="dxa"/>
          </w:tcPr>
          <w:p w14:paraId="1B529F68" w14:textId="77777777" w:rsidR="00BF727C" w:rsidRDefault="00BF727C" w:rsidP="00227559">
            <w:pPr>
              <w:pStyle w:val="TableParagraph"/>
              <w:ind w:right="239"/>
              <w:jc w:val="right"/>
              <w:rPr>
                <w:sz w:val="24"/>
              </w:rPr>
            </w:pPr>
            <w:r>
              <w:rPr>
                <w:sz w:val="24"/>
              </w:rPr>
              <w:t>$234,770</w:t>
            </w:r>
          </w:p>
        </w:tc>
        <w:tc>
          <w:tcPr>
            <w:tcW w:w="5939" w:type="dxa"/>
          </w:tcPr>
          <w:p w14:paraId="4BBA0DC1" w14:textId="77777777" w:rsidR="00BF727C" w:rsidRDefault="00BF727C" w:rsidP="00227559">
            <w:pPr>
              <w:pStyle w:val="TableParagraph"/>
              <w:ind w:left="239"/>
              <w:rPr>
                <w:sz w:val="24"/>
              </w:rPr>
            </w:pPr>
            <w:r>
              <w:rPr>
                <w:sz w:val="24"/>
              </w:rPr>
              <w:t>for the PAVING &amp; CONSTRUCTION account</w:t>
            </w:r>
          </w:p>
        </w:tc>
      </w:tr>
      <w:tr w:rsidR="00BF727C" w14:paraId="2BF7B1F6" w14:textId="77777777" w:rsidTr="00227559">
        <w:trPr>
          <w:trHeight w:val="275"/>
        </w:trPr>
        <w:tc>
          <w:tcPr>
            <w:tcW w:w="1190" w:type="dxa"/>
          </w:tcPr>
          <w:p w14:paraId="32B32C82" w14:textId="77777777" w:rsidR="00BF727C" w:rsidRDefault="00BF727C" w:rsidP="00227559">
            <w:pPr>
              <w:pStyle w:val="TableParagraph"/>
              <w:ind w:right="239"/>
              <w:jc w:val="right"/>
              <w:rPr>
                <w:sz w:val="24"/>
              </w:rPr>
            </w:pPr>
            <w:r>
              <w:rPr>
                <w:sz w:val="24"/>
              </w:rPr>
              <w:t>$382,862</w:t>
            </w:r>
          </w:p>
        </w:tc>
        <w:tc>
          <w:tcPr>
            <w:tcW w:w="5939" w:type="dxa"/>
          </w:tcPr>
          <w:p w14:paraId="1EBF4CF2" w14:textId="77777777" w:rsidR="00BF727C" w:rsidRDefault="00BF727C" w:rsidP="00227559">
            <w:pPr>
              <w:pStyle w:val="TableParagraph"/>
              <w:ind w:left="239"/>
              <w:rPr>
                <w:sz w:val="24"/>
              </w:rPr>
            </w:pPr>
            <w:r>
              <w:rPr>
                <w:sz w:val="24"/>
              </w:rPr>
              <w:t>for the PUBLIC WORKS account</w:t>
            </w:r>
          </w:p>
        </w:tc>
      </w:tr>
      <w:tr w:rsidR="00BF727C" w14:paraId="0A350F49" w14:textId="77777777" w:rsidTr="00227559">
        <w:trPr>
          <w:trHeight w:val="276"/>
        </w:trPr>
        <w:tc>
          <w:tcPr>
            <w:tcW w:w="1190" w:type="dxa"/>
          </w:tcPr>
          <w:p w14:paraId="5873003C" w14:textId="77777777" w:rsidR="00BF727C" w:rsidRDefault="00BF727C" w:rsidP="00227559">
            <w:pPr>
              <w:pStyle w:val="TableParagraph"/>
              <w:ind w:right="239"/>
              <w:jc w:val="right"/>
              <w:rPr>
                <w:sz w:val="24"/>
              </w:rPr>
            </w:pPr>
            <w:r>
              <w:rPr>
                <w:sz w:val="24"/>
              </w:rPr>
              <w:t>$27,045</w:t>
            </w:r>
          </w:p>
        </w:tc>
        <w:tc>
          <w:tcPr>
            <w:tcW w:w="5939" w:type="dxa"/>
          </w:tcPr>
          <w:p w14:paraId="4EDCDDC8" w14:textId="77777777" w:rsidR="00BF727C" w:rsidRDefault="00BF727C" w:rsidP="00227559">
            <w:pPr>
              <w:pStyle w:val="TableParagraph"/>
              <w:ind w:left="239"/>
              <w:rPr>
                <w:sz w:val="24"/>
              </w:rPr>
            </w:pPr>
            <w:r>
              <w:rPr>
                <w:sz w:val="24"/>
              </w:rPr>
              <w:t>for the PUBLIC RESTROOMS account</w:t>
            </w:r>
          </w:p>
        </w:tc>
      </w:tr>
      <w:tr w:rsidR="00BF727C" w14:paraId="0AC7EC09" w14:textId="77777777" w:rsidTr="00227559">
        <w:trPr>
          <w:trHeight w:val="275"/>
        </w:trPr>
        <w:tc>
          <w:tcPr>
            <w:tcW w:w="1190" w:type="dxa"/>
          </w:tcPr>
          <w:p w14:paraId="30981DE4" w14:textId="77777777" w:rsidR="00BF727C" w:rsidRDefault="00BF727C" w:rsidP="00227559">
            <w:pPr>
              <w:pStyle w:val="TableParagraph"/>
              <w:ind w:right="239"/>
              <w:jc w:val="right"/>
              <w:rPr>
                <w:sz w:val="24"/>
              </w:rPr>
            </w:pPr>
            <w:r>
              <w:rPr>
                <w:sz w:val="24"/>
              </w:rPr>
              <w:t>$116,213</w:t>
            </w:r>
          </w:p>
        </w:tc>
        <w:tc>
          <w:tcPr>
            <w:tcW w:w="5939" w:type="dxa"/>
          </w:tcPr>
          <w:p w14:paraId="56BF7A69" w14:textId="77777777" w:rsidR="00BF727C" w:rsidRDefault="00BF727C" w:rsidP="00227559">
            <w:pPr>
              <w:pStyle w:val="TableParagraph"/>
              <w:ind w:left="239"/>
              <w:rPr>
                <w:sz w:val="24"/>
              </w:rPr>
            </w:pPr>
            <w:r>
              <w:rPr>
                <w:sz w:val="24"/>
              </w:rPr>
              <w:t>for the WINTER OPERATIONS account</w:t>
            </w:r>
          </w:p>
        </w:tc>
      </w:tr>
      <w:tr w:rsidR="00BF727C" w14:paraId="701E8E78" w14:textId="77777777" w:rsidTr="00227559">
        <w:trPr>
          <w:trHeight w:val="276"/>
        </w:trPr>
        <w:tc>
          <w:tcPr>
            <w:tcW w:w="1190" w:type="dxa"/>
          </w:tcPr>
          <w:p w14:paraId="32B6B93C" w14:textId="77777777" w:rsidR="00BF727C" w:rsidRDefault="00BF727C" w:rsidP="00227559">
            <w:pPr>
              <w:pStyle w:val="TableParagraph"/>
              <w:ind w:right="239"/>
              <w:jc w:val="right"/>
              <w:rPr>
                <w:sz w:val="24"/>
              </w:rPr>
            </w:pPr>
            <w:r>
              <w:rPr>
                <w:sz w:val="24"/>
              </w:rPr>
              <w:t>$7,208</w:t>
            </w:r>
          </w:p>
        </w:tc>
        <w:tc>
          <w:tcPr>
            <w:tcW w:w="5939" w:type="dxa"/>
          </w:tcPr>
          <w:p w14:paraId="26ED13D5" w14:textId="77777777" w:rsidR="00BF727C" w:rsidRDefault="00BF727C" w:rsidP="00227559">
            <w:pPr>
              <w:pStyle w:val="TableParagraph"/>
              <w:ind w:left="239"/>
              <w:rPr>
                <w:sz w:val="24"/>
              </w:rPr>
            </w:pPr>
            <w:r>
              <w:rPr>
                <w:sz w:val="24"/>
              </w:rPr>
              <w:t>for the ANIMAL CONTROL account</w:t>
            </w:r>
          </w:p>
        </w:tc>
      </w:tr>
      <w:tr w:rsidR="00BF727C" w14:paraId="7224D810" w14:textId="77777777" w:rsidTr="00227559">
        <w:trPr>
          <w:trHeight w:val="275"/>
        </w:trPr>
        <w:tc>
          <w:tcPr>
            <w:tcW w:w="1190" w:type="dxa"/>
          </w:tcPr>
          <w:p w14:paraId="5F4C855B" w14:textId="77777777" w:rsidR="00BF727C" w:rsidRDefault="00BF727C" w:rsidP="00227559">
            <w:pPr>
              <w:pStyle w:val="TableParagraph"/>
              <w:ind w:right="239"/>
              <w:jc w:val="right"/>
              <w:rPr>
                <w:sz w:val="24"/>
              </w:rPr>
            </w:pPr>
            <w:r>
              <w:rPr>
                <w:sz w:val="24"/>
              </w:rPr>
              <w:t>$7,797</w:t>
            </w:r>
          </w:p>
        </w:tc>
        <w:tc>
          <w:tcPr>
            <w:tcW w:w="5939" w:type="dxa"/>
          </w:tcPr>
          <w:p w14:paraId="15A4E654" w14:textId="77777777" w:rsidR="00BF727C" w:rsidRDefault="00BF727C" w:rsidP="00227559">
            <w:pPr>
              <w:pStyle w:val="TableParagraph"/>
              <w:ind w:left="239"/>
              <w:rPr>
                <w:sz w:val="24"/>
              </w:rPr>
            </w:pPr>
            <w:r>
              <w:rPr>
                <w:sz w:val="24"/>
              </w:rPr>
              <w:t>for the EMERGENCY MANAGEMENT account</w:t>
            </w:r>
          </w:p>
        </w:tc>
      </w:tr>
      <w:tr w:rsidR="00BF727C" w14:paraId="4B4D13A2" w14:textId="77777777" w:rsidTr="00227559">
        <w:trPr>
          <w:trHeight w:val="276"/>
        </w:trPr>
        <w:tc>
          <w:tcPr>
            <w:tcW w:w="1190" w:type="dxa"/>
          </w:tcPr>
          <w:p w14:paraId="0A81DCD2" w14:textId="77777777" w:rsidR="00BF727C" w:rsidRDefault="00BF727C" w:rsidP="00227559">
            <w:pPr>
              <w:pStyle w:val="TableParagraph"/>
              <w:ind w:right="239"/>
              <w:jc w:val="right"/>
              <w:rPr>
                <w:sz w:val="24"/>
              </w:rPr>
            </w:pPr>
            <w:r>
              <w:rPr>
                <w:sz w:val="24"/>
              </w:rPr>
              <w:t>$86,976</w:t>
            </w:r>
          </w:p>
        </w:tc>
        <w:tc>
          <w:tcPr>
            <w:tcW w:w="5939" w:type="dxa"/>
          </w:tcPr>
          <w:p w14:paraId="33011345" w14:textId="77777777" w:rsidR="00BF727C" w:rsidRDefault="00BF727C" w:rsidP="00227559">
            <w:pPr>
              <w:pStyle w:val="TableParagraph"/>
              <w:ind w:left="239"/>
              <w:rPr>
                <w:sz w:val="24"/>
              </w:rPr>
            </w:pPr>
            <w:r>
              <w:rPr>
                <w:sz w:val="24"/>
              </w:rPr>
              <w:t>for the CODE ENFORCEMENT account</w:t>
            </w:r>
          </w:p>
        </w:tc>
      </w:tr>
      <w:tr w:rsidR="00BF727C" w14:paraId="61961792" w14:textId="77777777" w:rsidTr="00227559">
        <w:trPr>
          <w:trHeight w:val="275"/>
        </w:trPr>
        <w:tc>
          <w:tcPr>
            <w:tcW w:w="1190" w:type="dxa"/>
          </w:tcPr>
          <w:p w14:paraId="66F71853" w14:textId="77777777" w:rsidR="00BF727C" w:rsidRDefault="00BF727C" w:rsidP="00227559">
            <w:pPr>
              <w:pStyle w:val="TableParagraph"/>
              <w:ind w:right="239"/>
              <w:jc w:val="right"/>
              <w:rPr>
                <w:sz w:val="24"/>
              </w:rPr>
            </w:pPr>
            <w:r>
              <w:rPr>
                <w:sz w:val="24"/>
              </w:rPr>
              <w:t>$82,063</w:t>
            </w:r>
          </w:p>
        </w:tc>
        <w:tc>
          <w:tcPr>
            <w:tcW w:w="5939" w:type="dxa"/>
          </w:tcPr>
          <w:p w14:paraId="306D0643" w14:textId="77777777" w:rsidR="00BF727C" w:rsidRDefault="00BF727C" w:rsidP="00227559">
            <w:pPr>
              <w:pStyle w:val="TableParagraph"/>
              <w:ind w:left="239"/>
              <w:rPr>
                <w:sz w:val="24"/>
              </w:rPr>
            </w:pPr>
            <w:r>
              <w:rPr>
                <w:sz w:val="24"/>
              </w:rPr>
              <w:t>for the FIRE DEPARTMENT account</w:t>
            </w:r>
          </w:p>
        </w:tc>
      </w:tr>
      <w:tr w:rsidR="00BF727C" w14:paraId="0DB0151A" w14:textId="77777777" w:rsidTr="00227559">
        <w:trPr>
          <w:trHeight w:val="276"/>
        </w:trPr>
        <w:tc>
          <w:tcPr>
            <w:tcW w:w="1190" w:type="dxa"/>
          </w:tcPr>
          <w:p w14:paraId="56133712" w14:textId="77777777" w:rsidR="00BF727C" w:rsidRDefault="00BF727C" w:rsidP="00227559">
            <w:pPr>
              <w:pStyle w:val="TableParagraph"/>
              <w:ind w:right="239"/>
              <w:jc w:val="right"/>
              <w:rPr>
                <w:sz w:val="24"/>
              </w:rPr>
            </w:pPr>
            <w:r>
              <w:rPr>
                <w:sz w:val="24"/>
              </w:rPr>
              <w:t>$36,354</w:t>
            </w:r>
          </w:p>
        </w:tc>
        <w:tc>
          <w:tcPr>
            <w:tcW w:w="5939" w:type="dxa"/>
          </w:tcPr>
          <w:p w14:paraId="3A34911F" w14:textId="77777777" w:rsidR="00BF727C" w:rsidRDefault="00BF727C" w:rsidP="00227559">
            <w:pPr>
              <w:pStyle w:val="TableParagraph"/>
              <w:ind w:left="239"/>
              <w:rPr>
                <w:sz w:val="24"/>
              </w:rPr>
            </w:pPr>
            <w:r>
              <w:rPr>
                <w:sz w:val="24"/>
              </w:rPr>
              <w:t>for the HARBOR MANAGEMENT account</w:t>
            </w:r>
          </w:p>
        </w:tc>
      </w:tr>
      <w:tr w:rsidR="00BF727C" w14:paraId="59FC39DB" w14:textId="77777777" w:rsidTr="00227559">
        <w:trPr>
          <w:trHeight w:val="275"/>
        </w:trPr>
        <w:tc>
          <w:tcPr>
            <w:tcW w:w="1190" w:type="dxa"/>
          </w:tcPr>
          <w:p w14:paraId="37263AD2" w14:textId="77777777" w:rsidR="00BF727C" w:rsidRDefault="00BF727C" w:rsidP="00227559">
            <w:pPr>
              <w:pStyle w:val="TableParagraph"/>
              <w:ind w:right="239"/>
              <w:jc w:val="right"/>
              <w:rPr>
                <w:sz w:val="24"/>
              </w:rPr>
            </w:pPr>
            <w:r>
              <w:rPr>
                <w:sz w:val="24"/>
              </w:rPr>
              <w:t>$7,470</w:t>
            </w:r>
          </w:p>
        </w:tc>
        <w:tc>
          <w:tcPr>
            <w:tcW w:w="5939" w:type="dxa"/>
          </w:tcPr>
          <w:p w14:paraId="50AB62DB" w14:textId="77777777" w:rsidR="00BF727C" w:rsidRDefault="00BF727C" w:rsidP="00227559">
            <w:pPr>
              <w:pStyle w:val="TableParagraph"/>
              <w:ind w:left="239"/>
              <w:rPr>
                <w:sz w:val="24"/>
              </w:rPr>
            </w:pPr>
            <w:r>
              <w:rPr>
                <w:sz w:val="24"/>
              </w:rPr>
              <w:t>for the PUMP OUT account</w:t>
            </w:r>
          </w:p>
        </w:tc>
      </w:tr>
      <w:tr w:rsidR="00BF727C" w14:paraId="2D7C075E" w14:textId="77777777" w:rsidTr="00227559">
        <w:trPr>
          <w:trHeight w:val="276"/>
        </w:trPr>
        <w:tc>
          <w:tcPr>
            <w:tcW w:w="1190" w:type="dxa"/>
          </w:tcPr>
          <w:p w14:paraId="3C447FA5" w14:textId="77777777" w:rsidR="00BF727C" w:rsidRDefault="00BF727C" w:rsidP="00227559">
            <w:pPr>
              <w:pStyle w:val="TableParagraph"/>
              <w:ind w:right="239"/>
              <w:jc w:val="right"/>
              <w:rPr>
                <w:sz w:val="24"/>
              </w:rPr>
            </w:pPr>
            <w:r>
              <w:rPr>
                <w:sz w:val="24"/>
              </w:rPr>
              <w:t>$829,086</w:t>
            </w:r>
          </w:p>
        </w:tc>
        <w:tc>
          <w:tcPr>
            <w:tcW w:w="5939" w:type="dxa"/>
          </w:tcPr>
          <w:p w14:paraId="2AE1A4CD" w14:textId="77777777" w:rsidR="00BF727C" w:rsidRDefault="00BF727C" w:rsidP="00227559">
            <w:pPr>
              <w:pStyle w:val="TableParagraph"/>
              <w:ind w:left="239"/>
              <w:rPr>
                <w:sz w:val="24"/>
              </w:rPr>
            </w:pPr>
            <w:r>
              <w:rPr>
                <w:sz w:val="24"/>
              </w:rPr>
              <w:t>for the POLICE account</w:t>
            </w:r>
          </w:p>
        </w:tc>
      </w:tr>
      <w:tr w:rsidR="00BF727C" w14:paraId="395B176C" w14:textId="77777777" w:rsidTr="00227559">
        <w:trPr>
          <w:trHeight w:val="275"/>
        </w:trPr>
        <w:tc>
          <w:tcPr>
            <w:tcW w:w="1190" w:type="dxa"/>
          </w:tcPr>
          <w:p w14:paraId="0A337226" w14:textId="77777777" w:rsidR="00BF727C" w:rsidRDefault="00BF727C" w:rsidP="00227559">
            <w:pPr>
              <w:pStyle w:val="TableParagraph"/>
              <w:ind w:right="239"/>
              <w:jc w:val="right"/>
              <w:rPr>
                <w:sz w:val="24"/>
              </w:rPr>
            </w:pPr>
            <w:r>
              <w:rPr>
                <w:sz w:val="24"/>
              </w:rPr>
              <w:t>$39,904</w:t>
            </w:r>
          </w:p>
        </w:tc>
        <w:tc>
          <w:tcPr>
            <w:tcW w:w="5939" w:type="dxa"/>
          </w:tcPr>
          <w:p w14:paraId="72AEDCD7" w14:textId="77777777" w:rsidR="00BF727C" w:rsidRDefault="00BF727C" w:rsidP="00227559">
            <w:pPr>
              <w:pStyle w:val="TableParagraph"/>
              <w:ind w:left="239"/>
              <w:rPr>
                <w:sz w:val="24"/>
              </w:rPr>
            </w:pPr>
            <w:r>
              <w:rPr>
                <w:sz w:val="24"/>
              </w:rPr>
              <w:t>for the PARKING account</w:t>
            </w:r>
          </w:p>
        </w:tc>
      </w:tr>
      <w:tr w:rsidR="00BF727C" w14:paraId="01703050" w14:textId="77777777" w:rsidTr="00227559">
        <w:trPr>
          <w:trHeight w:val="270"/>
        </w:trPr>
        <w:tc>
          <w:tcPr>
            <w:tcW w:w="1190" w:type="dxa"/>
          </w:tcPr>
          <w:p w14:paraId="769E52B0" w14:textId="77777777" w:rsidR="00BF727C" w:rsidRDefault="00BF727C" w:rsidP="00227559">
            <w:pPr>
              <w:pStyle w:val="TableParagraph"/>
              <w:spacing w:line="251" w:lineRule="exact"/>
              <w:ind w:right="239"/>
              <w:jc w:val="right"/>
              <w:rPr>
                <w:sz w:val="24"/>
              </w:rPr>
            </w:pPr>
            <w:r>
              <w:rPr>
                <w:sz w:val="24"/>
              </w:rPr>
              <w:t>$5,000</w:t>
            </w:r>
          </w:p>
        </w:tc>
        <w:tc>
          <w:tcPr>
            <w:tcW w:w="5939" w:type="dxa"/>
          </w:tcPr>
          <w:p w14:paraId="32D71C94" w14:textId="77777777" w:rsidR="00BF727C" w:rsidRDefault="00BF727C" w:rsidP="00227559">
            <w:pPr>
              <w:pStyle w:val="TableParagraph"/>
              <w:spacing w:line="251" w:lineRule="exact"/>
              <w:ind w:left="239"/>
              <w:rPr>
                <w:sz w:val="24"/>
              </w:rPr>
            </w:pPr>
            <w:r>
              <w:rPr>
                <w:sz w:val="24"/>
              </w:rPr>
              <w:t>for the WELFARE account</w:t>
            </w:r>
          </w:p>
        </w:tc>
      </w:tr>
    </w:tbl>
    <w:p w14:paraId="47FA18AC" w14:textId="77777777" w:rsidR="00BF727C" w:rsidRDefault="00BF727C" w:rsidP="00BF727C">
      <w:pPr>
        <w:pStyle w:val="BodyText"/>
        <w:rPr>
          <w:sz w:val="17"/>
        </w:rPr>
      </w:pPr>
    </w:p>
    <w:p w14:paraId="60914D62" w14:textId="77777777" w:rsidR="00BF727C" w:rsidRDefault="00BF727C" w:rsidP="00BF727C">
      <w:pPr>
        <w:tabs>
          <w:tab w:val="left" w:pos="1559"/>
        </w:tabs>
        <w:spacing w:before="90"/>
        <w:ind w:left="1559" w:right="179" w:hanging="1440"/>
      </w:pPr>
      <w:r>
        <w:t>Article</w:t>
      </w:r>
      <w:r>
        <w:rPr>
          <w:spacing w:val="-2"/>
        </w:rPr>
        <w:t xml:space="preserve"> </w:t>
      </w:r>
      <w:r>
        <w:t>17</w:t>
      </w:r>
      <w:r>
        <w:tab/>
        <w:t>To see if the town will vote to raise and appropriate $1,314,570 for STREET LIGHTING, HYDRANT SERVICE, BOOTHBAY REGION REFUSE DISPOSAL DISTRICT, BAYVILLE/ISLE OF SPRINGS, REVALUATION</w:t>
      </w:r>
      <w:r>
        <w:rPr>
          <w:spacing w:val="-34"/>
        </w:rPr>
        <w:t xml:space="preserve"> </w:t>
      </w:r>
      <w:r>
        <w:t>and</w:t>
      </w:r>
    </w:p>
    <w:p w14:paraId="4152982C" w14:textId="77777777" w:rsidR="00BF727C" w:rsidRDefault="00BF727C" w:rsidP="00BF727C">
      <w:pPr>
        <w:ind w:left="1560"/>
      </w:pPr>
      <w:r>
        <w:t>FIREWORKS accounts.</w:t>
      </w:r>
    </w:p>
    <w:p w14:paraId="18A49539" w14:textId="77777777" w:rsidR="00BF727C" w:rsidRDefault="00BF727C" w:rsidP="00BF727C">
      <w:pPr>
        <w:pStyle w:val="BodyText"/>
        <w:spacing w:before="11"/>
        <w:rPr>
          <w:sz w:val="23"/>
        </w:rPr>
      </w:pPr>
    </w:p>
    <w:p w14:paraId="7CFD58E3" w14:textId="77777777" w:rsidR="00BF727C" w:rsidRDefault="00BF727C" w:rsidP="00BF727C">
      <w:pPr>
        <w:ind w:left="1560"/>
      </w:pPr>
      <w:r>
        <w:t>(Selectmen and Budget Committee recommend $1,314,570)</w:t>
      </w:r>
    </w:p>
    <w:p w14:paraId="1E47EA9D" w14:textId="77777777" w:rsidR="00BF727C" w:rsidRDefault="00BF727C" w:rsidP="00BF727C">
      <w:pPr>
        <w:pStyle w:val="BodyText"/>
        <w:spacing w:before="10"/>
        <w:rPr>
          <w:sz w:val="24"/>
        </w:rPr>
      </w:pPr>
    </w:p>
    <w:tbl>
      <w:tblPr>
        <w:tblW w:w="0" w:type="auto"/>
        <w:tblInd w:w="1517" w:type="dxa"/>
        <w:tblLayout w:type="fixed"/>
        <w:tblCellMar>
          <w:left w:w="0" w:type="dxa"/>
          <w:right w:w="0" w:type="dxa"/>
        </w:tblCellMar>
        <w:tblLook w:val="01E0" w:firstRow="1" w:lastRow="1" w:firstColumn="1" w:lastColumn="1" w:noHBand="0" w:noVBand="0"/>
      </w:tblPr>
      <w:tblGrid>
        <w:gridCol w:w="1280"/>
        <w:gridCol w:w="5532"/>
      </w:tblGrid>
      <w:tr w:rsidR="00BF727C" w14:paraId="31A115DB" w14:textId="77777777" w:rsidTr="00227559">
        <w:trPr>
          <w:trHeight w:val="270"/>
        </w:trPr>
        <w:tc>
          <w:tcPr>
            <w:tcW w:w="1280" w:type="dxa"/>
          </w:tcPr>
          <w:p w14:paraId="48003D1C" w14:textId="77777777" w:rsidR="00BF727C" w:rsidRDefault="00BF727C" w:rsidP="00227559">
            <w:pPr>
              <w:pStyle w:val="TableParagraph"/>
              <w:spacing w:line="251" w:lineRule="exact"/>
              <w:ind w:right="329"/>
              <w:jc w:val="right"/>
              <w:rPr>
                <w:sz w:val="24"/>
              </w:rPr>
            </w:pPr>
            <w:r>
              <w:rPr>
                <w:sz w:val="24"/>
              </w:rPr>
              <w:t>$52,733</w:t>
            </w:r>
          </w:p>
        </w:tc>
        <w:tc>
          <w:tcPr>
            <w:tcW w:w="5532" w:type="dxa"/>
          </w:tcPr>
          <w:p w14:paraId="4C353E3A" w14:textId="77777777" w:rsidR="00BF727C" w:rsidRDefault="00BF727C" w:rsidP="00227559">
            <w:pPr>
              <w:pStyle w:val="TableParagraph"/>
              <w:spacing w:line="251" w:lineRule="exact"/>
              <w:ind w:left="330"/>
              <w:rPr>
                <w:sz w:val="24"/>
              </w:rPr>
            </w:pPr>
            <w:r>
              <w:rPr>
                <w:sz w:val="24"/>
              </w:rPr>
              <w:t>for the STREET LIGHTING AND LIGHTS account</w:t>
            </w:r>
          </w:p>
        </w:tc>
      </w:tr>
      <w:tr w:rsidR="00BF727C" w14:paraId="59404588" w14:textId="77777777" w:rsidTr="00227559">
        <w:trPr>
          <w:trHeight w:val="276"/>
        </w:trPr>
        <w:tc>
          <w:tcPr>
            <w:tcW w:w="1280" w:type="dxa"/>
          </w:tcPr>
          <w:p w14:paraId="0BD043C9" w14:textId="77777777" w:rsidR="00BF727C" w:rsidRDefault="00BF727C" w:rsidP="00227559">
            <w:pPr>
              <w:pStyle w:val="TableParagraph"/>
              <w:ind w:right="329"/>
              <w:jc w:val="right"/>
              <w:rPr>
                <w:sz w:val="24"/>
              </w:rPr>
            </w:pPr>
            <w:r>
              <w:rPr>
                <w:sz w:val="24"/>
              </w:rPr>
              <w:t>$610,626</w:t>
            </w:r>
          </w:p>
        </w:tc>
        <w:tc>
          <w:tcPr>
            <w:tcW w:w="5532" w:type="dxa"/>
          </w:tcPr>
          <w:p w14:paraId="4FC52599" w14:textId="77777777" w:rsidR="00BF727C" w:rsidRDefault="00BF727C" w:rsidP="00227559">
            <w:pPr>
              <w:pStyle w:val="TableParagraph"/>
              <w:ind w:left="330"/>
              <w:rPr>
                <w:sz w:val="24"/>
              </w:rPr>
            </w:pPr>
            <w:r>
              <w:rPr>
                <w:sz w:val="24"/>
              </w:rPr>
              <w:t>for the HYDRANT SERVICE account</w:t>
            </w:r>
          </w:p>
        </w:tc>
      </w:tr>
      <w:tr w:rsidR="00BF727C" w14:paraId="12B18932" w14:textId="77777777" w:rsidTr="00227559">
        <w:trPr>
          <w:trHeight w:val="276"/>
        </w:trPr>
        <w:tc>
          <w:tcPr>
            <w:tcW w:w="1280" w:type="dxa"/>
          </w:tcPr>
          <w:p w14:paraId="11B86247" w14:textId="77777777" w:rsidR="00BF727C" w:rsidRDefault="00BF727C" w:rsidP="00227559">
            <w:pPr>
              <w:pStyle w:val="TableParagraph"/>
              <w:ind w:right="329"/>
              <w:jc w:val="right"/>
              <w:rPr>
                <w:sz w:val="24"/>
              </w:rPr>
            </w:pPr>
            <w:r>
              <w:rPr>
                <w:sz w:val="24"/>
              </w:rPr>
              <w:t>$490,269</w:t>
            </w:r>
          </w:p>
        </w:tc>
        <w:tc>
          <w:tcPr>
            <w:tcW w:w="5532" w:type="dxa"/>
          </w:tcPr>
          <w:p w14:paraId="699EF889" w14:textId="77777777" w:rsidR="00BF727C" w:rsidRDefault="00BF727C" w:rsidP="00227559">
            <w:pPr>
              <w:pStyle w:val="TableParagraph"/>
              <w:ind w:left="330"/>
              <w:rPr>
                <w:sz w:val="24"/>
              </w:rPr>
            </w:pPr>
            <w:r>
              <w:rPr>
                <w:sz w:val="24"/>
              </w:rPr>
              <w:t>for the BOOTHBAY REGION REFUSE DISPOSAL</w:t>
            </w:r>
          </w:p>
        </w:tc>
      </w:tr>
      <w:tr w:rsidR="00BF727C" w14:paraId="143BA5D3" w14:textId="77777777" w:rsidTr="00227559">
        <w:trPr>
          <w:trHeight w:val="276"/>
        </w:trPr>
        <w:tc>
          <w:tcPr>
            <w:tcW w:w="1280" w:type="dxa"/>
          </w:tcPr>
          <w:p w14:paraId="3FE90C72" w14:textId="77777777" w:rsidR="00BF727C" w:rsidRDefault="00BF727C" w:rsidP="00227559">
            <w:pPr>
              <w:pStyle w:val="TableParagraph"/>
              <w:spacing w:line="240" w:lineRule="auto"/>
              <w:rPr>
                <w:sz w:val="20"/>
              </w:rPr>
            </w:pPr>
          </w:p>
        </w:tc>
        <w:tc>
          <w:tcPr>
            <w:tcW w:w="5532" w:type="dxa"/>
          </w:tcPr>
          <w:p w14:paraId="6A8F3D9D" w14:textId="77777777" w:rsidR="00BF727C" w:rsidRDefault="00BF727C" w:rsidP="00227559">
            <w:pPr>
              <w:pStyle w:val="TableParagraph"/>
              <w:ind w:left="330"/>
              <w:rPr>
                <w:sz w:val="24"/>
              </w:rPr>
            </w:pPr>
            <w:r>
              <w:rPr>
                <w:sz w:val="24"/>
              </w:rPr>
              <w:t>DISTRICT account</w:t>
            </w:r>
          </w:p>
        </w:tc>
      </w:tr>
      <w:tr w:rsidR="00BF727C" w14:paraId="30DEC89C" w14:textId="77777777" w:rsidTr="00227559">
        <w:trPr>
          <w:trHeight w:val="276"/>
        </w:trPr>
        <w:tc>
          <w:tcPr>
            <w:tcW w:w="1280" w:type="dxa"/>
          </w:tcPr>
          <w:p w14:paraId="4F5557CF" w14:textId="77777777" w:rsidR="00BF727C" w:rsidRDefault="00BF727C" w:rsidP="00227559">
            <w:pPr>
              <w:pStyle w:val="TableParagraph"/>
              <w:ind w:right="329"/>
              <w:jc w:val="right"/>
              <w:rPr>
                <w:sz w:val="24"/>
              </w:rPr>
            </w:pPr>
            <w:r>
              <w:rPr>
                <w:sz w:val="24"/>
              </w:rPr>
              <w:t>$95,942</w:t>
            </w:r>
          </w:p>
        </w:tc>
        <w:tc>
          <w:tcPr>
            <w:tcW w:w="5532" w:type="dxa"/>
          </w:tcPr>
          <w:p w14:paraId="181676F8" w14:textId="77777777" w:rsidR="00BF727C" w:rsidRDefault="00BF727C" w:rsidP="00227559">
            <w:pPr>
              <w:pStyle w:val="TableParagraph"/>
              <w:ind w:left="330"/>
              <w:rPr>
                <w:sz w:val="24"/>
              </w:rPr>
            </w:pPr>
            <w:r>
              <w:rPr>
                <w:sz w:val="24"/>
              </w:rPr>
              <w:t>for the BAYVILLE/ISLE OF SPRINGS account</w:t>
            </w:r>
          </w:p>
        </w:tc>
      </w:tr>
      <w:tr w:rsidR="00BF727C" w14:paraId="7C4578CE" w14:textId="77777777" w:rsidTr="00227559">
        <w:trPr>
          <w:trHeight w:val="276"/>
        </w:trPr>
        <w:tc>
          <w:tcPr>
            <w:tcW w:w="1280" w:type="dxa"/>
          </w:tcPr>
          <w:p w14:paraId="6DC2CB35" w14:textId="77777777" w:rsidR="00BF727C" w:rsidRDefault="00BF727C" w:rsidP="00227559">
            <w:pPr>
              <w:pStyle w:val="TableParagraph"/>
              <w:ind w:right="329"/>
              <w:jc w:val="right"/>
              <w:rPr>
                <w:sz w:val="24"/>
              </w:rPr>
            </w:pPr>
            <w:r>
              <w:rPr>
                <w:sz w:val="24"/>
              </w:rPr>
              <w:t>$50,000</w:t>
            </w:r>
          </w:p>
        </w:tc>
        <w:tc>
          <w:tcPr>
            <w:tcW w:w="5532" w:type="dxa"/>
          </w:tcPr>
          <w:p w14:paraId="64FA957B" w14:textId="77777777" w:rsidR="00BF727C" w:rsidRDefault="00BF727C" w:rsidP="00227559">
            <w:pPr>
              <w:pStyle w:val="TableParagraph"/>
              <w:ind w:left="330"/>
              <w:rPr>
                <w:sz w:val="24"/>
              </w:rPr>
            </w:pPr>
            <w:r>
              <w:rPr>
                <w:sz w:val="24"/>
              </w:rPr>
              <w:t>for the REVALUATION account</w:t>
            </w:r>
          </w:p>
        </w:tc>
      </w:tr>
      <w:tr w:rsidR="00BF727C" w14:paraId="6040A452" w14:textId="77777777" w:rsidTr="00227559">
        <w:trPr>
          <w:trHeight w:val="270"/>
        </w:trPr>
        <w:tc>
          <w:tcPr>
            <w:tcW w:w="1280" w:type="dxa"/>
          </w:tcPr>
          <w:p w14:paraId="103870F9" w14:textId="77777777" w:rsidR="00BF727C" w:rsidRDefault="00BF727C" w:rsidP="00227559">
            <w:pPr>
              <w:pStyle w:val="TableParagraph"/>
              <w:spacing w:line="251" w:lineRule="exact"/>
              <w:ind w:right="329"/>
              <w:jc w:val="right"/>
              <w:rPr>
                <w:sz w:val="24"/>
              </w:rPr>
            </w:pPr>
            <w:r>
              <w:rPr>
                <w:sz w:val="24"/>
              </w:rPr>
              <w:t>$15,000</w:t>
            </w:r>
          </w:p>
        </w:tc>
        <w:tc>
          <w:tcPr>
            <w:tcW w:w="5532" w:type="dxa"/>
          </w:tcPr>
          <w:p w14:paraId="6052B6EE" w14:textId="77777777" w:rsidR="00BF727C" w:rsidRDefault="00BF727C" w:rsidP="00227559">
            <w:pPr>
              <w:pStyle w:val="TableParagraph"/>
              <w:spacing w:line="251" w:lineRule="exact"/>
              <w:ind w:left="330"/>
              <w:rPr>
                <w:sz w:val="24"/>
              </w:rPr>
            </w:pPr>
            <w:r>
              <w:rPr>
                <w:sz w:val="24"/>
              </w:rPr>
              <w:t>for the FIREWORKS account</w:t>
            </w:r>
          </w:p>
        </w:tc>
      </w:tr>
    </w:tbl>
    <w:p w14:paraId="2AECD228" w14:textId="77777777" w:rsidR="00BF727C" w:rsidRDefault="00BF727C" w:rsidP="00BF727C">
      <w:pPr>
        <w:pStyle w:val="BodyText"/>
        <w:rPr>
          <w:sz w:val="24"/>
        </w:rPr>
      </w:pPr>
    </w:p>
    <w:p w14:paraId="5A46FF61" w14:textId="77777777" w:rsidR="00BF727C" w:rsidRDefault="00BF727C" w:rsidP="00BF727C">
      <w:pPr>
        <w:tabs>
          <w:tab w:val="left" w:pos="1559"/>
        </w:tabs>
        <w:ind w:left="1560" w:right="1407" w:hanging="1440"/>
      </w:pPr>
      <w:r>
        <w:t>Article</w:t>
      </w:r>
      <w:r>
        <w:rPr>
          <w:spacing w:val="-2"/>
        </w:rPr>
        <w:t xml:space="preserve"> </w:t>
      </w:r>
      <w:r>
        <w:t>18</w:t>
      </w:r>
      <w:r>
        <w:tab/>
        <w:t>To see if the town will vote to raise and appropriate $476,042 for the SUPPORT ORGANIZATIONS</w:t>
      </w:r>
      <w:r>
        <w:rPr>
          <w:spacing w:val="-1"/>
        </w:rPr>
        <w:t xml:space="preserve"> </w:t>
      </w:r>
      <w:r>
        <w:t>accounts.</w:t>
      </w:r>
    </w:p>
    <w:p w14:paraId="70C00493" w14:textId="77777777" w:rsidR="00BF727C" w:rsidRDefault="00BF727C" w:rsidP="00BF727C">
      <w:pPr>
        <w:pStyle w:val="BodyText"/>
        <w:rPr>
          <w:sz w:val="24"/>
        </w:rPr>
      </w:pPr>
    </w:p>
    <w:p w14:paraId="117C8187" w14:textId="77777777" w:rsidR="00BF727C" w:rsidRDefault="00BF727C" w:rsidP="00BF727C">
      <w:pPr>
        <w:ind w:left="1560"/>
      </w:pPr>
      <w:r>
        <w:t>(Selectmen and Budget Committee recommend $476,042)</w:t>
      </w:r>
    </w:p>
    <w:p w14:paraId="7081D0E9" w14:textId="77777777" w:rsidR="00BF727C" w:rsidRDefault="00BF727C" w:rsidP="00BF727C">
      <w:pPr>
        <w:sectPr w:rsidR="00BF727C">
          <w:pgSz w:w="12240" w:h="15840"/>
          <w:pgMar w:top="1440" w:right="1340" w:bottom="280" w:left="1320" w:header="720" w:footer="720" w:gutter="0"/>
          <w:cols w:space="720"/>
        </w:sectPr>
      </w:pPr>
    </w:p>
    <w:p w14:paraId="3F3875AD" w14:textId="77777777" w:rsidR="00BF727C" w:rsidRDefault="00BF727C" w:rsidP="00BF727C">
      <w:pPr>
        <w:pStyle w:val="BodyText"/>
        <w:rPr>
          <w:sz w:val="20"/>
        </w:rPr>
      </w:pPr>
    </w:p>
    <w:p w14:paraId="74075193" w14:textId="77777777" w:rsidR="00BF727C" w:rsidRDefault="00BF727C" w:rsidP="00BF727C">
      <w:pPr>
        <w:pStyle w:val="BodyText"/>
        <w:spacing w:before="6" w:after="1"/>
        <w:rPr>
          <w:sz w:val="23"/>
        </w:rPr>
      </w:pPr>
    </w:p>
    <w:tbl>
      <w:tblPr>
        <w:tblW w:w="0" w:type="auto"/>
        <w:tblInd w:w="1457" w:type="dxa"/>
        <w:tblLayout w:type="fixed"/>
        <w:tblCellMar>
          <w:left w:w="0" w:type="dxa"/>
          <w:right w:w="0" w:type="dxa"/>
        </w:tblCellMar>
        <w:tblLook w:val="01E0" w:firstRow="1" w:lastRow="1" w:firstColumn="1" w:lastColumn="1" w:noHBand="0" w:noVBand="0"/>
      </w:tblPr>
      <w:tblGrid>
        <w:gridCol w:w="1250"/>
        <w:gridCol w:w="6667"/>
      </w:tblGrid>
      <w:tr w:rsidR="00BF727C" w14:paraId="53C23C8B" w14:textId="77777777" w:rsidTr="00227559">
        <w:trPr>
          <w:trHeight w:val="270"/>
        </w:trPr>
        <w:tc>
          <w:tcPr>
            <w:tcW w:w="1250" w:type="dxa"/>
          </w:tcPr>
          <w:p w14:paraId="57D16B8A" w14:textId="77777777" w:rsidR="00BF727C" w:rsidRDefault="00BF727C" w:rsidP="00227559">
            <w:pPr>
              <w:pStyle w:val="TableParagraph"/>
              <w:spacing w:line="251" w:lineRule="exact"/>
              <w:ind w:right="298"/>
              <w:jc w:val="right"/>
              <w:rPr>
                <w:sz w:val="24"/>
              </w:rPr>
            </w:pPr>
            <w:r>
              <w:rPr>
                <w:sz w:val="24"/>
              </w:rPr>
              <w:t>$16,000</w:t>
            </w:r>
          </w:p>
        </w:tc>
        <w:tc>
          <w:tcPr>
            <w:tcW w:w="6667" w:type="dxa"/>
          </w:tcPr>
          <w:p w14:paraId="18175FC8" w14:textId="77777777" w:rsidR="00BF727C" w:rsidRDefault="00BF727C" w:rsidP="00227559">
            <w:pPr>
              <w:pStyle w:val="TableParagraph"/>
              <w:spacing w:line="251" w:lineRule="exact"/>
              <w:ind w:left="299"/>
              <w:rPr>
                <w:sz w:val="24"/>
              </w:rPr>
            </w:pPr>
            <w:r>
              <w:rPr>
                <w:sz w:val="24"/>
              </w:rPr>
              <w:t>for the BB/BBH CEMETERY DISTRICT account</w:t>
            </w:r>
          </w:p>
        </w:tc>
      </w:tr>
      <w:tr w:rsidR="00BF727C" w14:paraId="6D2CCB8F" w14:textId="77777777" w:rsidTr="00227559">
        <w:trPr>
          <w:trHeight w:val="275"/>
        </w:trPr>
        <w:tc>
          <w:tcPr>
            <w:tcW w:w="1250" w:type="dxa"/>
          </w:tcPr>
          <w:p w14:paraId="5D9985DF" w14:textId="77777777" w:rsidR="00BF727C" w:rsidRDefault="00BF727C" w:rsidP="00227559">
            <w:pPr>
              <w:pStyle w:val="TableParagraph"/>
              <w:ind w:right="299"/>
              <w:jc w:val="right"/>
              <w:rPr>
                <w:sz w:val="24"/>
              </w:rPr>
            </w:pPr>
            <w:r>
              <w:rPr>
                <w:sz w:val="24"/>
              </w:rPr>
              <w:t>$1,000</w:t>
            </w:r>
          </w:p>
        </w:tc>
        <w:tc>
          <w:tcPr>
            <w:tcW w:w="6667" w:type="dxa"/>
          </w:tcPr>
          <w:p w14:paraId="65B1B2FF" w14:textId="77777777" w:rsidR="00BF727C" w:rsidRDefault="00BF727C" w:rsidP="00227559">
            <w:pPr>
              <w:pStyle w:val="TableParagraph"/>
              <w:ind w:left="299"/>
              <w:rPr>
                <w:sz w:val="24"/>
              </w:rPr>
            </w:pPr>
            <w:r>
              <w:rPr>
                <w:sz w:val="24"/>
              </w:rPr>
              <w:t>for the BOOTHBAY REGION ALUMNI COMMUNITY BAND</w:t>
            </w:r>
          </w:p>
        </w:tc>
      </w:tr>
      <w:tr w:rsidR="00BF727C" w14:paraId="44475DF5" w14:textId="77777777" w:rsidTr="00227559">
        <w:trPr>
          <w:trHeight w:val="275"/>
        </w:trPr>
        <w:tc>
          <w:tcPr>
            <w:tcW w:w="1250" w:type="dxa"/>
          </w:tcPr>
          <w:p w14:paraId="6A8A0E81" w14:textId="77777777" w:rsidR="00BF727C" w:rsidRDefault="00BF727C" w:rsidP="00227559">
            <w:pPr>
              <w:pStyle w:val="TableParagraph"/>
              <w:spacing w:line="240" w:lineRule="auto"/>
              <w:rPr>
                <w:sz w:val="20"/>
              </w:rPr>
            </w:pPr>
          </w:p>
        </w:tc>
        <w:tc>
          <w:tcPr>
            <w:tcW w:w="6667" w:type="dxa"/>
          </w:tcPr>
          <w:p w14:paraId="4D5B57E2" w14:textId="77777777" w:rsidR="00BF727C" w:rsidRDefault="00BF727C" w:rsidP="00227559">
            <w:pPr>
              <w:pStyle w:val="TableParagraph"/>
              <w:ind w:left="299"/>
              <w:rPr>
                <w:sz w:val="24"/>
              </w:rPr>
            </w:pPr>
            <w:r>
              <w:rPr>
                <w:sz w:val="24"/>
              </w:rPr>
              <w:t>account</w:t>
            </w:r>
          </w:p>
        </w:tc>
      </w:tr>
      <w:tr w:rsidR="00BF727C" w14:paraId="71D3301D" w14:textId="77777777" w:rsidTr="00227559">
        <w:trPr>
          <w:trHeight w:val="275"/>
        </w:trPr>
        <w:tc>
          <w:tcPr>
            <w:tcW w:w="1250" w:type="dxa"/>
          </w:tcPr>
          <w:p w14:paraId="00EC4637" w14:textId="77777777" w:rsidR="00BF727C" w:rsidRDefault="00BF727C" w:rsidP="00227559">
            <w:pPr>
              <w:pStyle w:val="TableParagraph"/>
              <w:ind w:right="298"/>
              <w:jc w:val="right"/>
              <w:rPr>
                <w:sz w:val="24"/>
              </w:rPr>
            </w:pPr>
            <w:r>
              <w:rPr>
                <w:sz w:val="24"/>
              </w:rPr>
              <w:t>$5,000</w:t>
            </w:r>
          </w:p>
        </w:tc>
        <w:tc>
          <w:tcPr>
            <w:tcW w:w="6667" w:type="dxa"/>
          </w:tcPr>
          <w:p w14:paraId="034E6707" w14:textId="77777777" w:rsidR="00BF727C" w:rsidRDefault="00BF727C" w:rsidP="00227559">
            <w:pPr>
              <w:pStyle w:val="TableParagraph"/>
              <w:ind w:left="299"/>
              <w:rPr>
                <w:sz w:val="24"/>
              </w:rPr>
            </w:pPr>
            <w:r>
              <w:rPr>
                <w:sz w:val="24"/>
              </w:rPr>
              <w:t>for the BOOTHBAY REGION COMMUNITY RESOURCE</w:t>
            </w:r>
          </w:p>
        </w:tc>
      </w:tr>
      <w:tr w:rsidR="00BF727C" w14:paraId="36179E36" w14:textId="77777777" w:rsidTr="00227559">
        <w:trPr>
          <w:trHeight w:val="275"/>
        </w:trPr>
        <w:tc>
          <w:tcPr>
            <w:tcW w:w="1250" w:type="dxa"/>
          </w:tcPr>
          <w:p w14:paraId="4DE9B331" w14:textId="77777777" w:rsidR="00BF727C" w:rsidRDefault="00BF727C" w:rsidP="00227559">
            <w:pPr>
              <w:pStyle w:val="TableParagraph"/>
              <w:spacing w:line="240" w:lineRule="auto"/>
              <w:rPr>
                <w:sz w:val="20"/>
              </w:rPr>
            </w:pPr>
          </w:p>
        </w:tc>
        <w:tc>
          <w:tcPr>
            <w:tcW w:w="6667" w:type="dxa"/>
          </w:tcPr>
          <w:p w14:paraId="198C4AA0" w14:textId="77777777" w:rsidR="00BF727C" w:rsidRDefault="00BF727C" w:rsidP="00227559">
            <w:pPr>
              <w:pStyle w:val="TableParagraph"/>
              <w:ind w:left="299"/>
              <w:rPr>
                <w:sz w:val="24"/>
              </w:rPr>
            </w:pPr>
            <w:r>
              <w:rPr>
                <w:sz w:val="24"/>
              </w:rPr>
              <w:t>COUNCIL account</w:t>
            </w:r>
          </w:p>
        </w:tc>
      </w:tr>
      <w:tr w:rsidR="00BF727C" w14:paraId="63E27125" w14:textId="77777777" w:rsidTr="00227559">
        <w:trPr>
          <w:trHeight w:val="275"/>
        </w:trPr>
        <w:tc>
          <w:tcPr>
            <w:tcW w:w="1250" w:type="dxa"/>
          </w:tcPr>
          <w:p w14:paraId="431D5F66" w14:textId="77777777" w:rsidR="00BF727C" w:rsidRDefault="00BF727C" w:rsidP="00227559">
            <w:pPr>
              <w:pStyle w:val="TableParagraph"/>
              <w:ind w:right="298"/>
              <w:jc w:val="right"/>
              <w:rPr>
                <w:sz w:val="24"/>
              </w:rPr>
            </w:pPr>
            <w:r>
              <w:rPr>
                <w:sz w:val="24"/>
              </w:rPr>
              <w:t>$4,000</w:t>
            </w:r>
          </w:p>
        </w:tc>
        <w:tc>
          <w:tcPr>
            <w:tcW w:w="6667" w:type="dxa"/>
          </w:tcPr>
          <w:p w14:paraId="58E1A777" w14:textId="77777777" w:rsidR="00BF727C" w:rsidRDefault="00BF727C" w:rsidP="00227559">
            <w:pPr>
              <w:pStyle w:val="TableParagraph"/>
              <w:ind w:left="299"/>
              <w:rPr>
                <w:sz w:val="24"/>
              </w:rPr>
            </w:pPr>
            <w:r>
              <w:rPr>
                <w:sz w:val="24"/>
              </w:rPr>
              <w:t>for the BOOTHBAY REGION HEALTH &amp; WELLNESS</w:t>
            </w:r>
          </w:p>
        </w:tc>
      </w:tr>
      <w:tr w:rsidR="00BF727C" w14:paraId="2C9D8C68" w14:textId="77777777" w:rsidTr="00227559">
        <w:trPr>
          <w:trHeight w:val="275"/>
        </w:trPr>
        <w:tc>
          <w:tcPr>
            <w:tcW w:w="1250" w:type="dxa"/>
          </w:tcPr>
          <w:p w14:paraId="011B8E62" w14:textId="77777777" w:rsidR="00BF727C" w:rsidRDefault="00BF727C" w:rsidP="00227559">
            <w:pPr>
              <w:pStyle w:val="TableParagraph"/>
              <w:spacing w:line="240" w:lineRule="auto"/>
              <w:rPr>
                <w:sz w:val="20"/>
              </w:rPr>
            </w:pPr>
          </w:p>
        </w:tc>
        <w:tc>
          <w:tcPr>
            <w:tcW w:w="6667" w:type="dxa"/>
          </w:tcPr>
          <w:p w14:paraId="1931F555" w14:textId="77777777" w:rsidR="00BF727C" w:rsidRDefault="00BF727C" w:rsidP="00227559">
            <w:pPr>
              <w:pStyle w:val="TableParagraph"/>
              <w:ind w:left="299"/>
              <w:rPr>
                <w:sz w:val="24"/>
              </w:rPr>
            </w:pPr>
            <w:r>
              <w:rPr>
                <w:sz w:val="24"/>
              </w:rPr>
              <w:t>FOUNDATION (Community Center) account</w:t>
            </w:r>
          </w:p>
        </w:tc>
      </w:tr>
      <w:tr w:rsidR="00BF727C" w14:paraId="2DA621CB" w14:textId="77777777" w:rsidTr="00227559">
        <w:trPr>
          <w:trHeight w:val="275"/>
        </w:trPr>
        <w:tc>
          <w:tcPr>
            <w:tcW w:w="1250" w:type="dxa"/>
          </w:tcPr>
          <w:p w14:paraId="33203E8C" w14:textId="77777777" w:rsidR="00BF727C" w:rsidRDefault="00BF727C" w:rsidP="00227559">
            <w:pPr>
              <w:pStyle w:val="TableParagraph"/>
              <w:ind w:right="298"/>
              <w:jc w:val="right"/>
              <w:rPr>
                <w:sz w:val="24"/>
              </w:rPr>
            </w:pPr>
            <w:r>
              <w:rPr>
                <w:sz w:val="24"/>
              </w:rPr>
              <w:t>$33,831</w:t>
            </w:r>
          </w:p>
        </w:tc>
        <w:tc>
          <w:tcPr>
            <w:tcW w:w="6667" w:type="dxa"/>
          </w:tcPr>
          <w:p w14:paraId="770C4AFF" w14:textId="77777777" w:rsidR="00BF727C" w:rsidRDefault="00BF727C" w:rsidP="00227559">
            <w:pPr>
              <w:pStyle w:val="TableParagraph"/>
              <w:ind w:left="299"/>
              <w:rPr>
                <w:sz w:val="24"/>
              </w:rPr>
            </w:pPr>
            <w:r>
              <w:rPr>
                <w:sz w:val="24"/>
              </w:rPr>
              <w:t>for the COMMUNITY CABLE CHANNEL account</w:t>
            </w:r>
          </w:p>
        </w:tc>
      </w:tr>
      <w:tr w:rsidR="00BF727C" w14:paraId="7A91BEDD" w14:textId="77777777" w:rsidTr="00227559">
        <w:trPr>
          <w:trHeight w:val="275"/>
        </w:trPr>
        <w:tc>
          <w:tcPr>
            <w:tcW w:w="1250" w:type="dxa"/>
          </w:tcPr>
          <w:p w14:paraId="596B426F" w14:textId="77777777" w:rsidR="00BF727C" w:rsidRDefault="00BF727C" w:rsidP="00227559">
            <w:pPr>
              <w:pStyle w:val="TableParagraph"/>
              <w:ind w:right="298"/>
              <w:jc w:val="right"/>
              <w:rPr>
                <w:sz w:val="24"/>
              </w:rPr>
            </w:pPr>
            <w:r>
              <w:rPr>
                <w:sz w:val="24"/>
              </w:rPr>
              <w:t>$3,500</w:t>
            </w:r>
          </w:p>
        </w:tc>
        <w:tc>
          <w:tcPr>
            <w:tcW w:w="6667" w:type="dxa"/>
          </w:tcPr>
          <w:p w14:paraId="02E0866D" w14:textId="77777777" w:rsidR="00BF727C" w:rsidRDefault="00BF727C" w:rsidP="00227559">
            <w:pPr>
              <w:pStyle w:val="TableParagraph"/>
              <w:ind w:left="299"/>
              <w:rPr>
                <w:sz w:val="24"/>
              </w:rPr>
            </w:pPr>
            <w:r>
              <w:rPr>
                <w:sz w:val="24"/>
              </w:rPr>
              <w:t>for the HARBOR LIGHTS FESTIVAL account</w:t>
            </w:r>
          </w:p>
        </w:tc>
      </w:tr>
      <w:tr w:rsidR="00BF727C" w14:paraId="352B943A" w14:textId="77777777" w:rsidTr="00227559">
        <w:trPr>
          <w:trHeight w:val="275"/>
        </w:trPr>
        <w:tc>
          <w:tcPr>
            <w:tcW w:w="1250" w:type="dxa"/>
          </w:tcPr>
          <w:p w14:paraId="44541820" w14:textId="77777777" w:rsidR="00BF727C" w:rsidRDefault="00BF727C" w:rsidP="00227559">
            <w:pPr>
              <w:pStyle w:val="TableParagraph"/>
              <w:ind w:right="298"/>
              <w:jc w:val="right"/>
              <w:rPr>
                <w:sz w:val="24"/>
              </w:rPr>
            </w:pPr>
            <w:r>
              <w:rPr>
                <w:sz w:val="24"/>
              </w:rPr>
              <w:t>$2,000</w:t>
            </w:r>
          </w:p>
        </w:tc>
        <w:tc>
          <w:tcPr>
            <w:tcW w:w="6667" w:type="dxa"/>
          </w:tcPr>
          <w:p w14:paraId="692E6D7F" w14:textId="77777777" w:rsidR="00BF727C" w:rsidRDefault="00BF727C" w:rsidP="00227559">
            <w:pPr>
              <w:pStyle w:val="TableParagraph"/>
              <w:ind w:left="299"/>
              <w:rPr>
                <w:sz w:val="24"/>
              </w:rPr>
            </w:pPr>
            <w:r>
              <w:rPr>
                <w:sz w:val="24"/>
              </w:rPr>
              <w:t>for the HISTORICAL SOCIETY account</w:t>
            </w:r>
          </w:p>
        </w:tc>
      </w:tr>
      <w:tr w:rsidR="00BF727C" w14:paraId="439D86D1" w14:textId="77777777" w:rsidTr="00227559">
        <w:trPr>
          <w:trHeight w:val="275"/>
        </w:trPr>
        <w:tc>
          <w:tcPr>
            <w:tcW w:w="1250" w:type="dxa"/>
          </w:tcPr>
          <w:p w14:paraId="63E24EE8" w14:textId="77777777" w:rsidR="00BF727C" w:rsidRDefault="00BF727C" w:rsidP="00227559">
            <w:pPr>
              <w:pStyle w:val="TableParagraph"/>
              <w:ind w:right="298"/>
              <w:jc w:val="right"/>
              <w:rPr>
                <w:sz w:val="24"/>
              </w:rPr>
            </w:pPr>
            <w:r>
              <w:rPr>
                <w:sz w:val="24"/>
              </w:rPr>
              <w:t>$500</w:t>
            </w:r>
          </w:p>
        </w:tc>
        <w:tc>
          <w:tcPr>
            <w:tcW w:w="6667" w:type="dxa"/>
          </w:tcPr>
          <w:p w14:paraId="7BFA1250" w14:textId="77777777" w:rsidR="00BF727C" w:rsidRDefault="00BF727C" w:rsidP="00227559">
            <w:pPr>
              <w:pStyle w:val="TableParagraph"/>
              <w:ind w:left="299"/>
              <w:rPr>
                <w:sz w:val="24"/>
              </w:rPr>
            </w:pPr>
            <w:r>
              <w:rPr>
                <w:sz w:val="24"/>
              </w:rPr>
              <w:t>for the MEMORIAL DAY/AMERICAN LEGION account</w:t>
            </w:r>
          </w:p>
        </w:tc>
      </w:tr>
      <w:tr w:rsidR="00BF727C" w14:paraId="4176889A" w14:textId="77777777" w:rsidTr="00227559">
        <w:trPr>
          <w:trHeight w:val="275"/>
        </w:trPr>
        <w:tc>
          <w:tcPr>
            <w:tcW w:w="1250" w:type="dxa"/>
          </w:tcPr>
          <w:p w14:paraId="0D49CE3B" w14:textId="77777777" w:rsidR="00BF727C" w:rsidRDefault="00BF727C" w:rsidP="00227559">
            <w:pPr>
              <w:pStyle w:val="TableParagraph"/>
              <w:ind w:right="298"/>
              <w:jc w:val="right"/>
              <w:rPr>
                <w:sz w:val="24"/>
              </w:rPr>
            </w:pPr>
            <w:r>
              <w:rPr>
                <w:sz w:val="24"/>
              </w:rPr>
              <w:t>$55,500</w:t>
            </w:r>
          </w:p>
        </w:tc>
        <w:tc>
          <w:tcPr>
            <w:tcW w:w="6667" w:type="dxa"/>
          </w:tcPr>
          <w:p w14:paraId="637959CA" w14:textId="77777777" w:rsidR="00BF727C" w:rsidRDefault="00BF727C" w:rsidP="00227559">
            <w:pPr>
              <w:pStyle w:val="TableParagraph"/>
              <w:ind w:left="299"/>
              <w:rPr>
                <w:sz w:val="24"/>
              </w:rPr>
            </w:pPr>
            <w:r>
              <w:rPr>
                <w:sz w:val="24"/>
              </w:rPr>
              <w:t>for the MEMORIAL LIBRARY account</w:t>
            </w:r>
          </w:p>
        </w:tc>
      </w:tr>
      <w:tr w:rsidR="00BF727C" w14:paraId="205A3FF1" w14:textId="77777777" w:rsidTr="00227559">
        <w:trPr>
          <w:trHeight w:val="275"/>
        </w:trPr>
        <w:tc>
          <w:tcPr>
            <w:tcW w:w="1250" w:type="dxa"/>
          </w:tcPr>
          <w:p w14:paraId="7B635D33" w14:textId="77777777" w:rsidR="00BF727C" w:rsidRDefault="00BF727C" w:rsidP="00227559">
            <w:pPr>
              <w:pStyle w:val="TableParagraph"/>
              <w:ind w:right="298"/>
              <w:jc w:val="right"/>
              <w:rPr>
                <w:sz w:val="24"/>
              </w:rPr>
            </w:pPr>
            <w:r>
              <w:rPr>
                <w:sz w:val="24"/>
              </w:rPr>
              <w:t>$1,155</w:t>
            </w:r>
          </w:p>
        </w:tc>
        <w:tc>
          <w:tcPr>
            <w:tcW w:w="6667" w:type="dxa"/>
          </w:tcPr>
          <w:p w14:paraId="2DFB64E4" w14:textId="77777777" w:rsidR="00BF727C" w:rsidRDefault="00BF727C" w:rsidP="00227559">
            <w:pPr>
              <w:pStyle w:val="TableParagraph"/>
              <w:ind w:left="299"/>
              <w:rPr>
                <w:sz w:val="24"/>
              </w:rPr>
            </w:pPr>
            <w:r>
              <w:rPr>
                <w:sz w:val="24"/>
              </w:rPr>
              <w:t>for the NEW HOPE FOR WOMEN account</w:t>
            </w:r>
          </w:p>
        </w:tc>
      </w:tr>
      <w:tr w:rsidR="00BF727C" w14:paraId="65C82C06" w14:textId="77777777" w:rsidTr="00227559">
        <w:trPr>
          <w:trHeight w:val="276"/>
        </w:trPr>
        <w:tc>
          <w:tcPr>
            <w:tcW w:w="1250" w:type="dxa"/>
          </w:tcPr>
          <w:p w14:paraId="4153D479" w14:textId="77777777" w:rsidR="00BF727C" w:rsidRDefault="00BF727C" w:rsidP="00227559">
            <w:pPr>
              <w:pStyle w:val="TableParagraph"/>
              <w:ind w:right="298"/>
              <w:jc w:val="right"/>
              <w:rPr>
                <w:sz w:val="24"/>
              </w:rPr>
            </w:pPr>
            <w:r>
              <w:rPr>
                <w:sz w:val="24"/>
              </w:rPr>
              <w:t>$1,000</w:t>
            </w:r>
          </w:p>
        </w:tc>
        <w:tc>
          <w:tcPr>
            <w:tcW w:w="6667" w:type="dxa"/>
          </w:tcPr>
          <w:p w14:paraId="480AEA37" w14:textId="77777777" w:rsidR="00BF727C" w:rsidRDefault="00BF727C" w:rsidP="00227559">
            <w:pPr>
              <w:pStyle w:val="TableParagraph"/>
              <w:ind w:left="299"/>
              <w:rPr>
                <w:sz w:val="24"/>
              </w:rPr>
            </w:pPr>
            <w:r>
              <w:rPr>
                <w:sz w:val="24"/>
              </w:rPr>
              <w:t>for the SENIOR CITIZENS account</w:t>
            </w:r>
          </w:p>
        </w:tc>
      </w:tr>
      <w:tr w:rsidR="00BF727C" w14:paraId="68C7EDF9" w14:textId="77777777" w:rsidTr="00227559">
        <w:trPr>
          <w:trHeight w:val="275"/>
        </w:trPr>
        <w:tc>
          <w:tcPr>
            <w:tcW w:w="1250" w:type="dxa"/>
          </w:tcPr>
          <w:p w14:paraId="4B4DDF89" w14:textId="77777777" w:rsidR="00BF727C" w:rsidRDefault="00BF727C" w:rsidP="00227559">
            <w:pPr>
              <w:pStyle w:val="TableParagraph"/>
              <w:ind w:right="298"/>
              <w:jc w:val="right"/>
              <w:rPr>
                <w:sz w:val="24"/>
              </w:rPr>
            </w:pPr>
            <w:r>
              <w:rPr>
                <w:sz w:val="24"/>
              </w:rPr>
              <w:t>$1,200</w:t>
            </w:r>
          </w:p>
        </w:tc>
        <w:tc>
          <w:tcPr>
            <w:tcW w:w="6667" w:type="dxa"/>
          </w:tcPr>
          <w:p w14:paraId="05856031" w14:textId="77777777" w:rsidR="00BF727C" w:rsidRDefault="00BF727C" w:rsidP="00227559">
            <w:pPr>
              <w:pStyle w:val="TableParagraph"/>
              <w:ind w:left="299"/>
              <w:rPr>
                <w:sz w:val="24"/>
              </w:rPr>
            </w:pPr>
            <w:r>
              <w:rPr>
                <w:sz w:val="24"/>
              </w:rPr>
              <w:t>for the SUMMER BAND CONCERTS account</w:t>
            </w:r>
          </w:p>
        </w:tc>
      </w:tr>
      <w:tr w:rsidR="00BF727C" w14:paraId="48249349" w14:textId="77777777" w:rsidTr="00227559">
        <w:trPr>
          <w:trHeight w:val="276"/>
        </w:trPr>
        <w:tc>
          <w:tcPr>
            <w:tcW w:w="1250" w:type="dxa"/>
          </w:tcPr>
          <w:p w14:paraId="59014FCF" w14:textId="77777777" w:rsidR="00BF727C" w:rsidRDefault="00BF727C" w:rsidP="00227559">
            <w:pPr>
              <w:pStyle w:val="TableParagraph"/>
              <w:ind w:right="298"/>
              <w:jc w:val="right"/>
              <w:rPr>
                <w:sz w:val="24"/>
              </w:rPr>
            </w:pPr>
            <w:r>
              <w:rPr>
                <w:sz w:val="24"/>
              </w:rPr>
              <w:t>$25,818</w:t>
            </w:r>
          </w:p>
        </w:tc>
        <w:tc>
          <w:tcPr>
            <w:tcW w:w="6667" w:type="dxa"/>
          </w:tcPr>
          <w:p w14:paraId="225F96B0" w14:textId="77777777" w:rsidR="00BF727C" w:rsidRDefault="00BF727C" w:rsidP="00227559">
            <w:pPr>
              <w:pStyle w:val="TableParagraph"/>
              <w:ind w:left="299"/>
              <w:rPr>
                <w:sz w:val="24"/>
              </w:rPr>
            </w:pPr>
            <w:r>
              <w:rPr>
                <w:sz w:val="24"/>
              </w:rPr>
              <w:t>for the DISTRICT NURSE account</w:t>
            </w:r>
          </w:p>
        </w:tc>
      </w:tr>
      <w:tr w:rsidR="00BF727C" w14:paraId="7550B7BD" w14:textId="77777777" w:rsidTr="00227559">
        <w:trPr>
          <w:trHeight w:val="270"/>
        </w:trPr>
        <w:tc>
          <w:tcPr>
            <w:tcW w:w="1250" w:type="dxa"/>
          </w:tcPr>
          <w:p w14:paraId="3E333DF2" w14:textId="77777777" w:rsidR="00BF727C" w:rsidRDefault="00BF727C" w:rsidP="00227559">
            <w:pPr>
              <w:pStyle w:val="TableParagraph"/>
              <w:spacing w:line="251" w:lineRule="exact"/>
              <w:ind w:right="299"/>
              <w:jc w:val="right"/>
              <w:rPr>
                <w:sz w:val="24"/>
              </w:rPr>
            </w:pPr>
            <w:r>
              <w:rPr>
                <w:sz w:val="24"/>
              </w:rPr>
              <w:t>$325,538</w:t>
            </w:r>
          </w:p>
        </w:tc>
        <w:tc>
          <w:tcPr>
            <w:tcW w:w="6667" w:type="dxa"/>
          </w:tcPr>
          <w:p w14:paraId="4EDC525E" w14:textId="77777777" w:rsidR="00BF727C" w:rsidRDefault="00BF727C" w:rsidP="00227559">
            <w:pPr>
              <w:pStyle w:val="TableParagraph"/>
              <w:spacing w:line="251" w:lineRule="exact"/>
              <w:ind w:left="299"/>
              <w:rPr>
                <w:sz w:val="24"/>
              </w:rPr>
            </w:pPr>
            <w:r>
              <w:rPr>
                <w:sz w:val="24"/>
              </w:rPr>
              <w:t>for the AMBULANCE SERVICE account</w:t>
            </w:r>
          </w:p>
        </w:tc>
      </w:tr>
    </w:tbl>
    <w:p w14:paraId="34A5B476" w14:textId="77777777" w:rsidR="00BF727C" w:rsidRDefault="00BF727C" w:rsidP="00BF727C">
      <w:pPr>
        <w:pStyle w:val="BodyText"/>
        <w:rPr>
          <w:sz w:val="20"/>
        </w:rPr>
      </w:pPr>
    </w:p>
    <w:p w14:paraId="5408F4CC" w14:textId="77777777" w:rsidR="00BF727C" w:rsidRDefault="00BF727C" w:rsidP="00BF727C">
      <w:pPr>
        <w:pStyle w:val="BodyText"/>
        <w:rPr>
          <w:sz w:val="20"/>
        </w:rPr>
      </w:pPr>
    </w:p>
    <w:p w14:paraId="76A41F75" w14:textId="77777777" w:rsidR="00BF727C" w:rsidRDefault="00BF727C" w:rsidP="00BF727C">
      <w:pPr>
        <w:pStyle w:val="BodyText"/>
        <w:tabs>
          <w:tab w:val="left" w:pos="1559"/>
        </w:tabs>
        <w:ind w:left="120"/>
      </w:pPr>
      <w:r>
        <w:t>Article</w:t>
      </w:r>
      <w:r>
        <w:rPr>
          <w:spacing w:val="-2"/>
        </w:rPr>
        <w:t xml:space="preserve"> </w:t>
      </w:r>
      <w:r>
        <w:t>19</w:t>
      </w:r>
      <w:r>
        <w:tab/>
        <w:t>To see if the town will vote to amend the current Land Use Code as</w:t>
      </w:r>
      <w:r>
        <w:rPr>
          <w:spacing w:val="-16"/>
        </w:rPr>
        <w:t xml:space="preserve"> </w:t>
      </w:r>
      <w:r>
        <w:t>follows:</w:t>
      </w:r>
    </w:p>
    <w:p w14:paraId="1157B42F" w14:textId="77777777" w:rsidR="00BF727C" w:rsidRPr="00F3198E" w:rsidRDefault="00BF727C" w:rsidP="00BF727C">
      <w:pPr>
        <w:tabs>
          <w:tab w:val="left" w:pos="7401"/>
        </w:tabs>
        <w:spacing w:before="100"/>
        <w:ind w:left="1559" w:right="161"/>
      </w:pPr>
      <w:r>
        <w:rPr>
          <w:noProof/>
        </w:rPr>
        <mc:AlternateContent>
          <mc:Choice Requires="wps">
            <w:drawing>
              <wp:anchor distT="0" distB="0" distL="114300" distR="114300" simplePos="0" relativeHeight="251660288" behindDoc="1" locked="0" layoutInCell="1" allowOverlap="1" wp14:anchorId="558B51E4" wp14:editId="5CD18659">
                <wp:simplePos x="0" y="0"/>
                <wp:positionH relativeFrom="page">
                  <wp:posOffset>6468110</wp:posOffset>
                </wp:positionH>
                <wp:positionV relativeFrom="paragraph">
                  <wp:posOffset>690880</wp:posOffset>
                </wp:positionV>
                <wp:extent cx="34925" cy="6350"/>
                <wp:effectExtent l="635" t="0" r="254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DBA7" id="Rectangle 7" o:spid="_x0000_s1026" style="position:absolute;margin-left:509.3pt;margin-top:54.4pt;width:2.7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em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" fillcolor="black" stroked="f">
                <w10:wrap anchorx="page"/>
              </v:rect>
            </w:pict>
          </mc:Fallback>
        </mc:AlternateContent>
      </w:r>
      <w:r>
        <w:t xml:space="preserve">Section 170-106, General requirements and standards, Subsection A(3)(f), is amended to read: </w:t>
      </w:r>
      <w:r w:rsidRPr="00F3198E">
        <w:t>“Where the proposed subdivision is located on a lake, pond, river, saltwater body or stream, a portion of the waterfront area shall be included in</w:t>
      </w:r>
      <w:r w:rsidRPr="00F3198E">
        <w:rPr>
          <w:spacing w:val="-17"/>
        </w:rPr>
        <w:t xml:space="preserve"> </w:t>
      </w:r>
      <w:r w:rsidRPr="00F3198E">
        <w:t>land</w:t>
      </w:r>
      <w:r w:rsidRPr="00F3198E">
        <w:rPr>
          <w:spacing w:val="-4"/>
        </w:rPr>
        <w:t xml:space="preserve"> </w:t>
      </w:r>
      <w:r w:rsidRPr="00F3198E">
        <w:t>reserved under Subsection A(3)(a) above. The dimension along the waterfront shall be a minimum of 200 feet, plus 10 additional feet for each unit/lot, or the entire extent of the waterfront, whichever is less. The dimension perpendicular to the waterfront shall be no less than 100</w:t>
      </w:r>
      <w:r w:rsidRPr="00F3198E">
        <w:rPr>
          <w:spacing w:val="-20"/>
        </w:rPr>
        <w:t xml:space="preserve"> </w:t>
      </w:r>
      <w:r w:rsidRPr="00F3198E">
        <w:t>feet.”</w:t>
      </w:r>
    </w:p>
    <w:p w14:paraId="6CA8191B" w14:textId="77777777" w:rsidR="00BF727C" w:rsidRPr="00F3198E" w:rsidRDefault="00BF727C" w:rsidP="00BF727C">
      <w:pPr>
        <w:pStyle w:val="BodyText"/>
        <w:spacing w:before="9"/>
      </w:pPr>
    </w:p>
    <w:p w14:paraId="07D81D31" w14:textId="77777777" w:rsidR="00BF727C" w:rsidRDefault="00BF727C" w:rsidP="00BF727C">
      <w:pPr>
        <w:pStyle w:val="BodyText"/>
        <w:ind w:left="1560" w:right="186"/>
      </w:pPr>
      <w:r>
        <w:t>(The intent is to clarify that the 200 feet of waterfront land that is required to be reserved as open space in certain subdivisions is measured along the waterfront.)</w:t>
      </w:r>
    </w:p>
    <w:p w14:paraId="08E4A85C" w14:textId="77777777" w:rsidR="00BF727C" w:rsidRDefault="00BF727C" w:rsidP="00BF727C">
      <w:pPr>
        <w:pStyle w:val="BodyText"/>
        <w:spacing w:before="1"/>
        <w:rPr>
          <w:sz w:val="21"/>
        </w:rPr>
      </w:pPr>
    </w:p>
    <w:p w14:paraId="471B96CE" w14:textId="77777777" w:rsidR="00BF727C" w:rsidRDefault="00BF727C" w:rsidP="00BF727C">
      <w:pPr>
        <w:pStyle w:val="BodyText"/>
        <w:tabs>
          <w:tab w:val="left" w:pos="1559"/>
        </w:tabs>
        <w:ind w:left="119"/>
      </w:pPr>
      <w:r>
        <w:t>Article</w:t>
      </w:r>
      <w:r>
        <w:rPr>
          <w:spacing w:val="-2"/>
        </w:rPr>
        <w:t xml:space="preserve"> </w:t>
      </w:r>
      <w:r>
        <w:t>20</w:t>
      </w:r>
      <w:r>
        <w:tab/>
        <w:t>To see if the town will vote to amend the current Land Use Code as</w:t>
      </w:r>
      <w:r>
        <w:rPr>
          <w:spacing w:val="-16"/>
        </w:rPr>
        <w:t xml:space="preserve"> </w:t>
      </w:r>
      <w:r>
        <w:t>follows:</w:t>
      </w:r>
    </w:p>
    <w:p w14:paraId="08753E52" w14:textId="77777777" w:rsidR="00BF727C" w:rsidRDefault="00BF727C" w:rsidP="00BF727C">
      <w:pPr>
        <w:pStyle w:val="BodyText"/>
        <w:spacing w:before="98"/>
        <w:ind w:left="1559" w:right="163"/>
      </w:pPr>
      <w:r>
        <w:t>Section 170-53, Retail/wholesale sales or services, is amended to read: “No retail/wholesale sales or services of food, beverages or other items intended for immediate human consumption shall be offered or solicited except on privately owned property use or operation of a drive-up or take-out window shall occur without a permit from the Planning Board, which permit shall be for the term of one year and may be renewed on an annual basis by the Code Enforcement Officer. Upon the application for such permit or renewal, the applicant shall submit an acceptable litter control plan, evidence that the applicant has the financial resources and technical ability to carry out the litter control plan, and evidence that the drive-up, walk-up, or take-out window will not interfere with the public’s use of any public way, all of which shall be satisfactory as determined by the Planning Board. The Planning Board shall take into account any complaints, citations, notices of violation, and orders to stop issued to or about the applicant or any previous operator of the same site, as reported by the Code Enforcement Officer. The Planning Board may condition any such permit upon compliance with the litter control plan and/or the lack of interference with the public’s use of any public way.</w:t>
      </w:r>
    </w:p>
    <w:p w14:paraId="14E48F55" w14:textId="77777777" w:rsidR="00BF727C" w:rsidRDefault="00BF727C" w:rsidP="00BF727C">
      <w:pPr>
        <w:sectPr w:rsidR="00BF727C">
          <w:pgSz w:w="12240" w:h="15840"/>
          <w:pgMar w:top="1500" w:right="1340" w:bottom="280" w:left="1320" w:header="720" w:footer="720" w:gutter="0"/>
          <w:cols w:space="720"/>
        </w:sectPr>
      </w:pPr>
    </w:p>
    <w:p w14:paraId="1F5B648E" w14:textId="77777777" w:rsidR="00BF727C" w:rsidRDefault="00BF727C" w:rsidP="00BF727C">
      <w:pPr>
        <w:pStyle w:val="BodyText"/>
        <w:spacing w:before="78"/>
        <w:ind w:left="1560" w:right="846"/>
      </w:pPr>
      <w:r>
        <w:lastRenderedPageBreak/>
        <w:t>No use or operation that is not functionally water dependent shall occur from any structure over the water.</w:t>
      </w:r>
    </w:p>
    <w:p w14:paraId="102D69AA" w14:textId="77777777" w:rsidR="00BF727C" w:rsidRDefault="00BF727C" w:rsidP="00BF727C">
      <w:pPr>
        <w:pStyle w:val="BodyText"/>
        <w:spacing w:before="99" w:line="244" w:lineRule="auto"/>
        <w:ind w:left="1560" w:right="186"/>
      </w:pPr>
      <w:r>
        <w:t>The Code Enforcement Officer may grant temporary permits under this section for civic, statewide, or regional events of nonprofit organizations.”</w:t>
      </w:r>
    </w:p>
    <w:p w14:paraId="393B5C93" w14:textId="77777777" w:rsidR="00BF727C" w:rsidRDefault="00BF727C" w:rsidP="00BF727C">
      <w:pPr>
        <w:pStyle w:val="BodyText"/>
        <w:rPr>
          <w:sz w:val="20"/>
        </w:rPr>
      </w:pPr>
    </w:p>
    <w:p w14:paraId="355B479F" w14:textId="77777777" w:rsidR="00BF727C" w:rsidRDefault="00BF727C" w:rsidP="00BF727C">
      <w:pPr>
        <w:pStyle w:val="BodyText"/>
        <w:spacing w:line="244" w:lineRule="auto"/>
        <w:ind w:left="1560" w:right="803"/>
      </w:pPr>
      <w:r>
        <w:t>Section 170-27(E), Schedule of Uses, is amended by adding a new line and a new footnote, as follows:</w:t>
      </w:r>
    </w:p>
    <w:p w14:paraId="09D77EE6" w14:textId="77777777" w:rsidR="00BF727C" w:rsidRDefault="00BF727C" w:rsidP="00BF727C">
      <w:pPr>
        <w:pStyle w:val="BodyText"/>
        <w:spacing w:before="10" w:after="1"/>
        <w:rPr>
          <w:sz w:val="8"/>
        </w:rPr>
      </w:pPr>
    </w:p>
    <w:tbl>
      <w:tblPr>
        <w:tblW w:w="0" w:type="auto"/>
        <w:tblInd w:w="1567" w:type="dxa"/>
        <w:tblLayout w:type="fixed"/>
        <w:tblCellMar>
          <w:left w:w="0" w:type="dxa"/>
          <w:right w:w="0" w:type="dxa"/>
        </w:tblCellMar>
        <w:tblLook w:val="01E0" w:firstRow="1" w:lastRow="1" w:firstColumn="1" w:lastColumn="1" w:noHBand="0" w:noVBand="0"/>
      </w:tblPr>
      <w:tblGrid>
        <w:gridCol w:w="741"/>
        <w:gridCol w:w="1013"/>
        <w:gridCol w:w="1098"/>
        <w:gridCol w:w="1136"/>
        <w:gridCol w:w="1141"/>
        <w:gridCol w:w="963"/>
        <w:gridCol w:w="657"/>
      </w:tblGrid>
      <w:tr w:rsidR="00BF727C" w14:paraId="7E54F44A" w14:textId="77777777" w:rsidTr="00227559">
        <w:trPr>
          <w:trHeight w:val="239"/>
        </w:trPr>
        <w:tc>
          <w:tcPr>
            <w:tcW w:w="741" w:type="dxa"/>
            <w:tcBorders>
              <w:bottom w:val="single" w:sz="4" w:space="0" w:color="000000"/>
            </w:tcBorders>
          </w:tcPr>
          <w:p w14:paraId="2B2BF2C1" w14:textId="77777777" w:rsidR="00BF727C" w:rsidRDefault="00BF727C" w:rsidP="00227559">
            <w:pPr>
              <w:pStyle w:val="TableParagraph"/>
              <w:spacing w:line="201" w:lineRule="exact"/>
            </w:pPr>
            <w:r>
              <w:t>“GR</w:t>
            </w:r>
          </w:p>
        </w:tc>
        <w:tc>
          <w:tcPr>
            <w:tcW w:w="1013" w:type="dxa"/>
            <w:tcBorders>
              <w:bottom w:val="single" w:sz="4" w:space="0" w:color="000000"/>
            </w:tcBorders>
          </w:tcPr>
          <w:p w14:paraId="500CAE9A" w14:textId="77777777" w:rsidR="00BF727C" w:rsidRDefault="00BF727C" w:rsidP="00227559">
            <w:pPr>
              <w:pStyle w:val="TableParagraph"/>
              <w:spacing w:line="201" w:lineRule="exact"/>
              <w:ind w:left="320" w:right="383"/>
              <w:jc w:val="center"/>
            </w:pPr>
            <w:r>
              <w:t>SR</w:t>
            </w:r>
          </w:p>
        </w:tc>
        <w:tc>
          <w:tcPr>
            <w:tcW w:w="1098" w:type="dxa"/>
            <w:tcBorders>
              <w:bottom w:val="single" w:sz="4" w:space="0" w:color="000000"/>
            </w:tcBorders>
          </w:tcPr>
          <w:p w14:paraId="119337A5" w14:textId="77777777" w:rsidR="00BF727C" w:rsidRDefault="00BF727C" w:rsidP="00227559">
            <w:pPr>
              <w:pStyle w:val="TableParagraph"/>
              <w:spacing w:line="201" w:lineRule="exact"/>
              <w:ind w:left="405"/>
            </w:pPr>
            <w:r>
              <w:t>DB</w:t>
            </w:r>
          </w:p>
        </w:tc>
        <w:tc>
          <w:tcPr>
            <w:tcW w:w="1136" w:type="dxa"/>
            <w:tcBorders>
              <w:bottom w:val="single" w:sz="4" w:space="0" w:color="000000"/>
            </w:tcBorders>
          </w:tcPr>
          <w:p w14:paraId="57CA656B" w14:textId="77777777" w:rsidR="00BF727C" w:rsidRDefault="00BF727C" w:rsidP="00227559">
            <w:pPr>
              <w:pStyle w:val="TableParagraph"/>
              <w:spacing w:line="201" w:lineRule="exact"/>
              <w:ind w:left="387"/>
            </w:pPr>
            <w:r>
              <w:t>WW</w:t>
            </w:r>
          </w:p>
        </w:tc>
        <w:tc>
          <w:tcPr>
            <w:tcW w:w="1141" w:type="dxa"/>
            <w:tcBorders>
              <w:bottom w:val="single" w:sz="4" w:space="0" w:color="000000"/>
            </w:tcBorders>
          </w:tcPr>
          <w:p w14:paraId="0AA1A7B8" w14:textId="77777777" w:rsidR="00BF727C" w:rsidRDefault="00BF727C" w:rsidP="00227559">
            <w:pPr>
              <w:pStyle w:val="TableParagraph"/>
              <w:spacing w:line="201" w:lineRule="exact"/>
              <w:ind w:left="331"/>
            </w:pPr>
            <w:r>
              <w:t>LC/M</w:t>
            </w:r>
          </w:p>
        </w:tc>
        <w:tc>
          <w:tcPr>
            <w:tcW w:w="963" w:type="dxa"/>
            <w:tcBorders>
              <w:bottom w:val="single" w:sz="4" w:space="0" w:color="000000"/>
            </w:tcBorders>
          </w:tcPr>
          <w:p w14:paraId="76ABFC42" w14:textId="77777777" w:rsidR="00BF727C" w:rsidRDefault="00BF727C" w:rsidP="00227559">
            <w:pPr>
              <w:pStyle w:val="TableParagraph"/>
              <w:spacing w:line="201" w:lineRule="exact"/>
              <w:ind w:left="270"/>
            </w:pPr>
            <w:r>
              <w:t>GB</w:t>
            </w:r>
          </w:p>
        </w:tc>
        <w:tc>
          <w:tcPr>
            <w:tcW w:w="657" w:type="dxa"/>
            <w:tcBorders>
              <w:bottom w:val="single" w:sz="4" w:space="0" w:color="000000"/>
            </w:tcBorders>
          </w:tcPr>
          <w:p w14:paraId="3EF95594" w14:textId="77777777" w:rsidR="00BF727C" w:rsidRDefault="00BF727C" w:rsidP="00227559">
            <w:pPr>
              <w:pStyle w:val="TableParagraph"/>
              <w:spacing w:line="201" w:lineRule="exact"/>
              <w:ind w:left="387"/>
            </w:pPr>
            <w:r>
              <w:t>RP</w:t>
            </w:r>
          </w:p>
        </w:tc>
      </w:tr>
      <w:tr w:rsidR="00BF727C" w14:paraId="049E0D6B" w14:textId="77777777" w:rsidTr="00227559">
        <w:trPr>
          <w:trHeight w:val="367"/>
        </w:trPr>
        <w:tc>
          <w:tcPr>
            <w:tcW w:w="741" w:type="dxa"/>
            <w:tcBorders>
              <w:top w:val="single" w:sz="4" w:space="0" w:color="000000"/>
            </w:tcBorders>
          </w:tcPr>
          <w:p w14:paraId="1C2CBFCF" w14:textId="77777777" w:rsidR="00BF727C" w:rsidRDefault="00BF727C" w:rsidP="00227559">
            <w:pPr>
              <w:pStyle w:val="TableParagraph"/>
              <w:spacing w:line="240" w:lineRule="auto"/>
            </w:pPr>
          </w:p>
        </w:tc>
        <w:tc>
          <w:tcPr>
            <w:tcW w:w="1013" w:type="dxa"/>
            <w:tcBorders>
              <w:top w:val="single" w:sz="4" w:space="0" w:color="000000"/>
            </w:tcBorders>
          </w:tcPr>
          <w:p w14:paraId="7BC724AA" w14:textId="77777777" w:rsidR="00BF727C" w:rsidRDefault="00BF727C" w:rsidP="00227559">
            <w:pPr>
              <w:pStyle w:val="TableParagraph"/>
              <w:spacing w:line="240" w:lineRule="auto"/>
            </w:pPr>
          </w:p>
        </w:tc>
        <w:tc>
          <w:tcPr>
            <w:tcW w:w="1098" w:type="dxa"/>
            <w:tcBorders>
              <w:top w:val="single" w:sz="4" w:space="0" w:color="000000"/>
            </w:tcBorders>
          </w:tcPr>
          <w:p w14:paraId="21D67E01" w14:textId="77777777" w:rsidR="00BF727C" w:rsidRDefault="00BF727C" w:rsidP="00227559">
            <w:pPr>
              <w:pStyle w:val="TableParagraph"/>
              <w:spacing w:before="173" w:line="151" w:lineRule="auto"/>
              <w:ind w:left="405"/>
              <w:rPr>
                <w:sz w:val="14"/>
              </w:rPr>
            </w:pPr>
            <w:r>
              <w:rPr>
                <w:position w:val="-7"/>
              </w:rPr>
              <w:t>P</w:t>
            </w:r>
            <w:r>
              <w:rPr>
                <w:sz w:val="14"/>
              </w:rPr>
              <w:t>19</w:t>
            </w:r>
          </w:p>
        </w:tc>
        <w:tc>
          <w:tcPr>
            <w:tcW w:w="1136" w:type="dxa"/>
            <w:tcBorders>
              <w:top w:val="single" w:sz="4" w:space="0" w:color="000000"/>
            </w:tcBorders>
          </w:tcPr>
          <w:p w14:paraId="3CACA3BC" w14:textId="77777777" w:rsidR="00BF727C" w:rsidRDefault="00BF727C" w:rsidP="00227559">
            <w:pPr>
              <w:pStyle w:val="TableParagraph"/>
              <w:spacing w:line="240" w:lineRule="auto"/>
            </w:pPr>
          </w:p>
        </w:tc>
        <w:tc>
          <w:tcPr>
            <w:tcW w:w="1141" w:type="dxa"/>
            <w:tcBorders>
              <w:top w:val="single" w:sz="4" w:space="0" w:color="000000"/>
            </w:tcBorders>
          </w:tcPr>
          <w:p w14:paraId="4612460D" w14:textId="77777777" w:rsidR="00BF727C" w:rsidRDefault="00BF727C" w:rsidP="00227559">
            <w:pPr>
              <w:pStyle w:val="TableParagraph"/>
              <w:spacing w:line="240" w:lineRule="auto"/>
            </w:pPr>
          </w:p>
        </w:tc>
        <w:tc>
          <w:tcPr>
            <w:tcW w:w="963" w:type="dxa"/>
            <w:tcBorders>
              <w:top w:val="single" w:sz="4" w:space="0" w:color="000000"/>
            </w:tcBorders>
          </w:tcPr>
          <w:p w14:paraId="461649FF" w14:textId="77777777" w:rsidR="00BF727C" w:rsidRDefault="00BF727C" w:rsidP="00227559">
            <w:pPr>
              <w:pStyle w:val="TableParagraph"/>
              <w:spacing w:before="173" w:line="151" w:lineRule="auto"/>
              <w:ind w:left="270"/>
              <w:rPr>
                <w:sz w:val="14"/>
              </w:rPr>
            </w:pPr>
            <w:r>
              <w:rPr>
                <w:position w:val="-7"/>
              </w:rPr>
              <w:t>P</w:t>
            </w:r>
            <w:r>
              <w:rPr>
                <w:sz w:val="14"/>
              </w:rPr>
              <w:t>19</w:t>
            </w:r>
          </w:p>
        </w:tc>
        <w:tc>
          <w:tcPr>
            <w:tcW w:w="657" w:type="dxa"/>
            <w:tcBorders>
              <w:top w:val="single" w:sz="4" w:space="0" w:color="000000"/>
            </w:tcBorders>
          </w:tcPr>
          <w:p w14:paraId="60219D57" w14:textId="77777777" w:rsidR="00BF727C" w:rsidRDefault="00BF727C" w:rsidP="00227559">
            <w:pPr>
              <w:pStyle w:val="TableParagraph"/>
              <w:spacing w:line="240" w:lineRule="auto"/>
            </w:pPr>
          </w:p>
        </w:tc>
      </w:tr>
    </w:tbl>
    <w:p w14:paraId="3E756A2F" w14:textId="77777777" w:rsidR="00BF727C" w:rsidRDefault="00BF727C" w:rsidP="00BF727C">
      <w:pPr>
        <w:pStyle w:val="BodyText"/>
        <w:spacing w:before="92" w:line="244" w:lineRule="auto"/>
        <w:ind w:left="1560"/>
      </w:pPr>
      <w:r>
        <w:rPr>
          <w:position w:val="8"/>
          <w:sz w:val="14"/>
        </w:rPr>
        <w:t xml:space="preserve">19 </w:t>
      </w:r>
      <w:r>
        <w:t>A Mobile Food Vendor is defined as a seller of food, beverages or other items intended for immediate human consumption from a mobile van, truck, cart, or other conveyance.”</w:t>
      </w:r>
    </w:p>
    <w:p w14:paraId="39775C46" w14:textId="77777777" w:rsidR="00BF727C" w:rsidRDefault="00BF727C" w:rsidP="00BF727C">
      <w:pPr>
        <w:pStyle w:val="BodyText"/>
        <w:tabs>
          <w:tab w:val="left" w:pos="1559"/>
        </w:tabs>
        <w:spacing w:before="44" w:line="492" w:lineRule="exact"/>
        <w:ind w:left="119" w:right="1603" w:firstLine="1440"/>
      </w:pPr>
      <w:r>
        <w:t>(The intent is make provision for the regulation of mobile food vendors.) Article</w:t>
      </w:r>
      <w:r>
        <w:rPr>
          <w:spacing w:val="-2"/>
        </w:rPr>
        <w:t xml:space="preserve"> </w:t>
      </w:r>
      <w:r>
        <w:t>21</w:t>
      </w:r>
      <w:r>
        <w:tab/>
        <w:t>To see if the town will vote to amend the current Town Code as</w:t>
      </w:r>
      <w:r>
        <w:rPr>
          <w:spacing w:val="-19"/>
        </w:rPr>
        <w:t xml:space="preserve"> </w:t>
      </w:r>
      <w:r>
        <w:t>follows:</w:t>
      </w:r>
    </w:p>
    <w:p w14:paraId="331BC30C" w14:textId="77777777" w:rsidR="00BF727C" w:rsidRDefault="00BF727C" w:rsidP="00BF727C">
      <w:pPr>
        <w:pStyle w:val="BodyText"/>
        <w:spacing w:before="49"/>
        <w:ind w:left="1559" w:right="193"/>
      </w:pPr>
      <w:r>
        <w:t>Section 2-4, Town finances, Subsection D, is amended to read: purchases of and contracts for supplies, contractual services and improvements estimated to cost in excess of $10,000 (but excluding normal professional services) shall be purchased by formal written sealed bid from the lowest qualified bidder after due notice inviting proposals.</w:t>
      </w:r>
    </w:p>
    <w:p w14:paraId="4B166020" w14:textId="77777777" w:rsidR="00BF727C" w:rsidRDefault="00BF727C" w:rsidP="00BF727C">
      <w:pPr>
        <w:pStyle w:val="BodyText"/>
        <w:spacing w:before="1"/>
        <w:ind w:left="1559"/>
      </w:pPr>
      <w:r>
        <w:t>All bid awards must be approved by the Board of Selectmen.”</w:t>
      </w:r>
    </w:p>
    <w:p w14:paraId="34729161" w14:textId="77777777" w:rsidR="00BF727C" w:rsidRDefault="00BF727C" w:rsidP="00BF727C">
      <w:pPr>
        <w:pStyle w:val="BodyText"/>
        <w:tabs>
          <w:tab w:val="left" w:pos="1559"/>
        </w:tabs>
        <w:spacing w:before="4" w:line="490" w:lineRule="atLeast"/>
        <w:ind w:left="119" w:right="148" w:firstLine="1440"/>
      </w:pPr>
      <w:r>
        <w:t>(The intent is to increase the minimum amount requiring purchase by sealed bids.) Article</w:t>
      </w:r>
      <w:r>
        <w:rPr>
          <w:spacing w:val="-2"/>
        </w:rPr>
        <w:t xml:space="preserve"> </w:t>
      </w:r>
      <w:r>
        <w:t>22</w:t>
      </w:r>
      <w:r>
        <w:tab/>
        <w:t>To see if the town will vote to amend Chapter 133, Port Regulations, of the current</w:t>
      </w:r>
      <w:r>
        <w:rPr>
          <w:spacing w:val="-25"/>
        </w:rPr>
        <w:t xml:space="preserve"> </w:t>
      </w:r>
      <w:r>
        <w:t>Town</w:t>
      </w:r>
    </w:p>
    <w:p w14:paraId="2A400357" w14:textId="77777777" w:rsidR="00BF727C" w:rsidRDefault="00BF727C" w:rsidP="00BF727C">
      <w:pPr>
        <w:pStyle w:val="BodyText"/>
        <w:spacing w:before="1"/>
        <w:ind w:left="1559"/>
      </w:pPr>
      <w:r>
        <w:t>Code as follows:</w:t>
      </w:r>
    </w:p>
    <w:p w14:paraId="74CCF6EC" w14:textId="77777777" w:rsidR="00BF727C" w:rsidRDefault="00BF727C" w:rsidP="00BF727C">
      <w:pPr>
        <w:pStyle w:val="BodyText"/>
        <w:spacing w:before="98"/>
        <w:ind w:left="1559" w:right="518"/>
      </w:pPr>
      <w:r>
        <w:t>In Section 133-1, Definitions, the definition of “Mooring” is amended to read: “Any appliance used by a watercraft or float for anchoring purposes and not carried aboard such watercraft or float.</w:t>
      </w:r>
    </w:p>
    <w:p w14:paraId="76299F29" w14:textId="77777777" w:rsidR="00BF727C" w:rsidRDefault="00BF727C" w:rsidP="00BF727C">
      <w:pPr>
        <w:pStyle w:val="BodyText"/>
        <w:rPr>
          <w:sz w:val="21"/>
        </w:rPr>
      </w:pPr>
    </w:p>
    <w:p w14:paraId="35CBE999" w14:textId="77777777" w:rsidR="00BF727C" w:rsidRDefault="00BF727C" w:rsidP="00BF727C">
      <w:pPr>
        <w:pStyle w:val="BodyText"/>
        <w:spacing w:line="242" w:lineRule="auto"/>
        <w:ind w:left="1559" w:right="174"/>
      </w:pPr>
      <w:r>
        <w:t>In Section 133-1, Definitions, a new definition of “Float” is enacted to read: “A floating platform affixed to a mooring or otherwise held in position for use by swimmers or other recreational users, by boats, or for the storage of equipment, gear, or supplies.”</w:t>
      </w:r>
    </w:p>
    <w:p w14:paraId="6ACD563D" w14:textId="77777777" w:rsidR="00BF727C" w:rsidRDefault="00BF727C" w:rsidP="00BF727C">
      <w:pPr>
        <w:pStyle w:val="BodyText"/>
        <w:spacing w:before="1"/>
        <w:rPr>
          <w:sz w:val="20"/>
        </w:rPr>
      </w:pPr>
    </w:p>
    <w:p w14:paraId="6272632F" w14:textId="77777777" w:rsidR="00BF727C" w:rsidRDefault="00BF727C" w:rsidP="00BF727C">
      <w:pPr>
        <w:pStyle w:val="BodyText"/>
        <w:ind w:left="1559" w:right="179"/>
      </w:pPr>
      <w:r>
        <w:t>Section 133-8, Prohibited acts, Subsection M (3) is amended to read: “All floats, wharves, piers, and docks will be maintained in a good and serviceable condition at all times. All floats, wharves, piers, and docks shall be used and operated only in compliance with all safety guidelines and rules established by the Board of Selectmen or otherwise set forth in this Chapter.</w:t>
      </w:r>
    </w:p>
    <w:p w14:paraId="5953FA2F" w14:textId="77777777" w:rsidR="00BF727C" w:rsidRDefault="00BF727C" w:rsidP="00BF727C">
      <w:pPr>
        <w:pStyle w:val="BodyText"/>
        <w:spacing w:before="10"/>
        <w:rPr>
          <w:sz w:val="20"/>
        </w:rPr>
      </w:pPr>
    </w:p>
    <w:p w14:paraId="05B1BD70" w14:textId="77777777" w:rsidR="00BF727C" w:rsidRDefault="00BF727C" w:rsidP="00BF727C">
      <w:pPr>
        <w:pStyle w:val="BodyText"/>
        <w:ind w:left="1559" w:right="132" w:hanging="1"/>
      </w:pPr>
      <w:r>
        <w:t>A new Section 133-11, “Safety guidelines and rules,” is enacted to read: “The Board of Selectmen shall establish and revise guidelines and rules for the safe use and operation of floats, wharves, piers, and docks, including, but not limited to, the use of slides, swings, diving boards, trampolines, and other recreational equipment.”</w:t>
      </w:r>
    </w:p>
    <w:p w14:paraId="0EBD156E" w14:textId="77777777" w:rsidR="00BF727C" w:rsidRDefault="00BF727C" w:rsidP="00BF727C">
      <w:pPr>
        <w:pStyle w:val="BodyText"/>
        <w:spacing w:before="2"/>
        <w:rPr>
          <w:sz w:val="21"/>
        </w:rPr>
      </w:pPr>
    </w:p>
    <w:p w14:paraId="06EBE918" w14:textId="77777777" w:rsidR="00BF727C" w:rsidRDefault="00BF727C" w:rsidP="00BF727C">
      <w:pPr>
        <w:pStyle w:val="BodyText"/>
        <w:ind w:left="1559"/>
      </w:pPr>
      <w:r>
        <w:t>(The intent is to authorize safety rules for floats, wharves, piers, and docks.)</w:t>
      </w:r>
    </w:p>
    <w:p w14:paraId="2359DFD0" w14:textId="77777777" w:rsidR="00BF727C" w:rsidRDefault="00BF727C" w:rsidP="00BF727C">
      <w:pPr>
        <w:sectPr w:rsidR="00BF727C">
          <w:pgSz w:w="12240" w:h="15840"/>
          <w:pgMar w:top="1360" w:right="1340" w:bottom="280" w:left="1320" w:header="720" w:footer="720" w:gutter="0"/>
          <w:cols w:space="720"/>
        </w:sectPr>
      </w:pPr>
    </w:p>
    <w:p w14:paraId="49EBFAD7" w14:textId="77777777" w:rsidR="00BF727C" w:rsidRDefault="00BF727C" w:rsidP="00BF727C">
      <w:pPr>
        <w:pStyle w:val="BodyText"/>
        <w:tabs>
          <w:tab w:val="left" w:pos="1559"/>
        </w:tabs>
        <w:spacing w:before="78"/>
        <w:ind w:left="1560" w:right="238" w:hanging="1441"/>
      </w:pPr>
      <w:r>
        <w:lastRenderedPageBreak/>
        <w:t>Article</w:t>
      </w:r>
      <w:r>
        <w:rPr>
          <w:spacing w:val="-2"/>
        </w:rPr>
        <w:t xml:space="preserve"> </w:t>
      </w:r>
      <w:r>
        <w:t>23</w:t>
      </w:r>
      <w:r>
        <w:tab/>
        <w:t>To see if the town will vote to amend the current Town Code by enacting a new Chapter 77 as</w:t>
      </w:r>
      <w:r>
        <w:rPr>
          <w:spacing w:val="-3"/>
        </w:rPr>
        <w:t xml:space="preserve"> </w:t>
      </w:r>
      <w:r>
        <w:t>follows:</w:t>
      </w:r>
    </w:p>
    <w:p w14:paraId="7D02E07F" w14:textId="77777777" w:rsidR="00BF727C" w:rsidRDefault="00BF727C" w:rsidP="00BF727C">
      <w:pPr>
        <w:spacing w:before="102" w:line="468" w:lineRule="auto"/>
        <w:ind w:left="1560" w:right="6846" w:hanging="1"/>
        <w:rPr>
          <w:b/>
        </w:rPr>
      </w:pPr>
      <w:r>
        <w:t>“</w:t>
      </w:r>
      <w:r>
        <w:rPr>
          <w:b/>
        </w:rPr>
        <w:t>Chapter 77 Blasting</w:t>
      </w:r>
    </w:p>
    <w:p w14:paraId="726B5288" w14:textId="77777777" w:rsidR="00BF727C" w:rsidRDefault="00BF727C" w:rsidP="00BF727C">
      <w:pPr>
        <w:pStyle w:val="BodyText"/>
        <w:spacing w:line="253" w:lineRule="exact"/>
        <w:ind w:left="1560"/>
      </w:pPr>
      <w:r>
        <w:t>77-1 Blasting Notification</w:t>
      </w:r>
    </w:p>
    <w:p w14:paraId="1A4A28EA" w14:textId="77777777" w:rsidR="00BF727C" w:rsidRDefault="00BF727C" w:rsidP="00BF727C">
      <w:pPr>
        <w:pStyle w:val="BodyText"/>
        <w:spacing w:before="8"/>
        <w:rPr>
          <w:sz w:val="20"/>
        </w:rPr>
      </w:pPr>
    </w:p>
    <w:p w14:paraId="2A105613" w14:textId="7BE5637F" w:rsidR="00BF727C" w:rsidRDefault="00BF727C" w:rsidP="00CE72FF">
      <w:pPr>
        <w:pStyle w:val="ListParagraph"/>
        <w:widowControl w:val="0"/>
        <w:numPr>
          <w:ilvl w:val="0"/>
          <w:numId w:val="42"/>
        </w:numPr>
        <w:tabs>
          <w:tab w:val="left" w:pos="2250"/>
        </w:tabs>
        <w:autoSpaceDE w:val="0"/>
        <w:autoSpaceDN w:val="0"/>
        <w:spacing w:before="1"/>
        <w:ind w:left="2340" w:right="233" w:hanging="810"/>
        <w:contextualSpacing w:val="0"/>
      </w:pPr>
      <w:r>
        <w:tab/>
        <w:t>No blasting shall be done without first obtaining a permit to blast fro</w:t>
      </w:r>
      <w:r w:rsidR="00CE72FF">
        <w:t xml:space="preserve">m the </w:t>
      </w:r>
      <w:r>
        <w:t>Code Enforcement Officer pursuant to this</w:t>
      </w:r>
      <w:r>
        <w:rPr>
          <w:spacing w:val="-3"/>
        </w:rPr>
        <w:t xml:space="preserve"> </w:t>
      </w:r>
      <w:r>
        <w:t>section.</w:t>
      </w:r>
    </w:p>
    <w:p w14:paraId="4FC2F22A" w14:textId="77777777" w:rsidR="00BF727C" w:rsidRDefault="00BF727C" w:rsidP="00BF727C">
      <w:pPr>
        <w:pStyle w:val="BodyText"/>
        <w:spacing w:before="1"/>
        <w:rPr>
          <w:sz w:val="21"/>
        </w:rPr>
      </w:pPr>
    </w:p>
    <w:p w14:paraId="04D1183E" w14:textId="77777777" w:rsidR="00BF727C" w:rsidRDefault="00BF727C" w:rsidP="00BF727C">
      <w:pPr>
        <w:pStyle w:val="ListParagraph"/>
        <w:widowControl w:val="0"/>
        <w:numPr>
          <w:ilvl w:val="0"/>
          <w:numId w:val="42"/>
        </w:numPr>
        <w:tabs>
          <w:tab w:val="left" w:pos="2279"/>
          <w:tab w:val="left" w:pos="2280"/>
        </w:tabs>
        <w:autoSpaceDE w:val="0"/>
        <w:autoSpaceDN w:val="0"/>
        <w:ind w:left="2279"/>
        <w:contextualSpacing w:val="0"/>
      </w:pPr>
      <w:r>
        <w:t>The application for a permit to blast shall</w:t>
      </w:r>
      <w:r>
        <w:rPr>
          <w:spacing w:val="-12"/>
        </w:rPr>
        <w:t xml:space="preserve"> </w:t>
      </w:r>
      <w:r>
        <w:t>include:</w:t>
      </w:r>
    </w:p>
    <w:p w14:paraId="649BB3F9" w14:textId="77777777" w:rsidR="00BF727C" w:rsidRDefault="00BF727C" w:rsidP="00BF727C">
      <w:pPr>
        <w:pStyle w:val="BodyText"/>
        <w:spacing w:before="6"/>
        <w:rPr>
          <w:sz w:val="20"/>
        </w:rPr>
      </w:pPr>
    </w:p>
    <w:p w14:paraId="4454532A" w14:textId="77777777" w:rsidR="00BF727C" w:rsidRDefault="00BF727C" w:rsidP="00BF727C">
      <w:pPr>
        <w:pStyle w:val="ListParagraph"/>
        <w:widowControl w:val="0"/>
        <w:numPr>
          <w:ilvl w:val="1"/>
          <w:numId w:val="42"/>
        </w:numPr>
        <w:tabs>
          <w:tab w:val="left" w:pos="2280"/>
        </w:tabs>
        <w:autoSpaceDE w:val="0"/>
        <w:autoSpaceDN w:val="0"/>
        <w:ind w:right="516"/>
        <w:contextualSpacing w:val="0"/>
      </w:pPr>
      <w:r>
        <w:t>A completed application for a permit to blast, using the form provided by the Code Enforcement Officer.</w:t>
      </w:r>
    </w:p>
    <w:p w14:paraId="720747D3" w14:textId="77777777" w:rsidR="00BF727C" w:rsidRDefault="00BF727C" w:rsidP="00BF727C">
      <w:pPr>
        <w:pStyle w:val="BodyText"/>
        <w:spacing w:before="1"/>
        <w:rPr>
          <w:sz w:val="21"/>
        </w:rPr>
      </w:pPr>
    </w:p>
    <w:p w14:paraId="1C5B5421" w14:textId="77777777" w:rsidR="00BF727C" w:rsidRDefault="00BF727C" w:rsidP="00BF727C">
      <w:pPr>
        <w:pStyle w:val="ListParagraph"/>
        <w:widowControl w:val="0"/>
        <w:numPr>
          <w:ilvl w:val="1"/>
          <w:numId w:val="42"/>
        </w:numPr>
        <w:tabs>
          <w:tab w:val="left" w:pos="2280"/>
        </w:tabs>
        <w:autoSpaceDE w:val="0"/>
        <w:autoSpaceDN w:val="0"/>
        <w:spacing w:before="1"/>
        <w:contextualSpacing w:val="0"/>
      </w:pPr>
      <w:r>
        <w:t>A site plan showing where the blasting will take</w:t>
      </w:r>
      <w:r>
        <w:rPr>
          <w:spacing w:val="-7"/>
        </w:rPr>
        <w:t xml:space="preserve"> </w:t>
      </w:r>
      <w:r>
        <w:t>place.</w:t>
      </w:r>
    </w:p>
    <w:p w14:paraId="76B72DCF" w14:textId="77777777" w:rsidR="00BF727C" w:rsidRDefault="00BF727C" w:rsidP="00BF727C">
      <w:pPr>
        <w:pStyle w:val="BodyText"/>
        <w:spacing w:before="6"/>
        <w:rPr>
          <w:sz w:val="20"/>
        </w:rPr>
      </w:pPr>
    </w:p>
    <w:p w14:paraId="6C654466" w14:textId="77777777" w:rsidR="00BF727C" w:rsidRDefault="00BF727C" w:rsidP="00BF727C">
      <w:pPr>
        <w:pStyle w:val="ListParagraph"/>
        <w:widowControl w:val="0"/>
        <w:numPr>
          <w:ilvl w:val="1"/>
          <w:numId w:val="42"/>
        </w:numPr>
        <w:tabs>
          <w:tab w:val="left" w:pos="2280"/>
        </w:tabs>
        <w:autoSpaceDE w:val="0"/>
        <w:autoSpaceDN w:val="0"/>
        <w:ind w:right="227"/>
        <w:contextualSpacing w:val="0"/>
      </w:pPr>
      <w:r>
        <w:t>A signage plan sufficient to warn all vehicles, pedestrians, residents, and others within 500 feet of the proposed blasting site that blasting will be occurring. The signs must be placed at least three days prior to blasting and include the approximate dates and times the blasting will</w:t>
      </w:r>
      <w:r>
        <w:rPr>
          <w:spacing w:val="-6"/>
        </w:rPr>
        <w:t xml:space="preserve"> </w:t>
      </w:r>
      <w:r>
        <w:t>occur.</w:t>
      </w:r>
    </w:p>
    <w:p w14:paraId="03FDF3F8" w14:textId="77777777" w:rsidR="00BF727C" w:rsidRDefault="00BF727C" w:rsidP="00BF727C">
      <w:pPr>
        <w:pStyle w:val="BodyText"/>
        <w:spacing w:before="11"/>
        <w:rPr>
          <w:sz w:val="20"/>
        </w:rPr>
      </w:pPr>
    </w:p>
    <w:p w14:paraId="40852EC3" w14:textId="77777777" w:rsidR="00BF727C" w:rsidRDefault="00BF727C" w:rsidP="00BF727C">
      <w:pPr>
        <w:pStyle w:val="ListParagraph"/>
        <w:widowControl w:val="0"/>
        <w:numPr>
          <w:ilvl w:val="1"/>
          <w:numId w:val="42"/>
        </w:numPr>
        <w:tabs>
          <w:tab w:val="left" w:pos="2280"/>
        </w:tabs>
        <w:autoSpaceDE w:val="0"/>
        <w:autoSpaceDN w:val="0"/>
        <w:ind w:right="595"/>
        <w:contextualSpacing w:val="0"/>
      </w:pPr>
      <w:r>
        <w:t>A statement of the purposes and extent of the blasting, further indicating the approximate dates and times the blasting will</w:t>
      </w:r>
      <w:r>
        <w:rPr>
          <w:spacing w:val="-6"/>
        </w:rPr>
        <w:t xml:space="preserve"> </w:t>
      </w:r>
      <w:r>
        <w:t>occur.</w:t>
      </w:r>
    </w:p>
    <w:p w14:paraId="505FB51F" w14:textId="77777777" w:rsidR="00BF727C" w:rsidRDefault="00BF727C" w:rsidP="00BF727C">
      <w:pPr>
        <w:pStyle w:val="BodyText"/>
        <w:spacing w:before="10"/>
        <w:rPr>
          <w:sz w:val="20"/>
        </w:rPr>
      </w:pPr>
    </w:p>
    <w:p w14:paraId="02B44EA4" w14:textId="77777777" w:rsidR="00BF727C" w:rsidRDefault="00BF727C" w:rsidP="00BF727C">
      <w:pPr>
        <w:pStyle w:val="ListParagraph"/>
        <w:widowControl w:val="0"/>
        <w:numPr>
          <w:ilvl w:val="1"/>
          <w:numId w:val="42"/>
        </w:numPr>
        <w:tabs>
          <w:tab w:val="left" w:pos="2280"/>
        </w:tabs>
        <w:autoSpaceDE w:val="0"/>
        <w:autoSpaceDN w:val="0"/>
        <w:ind w:right="124"/>
        <w:contextualSpacing w:val="0"/>
      </w:pPr>
      <w:r>
        <w:t>Identification by name, address, and a contact telephone number of the entity that will actually perform the blasting</w:t>
      </w:r>
      <w:r>
        <w:rPr>
          <w:spacing w:val="-8"/>
        </w:rPr>
        <w:t xml:space="preserve"> </w:t>
      </w:r>
      <w:r>
        <w:t>operation.</w:t>
      </w:r>
    </w:p>
    <w:p w14:paraId="5A399E07" w14:textId="77777777" w:rsidR="00BF727C" w:rsidRDefault="00BF727C" w:rsidP="00BF727C">
      <w:pPr>
        <w:pStyle w:val="BodyText"/>
        <w:spacing w:before="8"/>
        <w:rPr>
          <w:sz w:val="20"/>
        </w:rPr>
      </w:pPr>
    </w:p>
    <w:p w14:paraId="6F705214" w14:textId="77777777" w:rsidR="00BF727C" w:rsidRDefault="00BF727C" w:rsidP="00BF727C">
      <w:pPr>
        <w:pStyle w:val="ListParagraph"/>
        <w:widowControl w:val="0"/>
        <w:numPr>
          <w:ilvl w:val="1"/>
          <w:numId w:val="42"/>
        </w:numPr>
        <w:tabs>
          <w:tab w:val="left" w:pos="2280"/>
        </w:tabs>
        <w:autoSpaceDE w:val="0"/>
        <w:autoSpaceDN w:val="0"/>
        <w:spacing w:line="242" w:lineRule="auto"/>
        <w:ind w:right="106"/>
        <w:contextualSpacing w:val="0"/>
      </w:pPr>
      <w:r>
        <w:t>Proof that the applicant or the blasting contractor is properly licensed by the State of Maine and in compliance with Title 25 M.R.S., Chapter318, Subchapter 1: Explosives, and the State Fire Marshall Rules, Chapter 31, and any other applicable State statutes and</w:t>
      </w:r>
      <w:r>
        <w:rPr>
          <w:spacing w:val="-5"/>
        </w:rPr>
        <w:t xml:space="preserve"> </w:t>
      </w:r>
      <w:r>
        <w:t>regulations.</w:t>
      </w:r>
    </w:p>
    <w:p w14:paraId="4309AA73" w14:textId="77777777" w:rsidR="00BF727C" w:rsidRDefault="00BF727C" w:rsidP="00BF727C">
      <w:pPr>
        <w:pStyle w:val="BodyText"/>
        <w:spacing w:before="1"/>
        <w:rPr>
          <w:sz w:val="20"/>
        </w:rPr>
      </w:pPr>
    </w:p>
    <w:p w14:paraId="64DCC7E1" w14:textId="77777777" w:rsidR="00BF727C" w:rsidRDefault="00BF727C" w:rsidP="00BF727C">
      <w:pPr>
        <w:pStyle w:val="ListParagraph"/>
        <w:widowControl w:val="0"/>
        <w:numPr>
          <w:ilvl w:val="1"/>
          <w:numId w:val="42"/>
        </w:numPr>
        <w:tabs>
          <w:tab w:val="left" w:pos="2280"/>
        </w:tabs>
        <w:autoSpaceDE w:val="0"/>
        <w:autoSpaceDN w:val="0"/>
        <w:spacing w:line="242" w:lineRule="auto"/>
        <w:ind w:right="215"/>
        <w:contextualSpacing w:val="0"/>
      </w:pPr>
      <w:r>
        <w:t>Proof of Insurance. The applicant and/or blasting contractor shall present proof of liability insurance in a minimum amount of $1,000,000 combined single limit per occurrence.</w:t>
      </w:r>
    </w:p>
    <w:p w14:paraId="04ECF53C" w14:textId="77777777" w:rsidR="00BF727C" w:rsidRDefault="00BF727C" w:rsidP="00BF727C">
      <w:pPr>
        <w:pStyle w:val="BodyText"/>
        <w:spacing w:before="1"/>
        <w:rPr>
          <w:sz w:val="20"/>
        </w:rPr>
      </w:pPr>
    </w:p>
    <w:p w14:paraId="1188A0E4" w14:textId="77777777" w:rsidR="00BF727C" w:rsidRDefault="00BF727C" w:rsidP="00BF727C">
      <w:pPr>
        <w:pStyle w:val="ListParagraph"/>
        <w:widowControl w:val="0"/>
        <w:numPr>
          <w:ilvl w:val="1"/>
          <w:numId w:val="42"/>
        </w:numPr>
        <w:tabs>
          <w:tab w:val="left" w:pos="2280"/>
        </w:tabs>
        <w:autoSpaceDE w:val="0"/>
        <w:autoSpaceDN w:val="0"/>
        <w:spacing w:before="1"/>
        <w:ind w:right="289"/>
        <w:contextualSpacing w:val="0"/>
      </w:pPr>
      <w:r>
        <w:t>Evidence that notice of the proposed blasting operation has been sent, at least seven (7) days prior to the proposed blasting date, by certified mail to all landowners within three hundred (300) feet of the subject property. Said notice shall indicate the location of the proposed blasting; approximate date and times that blasting will occur; and name, address, and telephone number of the entity that will actually perform the blasting</w:t>
      </w:r>
      <w:r>
        <w:rPr>
          <w:spacing w:val="-2"/>
        </w:rPr>
        <w:t xml:space="preserve"> </w:t>
      </w:r>
      <w:r>
        <w:t>operation.</w:t>
      </w:r>
    </w:p>
    <w:p w14:paraId="4191171B" w14:textId="77777777" w:rsidR="00BF727C" w:rsidRDefault="00BF727C" w:rsidP="00BF727C">
      <w:pPr>
        <w:pStyle w:val="BodyText"/>
        <w:spacing w:before="10"/>
        <w:rPr>
          <w:sz w:val="20"/>
        </w:rPr>
      </w:pPr>
    </w:p>
    <w:p w14:paraId="76303D33" w14:textId="77777777" w:rsidR="00BF727C" w:rsidRDefault="00BF727C" w:rsidP="00BF727C">
      <w:pPr>
        <w:pStyle w:val="ListParagraph"/>
        <w:widowControl w:val="0"/>
        <w:numPr>
          <w:ilvl w:val="0"/>
          <w:numId w:val="42"/>
        </w:numPr>
        <w:tabs>
          <w:tab w:val="left" w:pos="2279"/>
          <w:tab w:val="left" w:pos="2280"/>
        </w:tabs>
        <w:autoSpaceDE w:val="0"/>
        <w:autoSpaceDN w:val="0"/>
        <w:spacing w:before="1"/>
        <w:ind w:left="2279" w:right="337"/>
        <w:contextualSpacing w:val="0"/>
      </w:pPr>
      <w:r>
        <w:t>A blasting permit fee will be established in accordance with Chapter 2, Section 2.7(B) of this</w:t>
      </w:r>
      <w:r>
        <w:rPr>
          <w:spacing w:val="-2"/>
        </w:rPr>
        <w:t xml:space="preserve"> </w:t>
      </w:r>
      <w:r>
        <w:t>Ordinance.</w:t>
      </w:r>
    </w:p>
    <w:p w14:paraId="33A8B7ED" w14:textId="77777777" w:rsidR="00BF727C" w:rsidRDefault="00BF727C" w:rsidP="00BF727C">
      <w:pPr>
        <w:pStyle w:val="BodyText"/>
        <w:rPr>
          <w:sz w:val="21"/>
        </w:rPr>
      </w:pPr>
    </w:p>
    <w:p w14:paraId="6AA4D63D" w14:textId="77777777" w:rsidR="00BF727C" w:rsidRDefault="00BF727C" w:rsidP="00BF727C">
      <w:pPr>
        <w:pStyle w:val="ListParagraph"/>
        <w:widowControl w:val="0"/>
        <w:numPr>
          <w:ilvl w:val="0"/>
          <w:numId w:val="42"/>
        </w:numPr>
        <w:tabs>
          <w:tab w:val="left" w:pos="2280"/>
        </w:tabs>
        <w:autoSpaceDE w:val="0"/>
        <w:autoSpaceDN w:val="0"/>
        <w:ind w:left="2279" w:right="130" w:hanging="719"/>
        <w:contextualSpacing w:val="0"/>
        <w:jc w:val="both"/>
      </w:pPr>
      <w:r>
        <w:t>The Code Enforcement Officer shall act upon the application for a permit to blast within ten (10) days after the receipt of a completed application form, fee, and all supporting evidence as set forth</w:t>
      </w:r>
      <w:r>
        <w:rPr>
          <w:spacing w:val="-8"/>
        </w:rPr>
        <w:t xml:space="preserve"> </w:t>
      </w:r>
      <w:r>
        <w:t>above.</w:t>
      </w:r>
    </w:p>
    <w:p w14:paraId="50BBC584" w14:textId="77777777" w:rsidR="00BF727C" w:rsidRDefault="00BF727C" w:rsidP="00BF727C">
      <w:pPr>
        <w:jc w:val="both"/>
        <w:sectPr w:rsidR="00BF727C">
          <w:pgSz w:w="12240" w:h="15840"/>
          <w:pgMar w:top="1360" w:right="1340" w:bottom="280" w:left="1320" w:header="720" w:footer="720" w:gutter="0"/>
          <w:cols w:space="720"/>
        </w:sectPr>
      </w:pPr>
    </w:p>
    <w:p w14:paraId="4E952D3F" w14:textId="77777777" w:rsidR="00BF727C" w:rsidRDefault="00BF727C" w:rsidP="00BF727C">
      <w:pPr>
        <w:pStyle w:val="ListParagraph"/>
        <w:widowControl w:val="0"/>
        <w:numPr>
          <w:ilvl w:val="0"/>
          <w:numId w:val="42"/>
        </w:numPr>
        <w:tabs>
          <w:tab w:val="left" w:pos="2279"/>
          <w:tab w:val="left" w:pos="2281"/>
        </w:tabs>
        <w:autoSpaceDE w:val="0"/>
        <w:autoSpaceDN w:val="0"/>
        <w:spacing w:before="78"/>
        <w:ind w:left="2280" w:right="130"/>
        <w:contextualSpacing w:val="0"/>
      </w:pPr>
      <w:r>
        <w:lastRenderedPageBreak/>
        <w:t>If granted a permit, the applicant must adhere to all of the plans and requirements stated in the application for the permit.  If not, the applicant will be in violation of this ordinance, and the Code Enforcement Officer may require all blasting related work to immediately</w:t>
      </w:r>
      <w:r>
        <w:rPr>
          <w:spacing w:val="-7"/>
        </w:rPr>
        <w:t xml:space="preserve"> </w:t>
      </w:r>
      <w:r>
        <w:t>cease.</w:t>
      </w:r>
    </w:p>
    <w:p w14:paraId="4BF5B0FD" w14:textId="77777777" w:rsidR="00BF727C" w:rsidRDefault="00BF727C" w:rsidP="00BF727C">
      <w:pPr>
        <w:pStyle w:val="BodyText"/>
        <w:spacing w:before="11"/>
        <w:rPr>
          <w:sz w:val="20"/>
        </w:rPr>
      </w:pPr>
    </w:p>
    <w:p w14:paraId="2B93B15A" w14:textId="77777777" w:rsidR="00BF727C" w:rsidRDefault="00BF727C" w:rsidP="00BF727C">
      <w:pPr>
        <w:pStyle w:val="ListParagraph"/>
        <w:widowControl w:val="0"/>
        <w:numPr>
          <w:ilvl w:val="0"/>
          <w:numId w:val="42"/>
        </w:numPr>
        <w:tabs>
          <w:tab w:val="left" w:pos="2279"/>
          <w:tab w:val="left" w:pos="2281"/>
        </w:tabs>
        <w:autoSpaceDE w:val="0"/>
        <w:autoSpaceDN w:val="0"/>
        <w:ind w:left="2280" w:right="218"/>
        <w:contextualSpacing w:val="0"/>
      </w:pPr>
      <w:r>
        <w:t>Definition of Blast/Blasting - Any activity entailing the use of explosives for the purpose of producing an explosion to demolish structures or portions of structures or to fragment rock or similar</w:t>
      </w:r>
      <w:r>
        <w:rPr>
          <w:spacing w:val="-10"/>
        </w:rPr>
        <w:t xml:space="preserve"> </w:t>
      </w:r>
      <w:r>
        <w:t>materials.”</w:t>
      </w:r>
    </w:p>
    <w:p w14:paraId="5C07A28F" w14:textId="77777777" w:rsidR="00BF727C" w:rsidRDefault="00BF727C" w:rsidP="00BF727C">
      <w:pPr>
        <w:pStyle w:val="BodyText"/>
        <w:rPr>
          <w:sz w:val="21"/>
        </w:rPr>
      </w:pPr>
    </w:p>
    <w:p w14:paraId="2BF43220" w14:textId="77777777" w:rsidR="00BF727C" w:rsidRDefault="00BF727C" w:rsidP="00BF727C">
      <w:pPr>
        <w:pStyle w:val="BodyText"/>
        <w:ind w:left="2280"/>
      </w:pPr>
      <w:r>
        <w:t>(The intent is to provide notice of blasting activities.)</w:t>
      </w:r>
    </w:p>
    <w:p w14:paraId="5233B7DC" w14:textId="77777777" w:rsidR="00BF727C" w:rsidRDefault="00BF727C" w:rsidP="00BF727C">
      <w:pPr>
        <w:pStyle w:val="BodyText"/>
        <w:rPr>
          <w:sz w:val="24"/>
        </w:rPr>
      </w:pPr>
    </w:p>
    <w:p w14:paraId="252162A4" w14:textId="77777777" w:rsidR="00BF727C" w:rsidRDefault="00BF727C" w:rsidP="00BF727C">
      <w:pPr>
        <w:pStyle w:val="BodyText"/>
        <w:rPr>
          <w:sz w:val="24"/>
        </w:rPr>
      </w:pPr>
    </w:p>
    <w:p w14:paraId="3F908E9E" w14:textId="77777777" w:rsidR="00BF727C" w:rsidRPr="00CE72FF" w:rsidRDefault="00BF727C" w:rsidP="00BF727C">
      <w:pPr>
        <w:pStyle w:val="Heading1"/>
        <w:ind w:left="120" w:right="202"/>
        <w:rPr>
          <w:sz w:val="24"/>
          <w:szCs w:val="24"/>
        </w:rPr>
      </w:pPr>
      <w:r w:rsidRPr="00CE72FF">
        <w:rPr>
          <w:sz w:val="24"/>
          <w:szCs w:val="24"/>
        </w:rPr>
        <w:t>A person who is not registered as a voter may not vote in any election. You are directed to serve this publication and to post it at the Boothbay Harbor Post Office, West Boothbay Harbor Post Office, and the Town Office at least seven (7) days before the time of said meeting.</w:t>
      </w:r>
    </w:p>
    <w:p w14:paraId="27BC16A5" w14:textId="77777777" w:rsidR="00BF727C" w:rsidRDefault="00BF727C" w:rsidP="00BF727C">
      <w:pPr>
        <w:ind w:left="119" w:right="544"/>
      </w:pPr>
      <w:r>
        <w:t>Hereof, fail not and have this Warrant with your doings, thereon at the time and place stated. Given under our hands this 19th day of May 2020.</w:t>
      </w:r>
    </w:p>
    <w:p w14:paraId="75BD8A36" w14:textId="77777777" w:rsidR="00BF727C" w:rsidRDefault="00BF727C" w:rsidP="00BF727C">
      <w:pPr>
        <w:pStyle w:val="BodyText"/>
        <w:rPr>
          <w:sz w:val="20"/>
        </w:rPr>
      </w:pPr>
    </w:p>
    <w:p w14:paraId="036C2465" w14:textId="77777777" w:rsidR="00BF727C" w:rsidRDefault="00BF727C" w:rsidP="00BF727C">
      <w:pPr>
        <w:pStyle w:val="BodyText"/>
        <w:rPr>
          <w:sz w:val="20"/>
        </w:rPr>
      </w:pPr>
    </w:p>
    <w:p w14:paraId="66BCE405" w14:textId="77777777" w:rsidR="00BF727C" w:rsidRDefault="00BF727C" w:rsidP="00BF727C">
      <w:pPr>
        <w:pStyle w:val="BodyText"/>
        <w:spacing w:before="8"/>
        <w:rPr>
          <w:sz w:val="27"/>
        </w:rPr>
      </w:pPr>
      <w:r>
        <w:rPr>
          <w:noProof/>
        </w:rPr>
        <mc:AlternateContent>
          <mc:Choice Requires="wps">
            <w:drawing>
              <wp:anchor distT="0" distB="0" distL="0" distR="0" simplePos="0" relativeHeight="251661312" behindDoc="1" locked="0" layoutInCell="1" allowOverlap="1" wp14:anchorId="6D1BDB19" wp14:editId="60B134F5">
                <wp:simplePos x="0" y="0"/>
                <wp:positionH relativeFrom="page">
                  <wp:posOffset>1143000</wp:posOffset>
                </wp:positionH>
                <wp:positionV relativeFrom="paragraph">
                  <wp:posOffset>230505</wp:posOffset>
                </wp:positionV>
                <wp:extent cx="1752600" cy="0"/>
                <wp:effectExtent l="9525" t="8255" r="9525"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0D9E"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15pt" to="2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Yh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094983FB" wp14:editId="6458FA04">
                <wp:simplePos x="0" y="0"/>
                <wp:positionH relativeFrom="page">
                  <wp:posOffset>3657600</wp:posOffset>
                </wp:positionH>
                <wp:positionV relativeFrom="paragraph">
                  <wp:posOffset>230505</wp:posOffset>
                </wp:positionV>
                <wp:extent cx="1905000" cy="0"/>
                <wp:effectExtent l="9525" t="8255" r="9525"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CF8E"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15pt" to="43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p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" strokeweight=".48pt">
                <w10:wrap type="topAndBottom" anchorx="page"/>
              </v:line>
            </w:pict>
          </mc:Fallback>
        </mc:AlternateContent>
      </w:r>
    </w:p>
    <w:p w14:paraId="77848FE5" w14:textId="198B33D6" w:rsidR="00BF727C" w:rsidRDefault="00CE72FF" w:rsidP="00BF727C">
      <w:pPr>
        <w:tabs>
          <w:tab w:val="left" w:pos="4439"/>
        </w:tabs>
        <w:spacing w:line="247" w:lineRule="exact"/>
        <w:ind w:left="479"/>
      </w:pPr>
      <w:r>
        <w:t xml:space="preserve">          </w:t>
      </w:r>
      <w:r w:rsidR="00BF727C">
        <w:t>Michael</w:t>
      </w:r>
      <w:r w:rsidR="00BF727C">
        <w:rPr>
          <w:spacing w:val="-2"/>
        </w:rPr>
        <w:t xml:space="preserve"> </w:t>
      </w:r>
      <w:r w:rsidR="00BF727C">
        <w:t>Tomko,</w:t>
      </w:r>
      <w:r w:rsidR="00BF727C">
        <w:rPr>
          <w:spacing w:val="-1"/>
        </w:rPr>
        <w:t xml:space="preserve"> </w:t>
      </w:r>
      <w:r w:rsidR="00BF727C">
        <w:t>Chair</w:t>
      </w:r>
      <w:r w:rsidR="00BF727C">
        <w:tab/>
      </w:r>
      <w:r>
        <w:t xml:space="preserve">          </w:t>
      </w:r>
      <w:r w:rsidR="00BF727C">
        <w:t>Tricia Warren, Vice</w:t>
      </w:r>
      <w:r w:rsidR="00BF727C">
        <w:rPr>
          <w:spacing w:val="-2"/>
        </w:rPr>
        <w:t xml:space="preserve"> </w:t>
      </w:r>
      <w:r w:rsidR="00BF727C">
        <w:t>Chair</w:t>
      </w:r>
    </w:p>
    <w:p w14:paraId="33913C9A" w14:textId="77777777" w:rsidR="00BF727C" w:rsidRDefault="00BF727C" w:rsidP="00BF727C">
      <w:pPr>
        <w:pStyle w:val="BodyText"/>
        <w:rPr>
          <w:sz w:val="20"/>
        </w:rPr>
      </w:pPr>
    </w:p>
    <w:p w14:paraId="65CEB5E3" w14:textId="77777777" w:rsidR="00BF727C" w:rsidRDefault="00BF727C" w:rsidP="00BF727C">
      <w:pPr>
        <w:pStyle w:val="BodyText"/>
        <w:rPr>
          <w:sz w:val="20"/>
        </w:rPr>
      </w:pPr>
    </w:p>
    <w:p w14:paraId="4624AC6B" w14:textId="77777777" w:rsidR="00BF727C" w:rsidRDefault="00BF727C" w:rsidP="00BF727C">
      <w:pPr>
        <w:pStyle w:val="BodyText"/>
        <w:spacing w:before="8"/>
        <w:rPr>
          <w:sz w:val="27"/>
        </w:rPr>
      </w:pPr>
      <w:r>
        <w:rPr>
          <w:noProof/>
        </w:rPr>
        <mc:AlternateContent>
          <mc:Choice Requires="wps">
            <w:drawing>
              <wp:anchor distT="0" distB="0" distL="0" distR="0" simplePos="0" relativeHeight="251663360" behindDoc="1" locked="0" layoutInCell="1" allowOverlap="1" wp14:anchorId="447C5062" wp14:editId="70248CC6">
                <wp:simplePos x="0" y="0"/>
                <wp:positionH relativeFrom="page">
                  <wp:posOffset>1143000</wp:posOffset>
                </wp:positionH>
                <wp:positionV relativeFrom="paragraph">
                  <wp:posOffset>230505</wp:posOffset>
                </wp:positionV>
                <wp:extent cx="1828800" cy="0"/>
                <wp:effectExtent l="9525" t="9525" r="952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96F17"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15pt" to="23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P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45398B94" wp14:editId="4BAC8C26">
                <wp:simplePos x="0" y="0"/>
                <wp:positionH relativeFrom="page">
                  <wp:posOffset>3657600</wp:posOffset>
                </wp:positionH>
                <wp:positionV relativeFrom="paragraph">
                  <wp:posOffset>230505</wp:posOffset>
                </wp:positionV>
                <wp:extent cx="1905000" cy="0"/>
                <wp:effectExtent l="9525" t="9525" r="952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F50B"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15pt" to="43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tu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" strokeweight=".48pt">
                <w10:wrap type="topAndBottom" anchorx="page"/>
              </v:line>
            </w:pict>
          </mc:Fallback>
        </mc:AlternateContent>
      </w:r>
    </w:p>
    <w:p w14:paraId="07F74E61" w14:textId="32FDBB1F" w:rsidR="00BF727C" w:rsidRDefault="00CE72FF" w:rsidP="00BF727C">
      <w:pPr>
        <w:tabs>
          <w:tab w:val="left" w:pos="4439"/>
        </w:tabs>
        <w:spacing w:line="247" w:lineRule="exact"/>
        <w:ind w:left="479"/>
      </w:pPr>
      <w:r>
        <w:t xml:space="preserve">          </w:t>
      </w:r>
      <w:r w:rsidR="00BF727C">
        <w:t>Kenneth</w:t>
      </w:r>
      <w:r w:rsidR="00BF727C">
        <w:rPr>
          <w:spacing w:val="-3"/>
        </w:rPr>
        <w:t xml:space="preserve"> </w:t>
      </w:r>
      <w:r w:rsidR="00BF727C">
        <w:t>F-Fitch</w:t>
      </w:r>
      <w:r w:rsidR="00BF727C">
        <w:tab/>
      </w:r>
      <w:r>
        <w:t xml:space="preserve">          </w:t>
      </w:r>
      <w:r w:rsidR="00BF727C">
        <w:t>Wendy Wolf</w:t>
      </w:r>
    </w:p>
    <w:p w14:paraId="358699FC" w14:textId="77777777" w:rsidR="00BF727C" w:rsidRDefault="00BF727C" w:rsidP="00BF727C">
      <w:pPr>
        <w:pStyle w:val="BodyText"/>
        <w:rPr>
          <w:sz w:val="20"/>
        </w:rPr>
      </w:pPr>
    </w:p>
    <w:p w14:paraId="07CE1B9D" w14:textId="77777777" w:rsidR="00BF727C" w:rsidRDefault="00BF727C" w:rsidP="00BF727C">
      <w:pPr>
        <w:pStyle w:val="BodyText"/>
        <w:rPr>
          <w:sz w:val="20"/>
        </w:rPr>
      </w:pPr>
    </w:p>
    <w:p w14:paraId="0905F8F5" w14:textId="77777777" w:rsidR="00BF727C" w:rsidRDefault="00BF727C" w:rsidP="00BF727C">
      <w:pPr>
        <w:pStyle w:val="BodyText"/>
        <w:spacing w:before="8"/>
        <w:rPr>
          <w:sz w:val="27"/>
        </w:rPr>
      </w:pPr>
      <w:r>
        <w:rPr>
          <w:noProof/>
        </w:rPr>
        <mc:AlternateContent>
          <mc:Choice Requires="wps">
            <w:drawing>
              <wp:anchor distT="0" distB="0" distL="0" distR="0" simplePos="0" relativeHeight="251665408" behindDoc="1" locked="0" layoutInCell="1" allowOverlap="1" wp14:anchorId="35897069" wp14:editId="74AA477B">
                <wp:simplePos x="0" y="0"/>
                <wp:positionH relativeFrom="page">
                  <wp:posOffset>1143000</wp:posOffset>
                </wp:positionH>
                <wp:positionV relativeFrom="paragraph">
                  <wp:posOffset>230505</wp:posOffset>
                </wp:positionV>
                <wp:extent cx="1905000" cy="0"/>
                <wp:effectExtent l="9525" t="10795" r="9525"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9E1E"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15pt" to="24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bG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" strokeweight=".48pt">
                <w10:wrap type="topAndBottom" anchorx="page"/>
              </v:line>
            </w:pict>
          </mc:Fallback>
        </mc:AlternateContent>
      </w:r>
    </w:p>
    <w:p w14:paraId="452C74D8" w14:textId="6967D7ED" w:rsidR="00BF727C" w:rsidRDefault="00CE72FF" w:rsidP="00BF727C">
      <w:pPr>
        <w:spacing w:line="247" w:lineRule="exact"/>
        <w:ind w:left="479"/>
      </w:pPr>
      <w:r>
        <w:t xml:space="preserve">          </w:t>
      </w:r>
      <w:r w:rsidR="00BF727C">
        <w:t>Denise Griffin</w:t>
      </w:r>
    </w:p>
    <w:p w14:paraId="69F979E9" w14:textId="77777777" w:rsidR="00BF727C" w:rsidRDefault="00BF727C" w:rsidP="00AA2382">
      <w:pPr>
        <w:shd w:val="clear" w:color="auto" w:fill="FFFFFF"/>
      </w:pPr>
    </w:p>
    <w:sectPr w:rsidR="00BF727C" w:rsidSect="004E282F">
      <w:footerReference w:type="even" r:id="rId8"/>
      <w:footerReference w:type="default" r:id="rId9"/>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9B75" w14:textId="77777777" w:rsidR="00022686" w:rsidRDefault="00022686" w:rsidP="00535AF8">
      <w:r>
        <w:separator/>
      </w:r>
    </w:p>
  </w:endnote>
  <w:endnote w:type="continuationSeparator" w:id="0">
    <w:p w14:paraId="720A0A5B" w14:textId="77777777" w:rsidR="00022686" w:rsidRDefault="00022686" w:rsidP="00535AF8">
      <w:r>
        <w:continuationSeparator/>
      </w:r>
    </w:p>
  </w:endnote>
  <w:endnote w:type="continuationNotice" w:id="1">
    <w:p w14:paraId="4D06DD74" w14:textId="77777777" w:rsidR="00022686" w:rsidRDefault="0002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3DA0" w14:textId="77777777" w:rsidR="00022686" w:rsidRDefault="00022686" w:rsidP="00535AF8">
      <w:r>
        <w:separator/>
      </w:r>
    </w:p>
  </w:footnote>
  <w:footnote w:type="continuationSeparator" w:id="0">
    <w:p w14:paraId="2F9731B3" w14:textId="77777777" w:rsidR="00022686" w:rsidRDefault="00022686" w:rsidP="00535AF8">
      <w:r>
        <w:continuationSeparator/>
      </w:r>
    </w:p>
  </w:footnote>
  <w:footnote w:type="continuationNotice" w:id="1">
    <w:p w14:paraId="6544AAE0" w14:textId="77777777" w:rsidR="00022686" w:rsidRDefault="00022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F4C"/>
    <w:multiLevelType w:val="hybridMultilevel"/>
    <w:tmpl w:val="8908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3605"/>
    <w:multiLevelType w:val="hybridMultilevel"/>
    <w:tmpl w:val="0F90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4D5B"/>
    <w:multiLevelType w:val="hybridMultilevel"/>
    <w:tmpl w:val="A138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D56F0"/>
    <w:multiLevelType w:val="hybridMultilevel"/>
    <w:tmpl w:val="0380A2A0"/>
    <w:lvl w:ilvl="0" w:tplc="86726A6E">
      <w:numFmt w:val="bullet"/>
      <w:lvlText w:val="-"/>
      <w:lvlJc w:val="left"/>
      <w:pPr>
        <w:ind w:left="1759" w:hanging="200"/>
      </w:pPr>
      <w:rPr>
        <w:rFonts w:ascii="Times New Roman" w:eastAsia="Times New Roman" w:hAnsi="Times New Roman" w:cs="Times New Roman" w:hint="default"/>
        <w:spacing w:val="-3"/>
        <w:w w:val="99"/>
        <w:sz w:val="24"/>
        <w:szCs w:val="24"/>
      </w:rPr>
    </w:lvl>
    <w:lvl w:ilvl="1" w:tplc="5784B634">
      <w:numFmt w:val="bullet"/>
      <w:lvlText w:val="•"/>
      <w:lvlJc w:val="left"/>
      <w:pPr>
        <w:ind w:left="2542" w:hanging="200"/>
      </w:pPr>
      <w:rPr>
        <w:rFonts w:hint="default"/>
      </w:rPr>
    </w:lvl>
    <w:lvl w:ilvl="2" w:tplc="634CB80A">
      <w:numFmt w:val="bullet"/>
      <w:lvlText w:val="•"/>
      <w:lvlJc w:val="left"/>
      <w:pPr>
        <w:ind w:left="3324" w:hanging="200"/>
      </w:pPr>
      <w:rPr>
        <w:rFonts w:hint="default"/>
      </w:rPr>
    </w:lvl>
    <w:lvl w:ilvl="3" w:tplc="0890B758">
      <w:numFmt w:val="bullet"/>
      <w:lvlText w:val="•"/>
      <w:lvlJc w:val="left"/>
      <w:pPr>
        <w:ind w:left="4106" w:hanging="200"/>
      </w:pPr>
      <w:rPr>
        <w:rFonts w:hint="default"/>
      </w:rPr>
    </w:lvl>
    <w:lvl w:ilvl="4" w:tplc="4CBE81CA">
      <w:numFmt w:val="bullet"/>
      <w:lvlText w:val="•"/>
      <w:lvlJc w:val="left"/>
      <w:pPr>
        <w:ind w:left="4888" w:hanging="200"/>
      </w:pPr>
      <w:rPr>
        <w:rFonts w:hint="default"/>
      </w:rPr>
    </w:lvl>
    <w:lvl w:ilvl="5" w:tplc="C8EA6F2C">
      <w:numFmt w:val="bullet"/>
      <w:lvlText w:val="•"/>
      <w:lvlJc w:val="left"/>
      <w:pPr>
        <w:ind w:left="5670" w:hanging="200"/>
      </w:pPr>
      <w:rPr>
        <w:rFonts w:hint="default"/>
      </w:rPr>
    </w:lvl>
    <w:lvl w:ilvl="6" w:tplc="8F0C2EEC">
      <w:numFmt w:val="bullet"/>
      <w:lvlText w:val="•"/>
      <w:lvlJc w:val="left"/>
      <w:pPr>
        <w:ind w:left="6452" w:hanging="200"/>
      </w:pPr>
      <w:rPr>
        <w:rFonts w:hint="default"/>
      </w:rPr>
    </w:lvl>
    <w:lvl w:ilvl="7" w:tplc="581ED120">
      <w:numFmt w:val="bullet"/>
      <w:lvlText w:val="•"/>
      <w:lvlJc w:val="left"/>
      <w:pPr>
        <w:ind w:left="7234" w:hanging="200"/>
      </w:pPr>
      <w:rPr>
        <w:rFonts w:hint="default"/>
      </w:rPr>
    </w:lvl>
    <w:lvl w:ilvl="8" w:tplc="6FA81C8E">
      <w:numFmt w:val="bullet"/>
      <w:lvlText w:val="•"/>
      <w:lvlJc w:val="left"/>
      <w:pPr>
        <w:ind w:left="8016" w:hanging="200"/>
      </w:pPr>
      <w:rPr>
        <w:rFonts w:hint="default"/>
      </w:rPr>
    </w:lvl>
  </w:abstractNum>
  <w:abstractNum w:abstractNumId="12"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D4A09"/>
    <w:multiLevelType w:val="hybridMultilevel"/>
    <w:tmpl w:val="5D02977C"/>
    <w:lvl w:ilvl="0" w:tplc="490A6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8641AE"/>
    <w:multiLevelType w:val="hybridMultilevel"/>
    <w:tmpl w:val="7D88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414F4"/>
    <w:multiLevelType w:val="hybridMultilevel"/>
    <w:tmpl w:val="50A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62F71"/>
    <w:multiLevelType w:val="hybridMultilevel"/>
    <w:tmpl w:val="950A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DD38E6"/>
    <w:multiLevelType w:val="hybridMultilevel"/>
    <w:tmpl w:val="F072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327C5"/>
    <w:multiLevelType w:val="hybridMultilevel"/>
    <w:tmpl w:val="A5A8A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6300E3"/>
    <w:multiLevelType w:val="hybridMultilevel"/>
    <w:tmpl w:val="6664A10E"/>
    <w:lvl w:ilvl="0" w:tplc="2C10DC42">
      <w:start w:val="1"/>
      <w:numFmt w:val="upperLetter"/>
      <w:lvlText w:val="%1."/>
      <w:lvlJc w:val="left"/>
      <w:pPr>
        <w:ind w:left="1919" w:hanging="720"/>
      </w:pPr>
      <w:rPr>
        <w:rFonts w:ascii="Times New Roman" w:eastAsia="Times New Roman" w:hAnsi="Times New Roman" w:cs="Times New Roman" w:hint="default"/>
        <w:spacing w:val="-2"/>
        <w:w w:val="100"/>
        <w:sz w:val="22"/>
        <w:szCs w:val="22"/>
      </w:rPr>
    </w:lvl>
    <w:lvl w:ilvl="1" w:tplc="5A54AB88">
      <w:start w:val="1"/>
      <w:numFmt w:val="decimal"/>
      <w:lvlText w:val="(%2)"/>
      <w:lvlJc w:val="left"/>
      <w:pPr>
        <w:ind w:left="2279" w:hanging="360"/>
      </w:pPr>
      <w:rPr>
        <w:rFonts w:ascii="Times New Roman" w:eastAsia="Times New Roman" w:hAnsi="Times New Roman" w:cs="Times New Roman" w:hint="default"/>
        <w:w w:val="100"/>
        <w:sz w:val="22"/>
        <w:szCs w:val="22"/>
      </w:rPr>
    </w:lvl>
    <w:lvl w:ilvl="2" w:tplc="27380524">
      <w:numFmt w:val="bullet"/>
      <w:lvlText w:val="•"/>
      <w:lvlJc w:val="left"/>
      <w:pPr>
        <w:ind w:left="3091" w:hanging="360"/>
      </w:pPr>
      <w:rPr>
        <w:rFonts w:hint="default"/>
      </w:rPr>
    </w:lvl>
    <w:lvl w:ilvl="3" w:tplc="889A0CDA">
      <w:numFmt w:val="bullet"/>
      <w:lvlText w:val="•"/>
      <w:lvlJc w:val="left"/>
      <w:pPr>
        <w:ind w:left="3902" w:hanging="360"/>
      </w:pPr>
      <w:rPr>
        <w:rFonts w:hint="default"/>
      </w:rPr>
    </w:lvl>
    <w:lvl w:ilvl="4" w:tplc="5254E240">
      <w:numFmt w:val="bullet"/>
      <w:lvlText w:val="•"/>
      <w:lvlJc w:val="left"/>
      <w:pPr>
        <w:ind w:left="4713" w:hanging="360"/>
      </w:pPr>
      <w:rPr>
        <w:rFonts w:hint="default"/>
      </w:rPr>
    </w:lvl>
    <w:lvl w:ilvl="5" w:tplc="700E4FE4">
      <w:numFmt w:val="bullet"/>
      <w:lvlText w:val="•"/>
      <w:lvlJc w:val="left"/>
      <w:pPr>
        <w:ind w:left="5524" w:hanging="360"/>
      </w:pPr>
      <w:rPr>
        <w:rFonts w:hint="default"/>
      </w:rPr>
    </w:lvl>
    <w:lvl w:ilvl="6" w:tplc="2D5EF2A6">
      <w:numFmt w:val="bullet"/>
      <w:lvlText w:val="•"/>
      <w:lvlJc w:val="left"/>
      <w:pPr>
        <w:ind w:left="6335" w:hanging="360"/>
      </w:pPr>
      <w:rPr>
        <w:rFonts w:hint="default"/>
      </w:rPr>
    </w:lvl>
    <w:lvl w:ilvl="7" w:tplc="5916F840">
      <w:numFmt w:val="bullet"/>
      <w:lvlText w:val="•"/>
      <w:lvlJc w:val="left"/>
      <w:pPr>
        <w:ind w:left="7146" w:hanging="360"/>
      </w:pPr>
      <w:rPr>
        <w:rFonts w:hint="default"/>
      </w:rPr>
    </w:lvl>
    <w:lvl w:ilvl="8" w:tplc="7C682B8E">
      <w:numFmt w:val="bullet"/>
      <w:lvlText w:val="•"/>
      <w:lvlJc w:val="left"/>
      <w:pPr>
        <w:ind w:left="7957" w:hanging="360"/>
      </w:pPr>
      <w:rPr>
        <w:rFonts w:hint="default"/>
      </w:rPr>
    </w:lvl>
  </w:abstractNum>
  <w:abstractNum w:abstractNumId="33"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C5045"/>
    <w:multiLevelType w:val="hybridMultilevel"/>
    <w:tmpl w:val="826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061DB"/>
    <w:multiLevelType w:val="hybridMultilevel"/>
    <w:tmpl w:val="8B1E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E2575"/>
    <w:multiLevelType w:val="hybridMultilevel"/>
    <w:tmpl w:val="299465EE"/>
    <w:lvl w:ilvl="0" w:tplc="6D06F62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16"/>
  </w:num>
  <w:num w:numId="4">
    <w:abstractNumId w:val="7"/>
  </w:num>
  <w:num w:numId="5">
    <w:abstractNumId w:val="25"/>
  </w:num>
  <w:num w:numId="6">
    <w:abstractNumId w:val="2"/>
  </w:num>
  <w:num w:numId="7">
    <w:abstractNumId w:val="8"/>
  </w:num>
  <w:num w:numId="8">
    <w:abstractNumId w:val="29"/>
  </w:num>
  <w:num w:numId="9">
    <w:abstractNumId w:val="27"/>
  </w:num>
  <w:num w:numId="10">
    <w:abstractNumId w:val="14"/>
  </w:num>
  <w:num w:numId="11">
    <w:abstractNumId w:val="4"/>
  </w:num>
  <w:num w:numId="12">
    <w:abstractNumId w:val="0"/>
  </w:num>
  <w:num w:numId="13">
    <w:abstractNumId w:val="1"/>
  </w:num>
  <w:num w:numId="14">
    <w:abstractNumId w:val="6"/>
  </w:num>
  <w:num w:numId="15">
    <w:abstractNumId w:val="15"/>
  </w:num>
  <w:num w:numId="16">
    <w:abstractNumId w:val="12"/>
  </w:num>
  <w:num w:numId="17">
    <w:abstractNumId w:val="17"/>
  </w:num>
  <w:num w:numId="18">
    <w:abstractNumId w:val="28"/>
  </w:num>
  <w:num w:numId="19">
    <w:abstractNumId w:val="39"/>
  </w:num>
  <w:num w:numId="20">
    <w:abstractNumId w:val="24"/>
  </w:num>
  <w:num w:numId="21">
    <w:abstractNumId w:val="35"/>
  </w:num>
  <w:num w:numId="22">
    <w:abstractNumId w:val="40"/>
  </w:num>
  <w:num w:numId="23">
    <w:abstractNumId w:val="31"/>
  </w:num>
  <w:num w:numId="24">
    <w:abstractNumId w:val="9"/>
  </w:num>
  <w:num w:numId="25">
    <w:abstractNumId w:val="36"/>
  </w:num>
  <w:num w:numId="26">
    <w:abstractNumId w:val="13"/>
  </w:num>
  <w:num w:numId="27">
    <w:abstractNumId w:val="41"/>
  </w:num>
  <w:num w:numId="28">
    <w:abstractNumId w:val="18"/>
  </w:num>
  <w:num w:numId="29">
    <w:abstractNumId w:val="37"/>
  </w:num>
  <w:num w:numId="30">
    <w:abstractNumId w:val="20"/>
  </w:num>
  <w:num w:numId="31">
    <w:abstractNumId w:val="3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5"/>
  </w:num>
  <w:num w:numId="36">
    <w:abstractNumId w:val="34"/>
  </w:num>
  <w:num w:numId="37">
    <w:abstractNumId w:val="10"/>
  </w:num>
  <w:num w:numId="38">
    <w:abstractNumId w:val="21"/>
  </w:num>
  <w:num w:numId="39">
    <w:abstractNumId w:val="30"/>
  </w:num>
  <w:num w:numId="40">
    <w:abstractNumId w:val="26"/>
  </w:num>
  <w:num w:numId="41">
    <w:abstractNumId w:val="23"/>
  </w:num>
  <w:num w:numId="42">
    <w:abstractNumId w:val="32"/>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8A6"/>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686"/>
    <w:rsid w:val="000229B5"/>
    <w:rsid w:val="00022ABB"/>
    <w:rsid w:val="00022B66"/>
    <w:rsid w:val="00022B68"/>
    <w:rsid w:val="00023110"/>
    <w:rsid w:val="00023400"/>
    <w:rsid w:val="0002341A"/>
    <w:rsid w:val="00023902"/>
    <w:rsid w:val="00023A93"/>
    <w:rsid w:val="00023AB9"/>
    <w:rsid w:val="00023D48"/>
    <w:rsid w:val="00023FB2"/>
    <w:rsid w:val="00024226"/>
    <w:rsid w:val="00024771"/>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647"/>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84"/>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997"/>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9C"/>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36F"/>
    <w:rsid w:val="0007284D"/>
    <w:rsid w:val="00072B0D"/>
    <w:rsid w:val="00072CF7"/>
    <w:rsid w:val="00072EF3"/>
    <w:rsid w:val="00072F34"/>
    <w:rsid w:val="000732C4"/>
    <w:rsid w:val="00073539"/>
    <w:rsid w:val="000736B6"/>
    <w:rsid w:val="0007376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923"/>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8C0"/>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B0"/>
    <w:rsid w:val="000B7ACF"/>
    <w:rsid w:val="000B7D63"/>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1E51"/>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838"/>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277"/>
    <w:rsid w:val="001154ED"/>
    <w:rsid w:val="0011587F"/>
    <w:rsid w:val="00115A88"/>
    <w:rsid w:val="00115BF2"/>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77C"/>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9A0"/>
    <w:rsid w:val="00141B29"/>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478"/>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8D"/>
    <w:rsid w:val="001714B6"/>
    <w:rsid w:val="001715A4"/>
    <w:rsid w:val="0017171F"/>
    <w:rsid w:val="00171D9E"/>
    <w:rsid w:val="00171E01"/>
    <w:rsid w:val="0017205C"/>
    <w:rsid w:val="00172142"/>
    <w:rsid w:val="0017239F"/>
    <w:rsid w:val="001723A3"/>
    <w:rsid w:val="00172748"/>
    <w:rsid w:val="00172CA4"/>
    <w:rsid w:val="00172D04"/>
    <w:rsid w:val="0017306F"/>
    <w:rsid w:val="00173149"/>
    <w:rsid w:val="001731CD"/>
    <w:rsid w:val="001732A0"/>
    <w:rsid w:val="00173321"/>
    <w:rsid w:val="0017354C"/>
    <w:rsid w:val="00173A2E"/>
    <w:rsid w:val="00173D34"/>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2DA"/>
    <w:rsid w:val="001773F5"/>
    <w:rsid w:val="0017771C"/>
    <w:rsid w:val="00177A17"/>
    <w:rsid w:val="00177B5E"/>
    <w:rsid w:val="00177D1A"/>
    <w:rsid w:val="00177E99"/>
    <w:rsid w:val="00177EFE"/>
    <w:rsid w:val="00177FE5"/>
    <w:rsid w:val="001802F3"/>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2690"/>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2E"/>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E95"/>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8A"/>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047"/>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492"/>
    <w:rsid w:val="001E6954"/>
    <w:rsid w:val="001E6A70"/>
    <w:rsid w:val="001E6AAB"/>
    <w:rsid w:val="001E750C"/>
    <w:rsid w:val="001E777C"/>
    <w:rsid w:val="001E7821"/>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2C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1E7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5E"/>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9E8"/>
    <w:rsid w:val="00221A6E"/>
    <w:rsid w:val="00221AEE"/>
    <w:rsid w:val="00221CFA"/>
    <w:rsid w:val="002220FA"/>
    <w:rsid w:val="0022269A"/>
    <w:rsid w:val="002228CA"/>
    <w:rsid w:val="0022290E"/>
    <w:rsid w:val="00222EEC"/>
    <w:rsid w:val="0022326C"/>
    <w:rsid w:val="00223AC2"/>
    <w:rsid w:val="00223CC4"/>
    <w:rsid w:val="002240C0"/>
    <w:rsid w:val="00224145"/>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27F9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CB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261"/>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6F4"/>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141"/>
    <w:rsid w:val="00291333"/>
    <w:rsid w:val="00291519"/>
    <w:rsid w:val="00291AE3"/>
    <w:rsid w:val="00291CCD"/>
    <w:rsid w:val="002920C1"/>
    <w:rsid w:val="002921B7"/>
    <w:rsid w:val="002922E1"/>
    <w:rsid w:val="00292340"/>
    <w:rsid w:val="00292435"/>
    <w:rsid w:val="00292547"/>
    <w:rsid w:val="002925F9"/>
    <w:rsid w:val="002926E7"/>
    <w:rsid w:val="0029272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94E"/>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0EB"/>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704"/>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F2F"/>
    <w:rsid w:val="002D61BD"/>
    <w:rsid w:val="002D61FD"/>
    <w:rsid w:val="002D633B"/>
    <w:rsid w:val="002D64BB"/>
    <w:rsid w:val="002D6521"/>
    <w:rsid w:val="002D655F"/>
    <w:rsid w:val="002D6D05"/>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262"/>
    <w:rsid w:val="002F15E0"/>
    <w:rsid w:val="002F188E"/>
    <w:rsid w:val="002F1A61"/>
    <w:rsid w:val="002F1AA9"/>
    <w:rsid w:val="002F1B59"/>
    <w:rsid w:val="002F1E53"/>
    <w:rsid w:val="002F25A0"/>
    <w:rsid w:val="002F283E"/>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BD2"/>
    <w:rsid w:val="00305DF1"/>
    <w:rsid w:val="003060B4"/>
    <w:rsid w:val="003060C8"/>
    <w:rsid w:val="00306298"/>
    <w:rsid w:val="003063A9"/>
    <w:rsid w:val="003064D1"/>
    <w:rsid w:val="00306539"/>
    <w:rsid w:val="0030660A"/>
    <w:rsid w:val="0030660B"/>
    <w:rsid w:val="00306653"/>
    <w:rsid w:val="00306939"/>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BE1"/>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05C"/>
    <w:rsid w:val="00356237"/>
    <w:rsid w:val="0035629F"/>
    <w:rsid w:val="003562DB"/>
    <w:rsid w:val="0035634F"/>
    <w:rsid w:val="003564AB"/>
    <w:rsid w:val="003565EF"/>
    <w:rsid w:val="00356816"/>
    <w:rsid w:val="00356903"/>
    <w:rsid w:val="00356A3D"/>
    <w:rsid w:val="00356A4C"/>
    <w:rsid w:val="00356B04"/>
    <w:rsid w:val="00357528"/>
    <w:rsid w:val="00357614"/>
    <w:rsid w:val="003576B7"/>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B93"/>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27E"/>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AAC"/>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138"/>
    <w:rsid w:val="003E023C"/>
    <w:rsid w:val="003E029A"/>
    <w:rsid w:val="003E03F3"/>
    <w:rsid w:val="003E04C8"/>
    <w:rsid w:val="003E083F"/>
    <w:rsid w:val="003E0AFD"/>
    <w:rsid w:val="003E0BA5"/>
    <w:rsid w:val="003E0CDE"/>
    <w:rsid w:val="003E0F99"/>
    <w:rsid w:val="003E10C1"/>
    <w:rsid w:val="003E1157"/>
    <w:rsid w:val="003E1247"/>
    <w:rsid w:val="003E1350"/>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8B"/>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0F1A"/>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935"/>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2C8"/>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9CA"/>
    <w:rsid w:val="00414A56"/>
    <w:rsid w:val="00414E24"/>
    <w:rsid w:val="00414F84"/>
    <w:rsid w:val="004150BC"/>
    <w:rsid w:val="004151DE"/>
    <w:rsid w:val="00415412"/>
    <w:rsid w:val="00415530"/>
    <w:rsid w:val="00415616"/>
    <w:rsid w:val="0041568B"/>
    <w:rsid w:val="004157B0"/>
    <w:rsid w:val="004157B8"/>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B8C"/>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975"/>
    <w:rsid w:val="00432AAB"/>
    <w:rsid w:val="00432B11"/>
    <w:rsid w:val="00432EA0"/>
    <w:rsid w:val="00432F37"/>
    <w:rsid w:val="00432F93"/>
    <w:rsid w:val="00433020"/>
    <w:rsid w:val="00433405"/>
    <w:rsid w:val="00433B26"/>
    <w:rsid w:val="00433FF0"/>
    <w:rsid w:val="0043412B"/>
    <w:rsid w:val="00434244"/>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5C4"/>
    <w:rsid w:val="00437821"/>
    <w:rsid w:val="00437852"/>
    <w:rsid w:val="00437A2E"/>
    <w:rsid w:val="00437A5A"/>
    <w:rsid w:val="00437C9E"/>
    <w:rsid w:val="00437D48"/>
    <w:rsid w:val="004400AC"/>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5F6"/>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190"/>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33"/>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892"/>
    <w:rsid w:val="00490ADC"/>
    <w:rsid w:val="00490AE2"/>
    <w:rsid w:val="00491146"/>
    <w:rsid w:val="0049119E"/>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9"/>
    <w:rsid w:val="004B555B"/>
    <w:rsid w:val="004B5CE2"/>
    <w:rsid w:val="004B5FB3"/>
    <w:rsid w:val="004B61A7"/>
    <w:rsid w:val="004B6261"/>
    <w:rsid w:val="004B6696"/>
    <w:rsid w:val="004B673C"/>
    <w:rsid w:val="004B68B6"/>
    <w:rsid w:val="004B6917"/>
    <w:rsid w:val="004B6921"/>
    <w:rsid w:val="004B69AF"/>
    <w:rsid w:val="004B6AF1"/>
    <w:rsid w:val="004B6E0D"/>
    <w:rsid w:val="004B6F05"/>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254"/>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3C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2F"/>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5FB6"/>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17"/>
    <w:rsid w:val="00513496"/>
    <w:rsid w:val="00513498"/>
    <w:rsid w:val="00513624"/>
    <w:rsid w:val="00513AAC"/>
    <w:rsid w:val="00513B6C"/>
    <w:rsid w:val="00513BA6"/>
    <w:rsid w:val="00513F9C"/>
    <w:rsid w:val="00514280"/>
    <w:rsid w:val="0051447B"/>
    <w:rsid w:val="00514B37"/>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5A"/>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3C4"/>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0BB"/>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064"/>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37"/>
    <w:rsid w:val="005C70A1"/>
    <w:rsid w:val="005C721B"/>
    <w:rsid w:val="005C74D4"/>
    <w:rsid w:val="005C7966"/>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C7"/>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A35"/>
    <w:rsid w:val="005E3BD6"/>
    <w:rsid w:val="005E3FC1"/>
    <w:rsid w:val="005E4190"/>
    <w:rsid w:val="005E45F3"/>
    <w:rsid w:val="005E47A7"/>
    <w:rsid w:val="005E4847"/>
    <w:rsid w:val="005E48B1"/>
    <w:rsid w:val="005E4A22"/>
    <w:rsid w:val="005E4A4B"/>
    <w:rsid w:val="005E4A58"/>
    <w:rsid w:val="005E4B54"/>
    <w:rsid w:val="005E4BB7"/>
    <w:rsid w:val="005E4E98"/>
    <w:rsid w:val="005E4F1E"/>
    <w:rsid w:val="005E4FCD"/>
    <w:rsid w:val="005E5035"/>
    <w:rsid w:val="005E5121"/>
    <w:rsid w:val="005E54B4"/>
    <w:rsid w:val="005E54C3"/>
    <w:rsid w:val="005E54F7"/>
    <w:rsid w:val="005E5582"/>
    <w:rsid w:val="005E55C7"/>
    <w:rsid w:val="005E561B"/>
    <w:rsid w:val="005E56C0"/>
    <w:rsid w:val="005E5AD9"/>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B03"/>
    <w:rsid w:val="005E7D5F"/>
    <w:rsid w:val="005E7F69"/>
    <w:rsid w:val="005F0216"/>
    <w:rsid w:val="005F02BF"/>
    <w:rsid w:val="005F05B1"/>
    <w:rsid w:val="005F06F1"/>
    <w:rsid w:val="005F0BB6"/>
    <w:rsid w:val="005F0BE7"/>
    <w:rsid w:val="005F0EA4"/>
    <w:rsid w:val="005F0F23"/>
    <w:rsid w:val="005F1160"/>
    <w:rsid w:val="005F11A7"/>
    <w:rsid w:val="005F11FF"/>
    <w:rsid w:val="005F1659"/>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339"/>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2E1E"/>
    <w:rsid w:val="006031E7"/>
    <w:rsid w:val="006035D1"/>
    <w:rsid w:val="00603820"/>
    <w:rsid w:val="00603823"/>
    <w:rsid w:val="00603A37"/>
    <w:rsid w:val="00603BB8"/>
    <w:rsid w:val="00603E35"/>
    <w:rsid w:val="00603E66"/>
    <w:rsid w:val="006044FC"/>
    <w:rsid w:val="00604757"/>
    <w:rsid w:val="00604807"/>
    <w:rsid w:val="00604AFE"/>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3F72"/>
    <w:rsid w:val="00614051"/>
    <w:rsid w:val="00614105"/>
    <w:rsid w:val="006145BE"/>
    <w:rsid w:val="00614BC4"/>
    <w:rsid w:val="00614DFC"/>
    <w:rsid w:val="006154F5"/>
    <w:rsid w:val="00615694"/>
    <w:rsid w:val="006159DD"/>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4C"/>
    <w:rsid w:val="0061796F"/>
    <w:rsid w:val="00617A35"/>
    <w:rsid w:val="00617B26"/>
    <w:rsid w:val="00617C23"/>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593"/>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04A"/>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49"/>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6AC"/>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36C"/>
    <w:rsid w:val="0064640F"/>
    <w:rsid w:val="00646756"/>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95B"/>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1D"/>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3C6"/>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AC9"/>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6E0"/>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3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3947"/>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038"/>
    <w:rsid w:val="006D0209"/>
    <w:rsid w:val="006D06D9"/>
    <w:rsid w:val="006D08E4"/>
    <w:rsid w:val="006D0AD3"/>
    <w:rsid w:val="006D0EBD"/>
    <w:rsid w:val="006D1010"/>
    <w:rsid w:val="006D18ED"/>
    <w:rsid w:val="006D1C66"/>
    <w:rsid w:val="006D1DF2"/>
    <w:rsid w:val="006D1DF5"/>
    <w:rsid w:val="006D204B"/>
    <w:rsid w:val="006D20B6"/>
    <w:rsid w:val="006D22C0"/>
    <w:rsid w:val="006D2396"/>
    <w:rsid w:val="006D24BB"/>
    <w:rsid w:val="006D2621"/>
    <w:rsid w:val="006D279C"/>
    <w:rsid w:val="006D282C"/>
    <w:rsid w:val="006D2A6A"/>
    <w:rsid w:val="006D2B3C"/>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F4"/>
    <w:rsid w:val="006E7FE2"/>
    <w:rsid w:val="006F00A9"/>
    <w:rsid w:val="006F00EE"/>
    <w:rsid w:val="006F01FD"/>
    <w:rsid w:val="006F060E"/>
    <w:rsid w:val="006F09BD"/>
    <w:rsid w:val="006F0B0B"/>
    <w:rsid w:val="006F0C7E"/>
    <w:rsid w:val="006F0D6D"/>
    <w:rsid w:val="006F1230"/>
    <w:rsid w:val="006F128D"/>
    <w:rsid w:val="006F16F2"/>
    <w:rsid w:val="006F17D4"/>
    <w:rsid w:val="006F180A"/>
    <w:rsid w:val="006F1A89"/>
    <w:rsid w:val="006F1ABE"/>
    <w:rsid w:val="006F1FFF"/>
    <w:rsid w:val="006F211D"/>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B16"/>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C44"/>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19"/>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47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75"/>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3F5E"/>
    <w:rsid w:val="00724002"/>
    <w:rsid w:val="00724043"/>
    <w:rsid w:val="0072412C"/>
    <w:rsid w:val="007241FF"/>
    <w:rsid w:val="007242A5"/>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279"/>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6E1"/>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86B"/>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39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47E53"/>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1D7"/>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3E6A"/>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1E93"/>
    <w:rsid w:val="007C22B8"/>
    <w:rsid w:val="007C23B1"/>
    <w:rsid w:val="007C267F"/>
    <w:rsid w:val="007C2786"/>
    <w:rsid w:val="007C288D"/>
    <w:rsid w:val="007C28BF"/>
    <w:rsid w:val="007C2ABA"/>
    <w:rsid w:val="007C2C10"/>
    <w:rsid w:val="007C2EFF"/>
    <w:rsid w:val="007C3462"/>
    <w:rsid w:val="007C34C4"/>
    <w:rsid w:val="007C3598"/>
    <w:rsid w:val="007C35E7"/>
    <w:rsid w:val="007C38BB"/>
    <w:rsid w:val="007C3B57"/>
    <w:rsid w:val="007C3DBC"/>
    <w:rsid w:val="007C4094"/>
    <w:rsid w:val="007C419B"/>
    <w:rsid w:val="007C422B"/>
    <w:rsid w:val="007C4690"/>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14"/>
    <w:rsid w:val="007F595F"/>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7F7FD4"/>
    <w:rsid w:val="00800139"/>
    <w:rsid w:val="008005C7"/>
    <w:rsid w:val="00800692"/>
    <w:rsid w:val="00800730"/>
    <w:rsid w:val="00800B53"/>
    <w:rsid w:val="00800C57"/>
    <w:rsid w:val="00800CF0"/>
    <w:rsid w:val="00800E96"/>
    <w:rsid w:val="0080113A"/>
    <w:rsid w:val="008016B8"/>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61"/>
    <w:rsid w:val="008410B5"/>
    <w:rsid w:val="008411A1"/>
    <w:rsid w:val="008411B2"/>
    <w:rsid w:val="008417C0"/>
    <w:rsid w:val="008418AA"/>
    <w:rsid w:val="00841A07"/>
    <w:rsid w:val="00841A8B"/>
    <w:rsid w:val="008420CD"/>
    <w:rsid w:val="00842174"/>
    <w:rsid w:val="0084263F"/>
    <w:rsid w:val="00842689"/>
    <w:rsid w:val="00842768"/>
    <w:rsid w:val="00842A51"/>
    <w:rsid w:val="00842D06"/>
    <w:rsid w:val="00842EB7"/>
    <w:rsid w:val="00842F5C"/>
    <w:rsid w:val="008436DD"/>
    <w:rsid w:val="008437F3"/>
    <w:rsid w:val="00843832"/>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669"/>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3F4F"/>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6BAA"/>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488"/>
    <w:rsid w:val="00896500"/>
    <w:rsid w:val="00897090"/>
    <w:rsid w:val="008A0007"/>
    <w:rsid w:val="008A011C"/>
    <w:rsid w:val="008A0385"/>
    <w:rsid w:val="008A05EB"/>
    <w:rsid w:val="008A069A"/>
    <w:rsid w:val="008A075F"/>
    <w:rsid w:val="008A07A2"/>
    <w:rsid w:val="008A0A4A"/>
    <w:rsid w:val="008A0B5B"/>
    <w:rsid w:val="008A0FBF"/>
    <w:rsid w:val="008A0FD4"/>
    <w:rsid w:val="008A1140"/>
    <w:rsid w:val="008A11E7"/>
    <w:rsid w:val="008A1811"/>
    <w:rsid w:val="008A191A"/>
    <w:rsid w:val="008A198E"/>
    <w:rsid w:val="008A21A8"/>
    <w:rsid w:val="008A2363"/>
    <w:rsid w:val="008A265A"/>
    <w:rsid w:val="008A28BA"/>
    <w:rsid w:val="008A2997"/>
    <w:rsid w:val="008A29E5"/>
    <w:rsid w:val="008A2D38"/>
    <w:rsid w:val="008A2FDD"/>
    <w:rsid w:val="008A3107"/>
    <w:rsid w:val="008A33B4"/>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AC3"/>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398"/>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0F3C"/>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6ED3"/>
    <w:rsid w:val="008D70E8"/>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7B2"/>
    <w:rsid w:val="008E1A30"/>
    <w:rsid w:val="008E1AB3"/>
    <w:rsid w:val="008E1AE5"/>
    <w:rsid w:val="008E1BD2"/>
    <w:rsid w:val="008E1C61"/>
    <w:rsid w:val="008E1CA1"/>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DD2"/>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A"/>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4FBD"/>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CDF"/>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6C8C"/>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10"/>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B26"/>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251"/>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09"/>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0C"/>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2FB"/>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36B"/>
    <w:rsid w:val="009D363A"/>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6079"/>
    <w:rsid w:val="009D627E"/>
    <w:rsid w:val="009D628C"/>
    <w:rsid w:val="009D642F"/>
    <w:rsid w:val="009D6447"/>
    <w:rsid w:val="009D6547"/>
    <w:rsid w:val="009D6614"/>
    <w:rsid w:val="009D66D8"/>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81"/>
    <w:rsid w:val="009E45A5"/>
    <w:rsid w:val="009E4935"/>
    <w:rsid w:val="009E494A"/>
    <w:rsid w:val="009E4A38"/>
    <w:rsid w:val="009E4AF3"/>
    <w:rsid w:val="009E4CAD"/>
    <w:rsid w:val="009E4D27"/>
    <w:rsid w:val="009E4DFD"/>
    <w:rsid w:val="009E4E33"/>
    <w:rsid w:val="009E4ED6"/>
    <w:rsid w:val="009E4FD6"/>
    <w:rsid w:val="009E51E4"/>
    <w:rsid w:val="009E5419"/>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8A7"/>
    <w:rsid w:val="009F2CEE"/>
    <w:rsid w:val="009F2E82"/>
    <w:rsid w:val="009F2F74"/>
    <w:rsid w:val="009F32D6"/>
    <w:rsid w:val="009F36F2"/>
    <w:rsid w:val="009F39EF"/>
    <w:rsid w:val="009F3CF0"/>
    <w:rsid w:val="009F3EB8"/>
    <w:rsid w:val="009F415A"/>
    <w:rsid w:val="009F41B1"/>
    <w:rsid w:val="009F41BD"/>
    <w:rsid w:val="009F41C3"/>
    <w:rsid w:val="009F430F"/>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6DF"/>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2FA"/>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4F81"/>
    <w:rsid w:val="00A15697"/>
    <w:rsid w:val="00A15DF7"/>
    <w:rsid w:val="00A1647D"/>
    <w:rsid w:val="00A16561"/>
    <w:rsid w:val="00A16943"/>
    <w:rsid w:val="00A16DD6"/>
    <w:rsid w:val="00A16FF6"/>
    <w:rsid w:val="00A17243"/>
    <w:rsid w:val="00A1782D"/>
    <w:rsid w:val="00A178BB"/>
    <w:rsid w:val="00A17AD2"/>
    <w:rsid w:val="00A17DE0"/>
    <w:rsid w:val="00A17EEB"/>
    <w:rsid w:val="00A204A1"/>
    <w:rsid w:val="00A20592"/>
    <w:rsid w:val="00A20AF5"/>
    <w:rsid w:val="00A20B6F"/>
    <w:rsid w:val="00A20E55"/>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3E70"/>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11F"/>
    <w:rsid w:val="00A45475"/>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8F2"/>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98"/>
    <w:rsid w:val="00A602C8"/>
    <w:rsid w:val="00A60394"/>
    <w:rsid w:val="00A603FC"/>
    <w:rsid w:val="00A60A4E"/>
    <w:rsid w:val="00A60AB4"/>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288"/>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0E"/>
    <w:rsid w:val="00A76F21"/>
    <w:rsid w:val="00A77109"/>
    <w:rsid w:val="00A7715B"/>
    <w:rsid w:val="00A77183"/>
    <w:rsid w:val="00A771B6"/>
    <w:rsid w:val="00A77368"/>
    <w:rsid w:val="00A77859"/>
    <w:rsid w:val="00A77A02"/>
    <w:rsid w:val="00A77D25"/>
    <w:rsid w:val="00A8012A"/>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964"/>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E8D"/>
    <w:rsid w:val="00AA1F69"/>
    <w:rsid w:val="00AA2343"/>
    <w:rsid w:val="00AA2382"/>
    <w:rsid w:val="00AA26E1"/>
    <w:rsid w:val="00AA2705"/>
    <w:rsid w:val="00AA2936"/>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8E"/>
    <w:rsid w:val="00AB1DE1"/>
    <w:rsid w:val="00AB1F33"/>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0F6"/>
    <w:rsid w:val="00AF0474"/>
    <w:rsid w:val="00AF0668"/>
    <w:rsid w:val="00AF07C2"/>
    <w:rsid w:val="00AF095E"/>
    <w:rsid w:val="00AF0DF1"/>
    <w:rsid w:val="00AF0EC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6F66"/>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791"/>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CF6"/>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099"/>
    <w:rsid w:val="00B1339C"/>
    <w:rsid w:val="00B1343D"/>
    <w:rsid w:val="00B136DD"/>
    <w:rsid w:val="00B139DC"/>
    <w:rsid w:val="00B13BF6"/>
    <w:rsid w:val="00B13D8D"/>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09B"/>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4BCB"/>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B6C"/>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06"/>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5E3"/>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C7"/>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CF1"/>
    <w:rsid w:val="00B44DEA"/>
    <w:rsid w:val="00B45004"/>
    <w:rsid w:val="00B45224"/>
    <w:rsid w:val="00B45310"/>
    <w:rsid w:val="00B4596E"/>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9F6"/>
    <w:rsid w:val="00B50A07"/>
    <w:rsid w:val="00B50B17"/>
    <w:rsid w:val="00B50E7B"/>
    <w:rsid w:val="00B50E95"/>
    <w:rsid w:val="00B513A5"/>
    <w:rsid w:val="00B51616"/>
    <w:rsid w:val="00B5184B"/>
    <w:rsid w:val="00B51D8C"/>
    <w:rsid w:val="00B51F15"/>
    <w:rsid w:val="00B51F5B"/>
    <w:rsid w:val="00B52096"/>
    <w:rsid w:val="00B52255"/>
    <w:rsid w:val="00B52405"/>
    <w:rsid w:val="00B52501"/>
    <w:rsid w:val="00B52510"/>
    <w:rsid w:val="00B52665"/>
    <w:rsid w:val="00B527F4"/>
    <w:rsid w:val="00B52B73"/>
    <w:rsid w:val="00B52EE3"/>
    <w:rsid w:val="00B530C0"/>
    <w:rsid w:val="00B53256"/>
    <w:rsid w:val="00B53617"/>
    <w:rsid w:val="00B53AAE"/>
    <w:rsid w:val="00B53C5F"/>
    <w:rsid w:val="00B53CB2"/>
    <w:rsid w:val="00B53F8A"/>
    <w:rsid w:val="00B5406C"/>
    <w:rsid w:val="00B541D1"/>
    <w:rsid w:val="00B54245"/>
    <w:rsid w:val="00B54410"/>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1"/>
    <w:rsid w:val="00B57ACB"/>
    <w:rsid w:val="00B57BB8"/>
    <w:rsid w:val="00B57CC8"/>
    <w:rsid w:val="00B60450"/>
    <w:rsid w:val="00B6061E"/>
    <w:rsid w:val="00B6092A"/>
    <w:rsid w:val="00B60B7F"/>
    <w:rsid w:val="00B60D48"/>
    <w:rsid w:val="00B60FB2"/>
    <w:rsid w:val="00B610CD"/>
    <w:rsid w:val="00B61314"/>
    <w:rsid w:val="00B61356"/>
    <w:rsid w:val="00B61593"/>
    <w:rsid w:val="00B6160D"/>
    <w:rsid w:val="00B61759"/>
    <w:rsid w:val="00B618AA"/>
    <w:rsid w:val="00B618B9"/>
    <w:rsid w:val="00B619F9"/>
    <w:rsid w:val="00B61A52"/>
    <w:rsid w:val="00B61CF7"/>
    <w:rsid w:val="00B61D1A"/>
    <w:rsid w:val="00B61DE9"/>
    <w:rsid w:val="00B62019"/>
    <w:rsid w:val="00B62137"/>
    <w:rsid w:val="00B623D0"/>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34E"/>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459"/>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07"/>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20"/>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EC0"/>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047"/>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28C"/>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412"/>
    <w:rsid w:val="00BC4671"/>
    <w:rsid w:val="00BC4743"/>
    <w:rsid w:val="00BC4792"/>
    <w:rsid w:val="00BC4C17"/>
    <w:rsid w:val="00BC4C45"/>
    <w:rsid w:val="00BC4EBF"/>
    <w:rsid w:val="00BC55BB"/>
    <w:rsid w:val="00BC566B"/>
    <w:rsid w:val="00BC5A52"/>
    <w:rsid w:val="00BC5A6A"/>
    <w:rsid w:val="00BC5B52"/>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6D"/>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7C"/>
    <w:rsid w:val="00BF72EC"/>
    <w:rsid w:val="00BF738C"/>
    <w:rsid w:val="00BF73EE"/>
    <w:rsid w:val="00BF73FD"/>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2BBF"/>
    <w:rsid w:val="00C03609"/>
    <w:rsid w:val="00C03837"/>
    <w:rsid w:val="00C038B0"/>
    <w:rsid w:val="00C03A66"/>
    <w:rsid w:val="00C03B05"/>
    <w:rsid w:val="00C03C10"/>
    <w:rsid w:val="00C0433C"/>
    <w:rsid w:val="00C04750"/>
    <w:rsid w:val="00C049A5"/>
    <w:rsid w:val="00C04CA5"/>
    <w:rsid w:val="00C04EE1"/>
    <w:rsid w:val="00C04F58"/>
    <w:rsid w:val="00C05435"/>
    <w:rsid w:val="00C054CE"/>
    <w:rsid w:val="00C054EC"/>
    <w:rsid w:val="00C058CE"/>
    <w:rsid w:val="00C059E4"/>
    <w:rsid w:val="00C05CF4"/>
    <w:rsid w:val="00C06280"/>
    <w:rsid w:val="00C0635A"/>
    <w:rsid w:val="00C065A4"/>
    <w:rsid w:val="00C06663"/>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0E08"/>
    <w:rsid w:val="00C110A3"/>
    <w:rsid w:val="00C11900"/>
    <w:rsid w:val="00C11A0D"/>
    <w:rsid w:val="00C11AB3"/>
    <w:rsid w:val="00C11ABE"/>
    <w:rsid w:val="00C11C60"/>
    <w:rsid w:val="00C11EEB"/>
    <w:rsid w:val="00C11F13"/>
    <w:rsid w:val="00C11FB8"/>
    <w:rsid w:val="00C12440"/>
    <w:rsid w:val="00C126F2"/>
    <w:rsid w:val="00C12744"/>
    <w:rsid w:val="00C1277C"/>
    <w:rsid w:val="00C12980"/>
    <w:rsid w:val="00C12ADC"/>
    <w:rsid w:val="00C12D2D"/>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25F"/>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12D"/>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96"/>
    <w:rsid w:val="00C306DA"/>
    <w:rsid w:val="00C307EA"/>
    <w:rsid w:val="00C3083A"/>
    <w:rsid w:val="00C30BF4"/>
    <w:rsid w:val="00C31077"/>
    <w:rsid w:val="00C31819"/>
    <w:rsid w:val="00C31A15"/>
    <w:rsid w:val="00C31B66"/>
    <w:rsid w:val="00C31E6B"/>
    <w:rsid w:val="00C31EB2"/>
    <w:rsid w:val="00C31ECF"/>
    <w:rsid w:val="00C31FAC"/>
    <w:rsid w:val="00C321BA"/>
    <w:rsid w:val="00C322B2"/>
    <w:rsid w:val="00C32577"/>
    <w:rsid w:val="00C325EB"/>
    <w:rsid w:val="00C329BE"/>
    <w:rsid w:val="00C332FB"/>
    <w:rsid w:val="00C3336E"/>
    <w:rsid w:val="00C33409"/>
    <w:rsid w:val="00C33472"/>
    <w:rsid w:val="00C334E9"/>
    <w:rsid w:val="00C33556"/>
    <w:rsid w:val="00C33759"/>
    <w:rsid w:val="00C337AF"/>
    <w:rsid w:val="00C33869"/>
    <w:rsid w:val="00C33907"/>
    <w:rsid w:val="00C3393D"/>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18"/>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115"/>
    <w:rsid w:val="00C45810"/>
    <w:rsid w:val="00C45891"/>
    <w:rsid w:val="00C4648C"/>
    <w:rsid w:val="00C46591"/>
    <w:rsid w:val="00C46AEA"/>
    <w:rsid w:val="00C46DCC"/>
    <w:rsid w:val="00C47153"/>
    <w:rsid w:val="00C47285"/>
    <w:rsid w:val="00C476A7"/>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4FB8"/>
    <w:rsid w:val="00C551A3"/>
    <w:rsid w:val="00C551CE"/>
    <w:rsid w:val="00C553FC"/>
    <w:rsid w:val="00C555BE"/>
    <w:rsid w:val="00C55750"/>
    <w:rsid w:val="00C55FBB"/>
    <w:rsid w:val="00C56242"/>
    <w:rsid w:val="00C562B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024"/>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BC0"/>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526"/>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3EC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8B4"/>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9A1"/>
    <w:rsid w:val="00CB5A9E"/>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9DA"/>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2FF"/>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53A"/>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8E4"/>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D99"/>
    <w:rsid w:val="00D23448"/>
    <w:rsid w:val="00D2366B"/>
    <w:rsid w:val="00D237FE"/>
    <w:rsid w:val="00D23E25"/>
    <w:rsid w:val="00D23E3C"/>
    <w:rsid w:val="00D23F77"/>
    <w:rsid w:val="00D24620"/>
    <w:rsid w:val="00D2476D"/>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5B07"/>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54F"/>
    <w:rsid w:val="00D57D2F"/>
    <w:rsid w:val="00D600A1"/>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72"/>
    <w:rsid w:val="00D62C98"/>
    <w:rsid w:val="00D63019"/>
    <w:rsid w:val="00D63075"/>
    <w:rsid w:val="00D63207"/>
    <w:rsid w:val="00D6327E"/>
    <w:rsid w:val="00D63328"/>
    <w:rsid w:val="00D633DD"/>
    <w:rsid w:val="00D637E2"/>
    <w:rsid w:val="00D6396F"/>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0F63"/>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4F"/>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49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1E"/>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BF7"/>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09"/>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D5A"/>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05"/>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ABD"/>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C43"/>
    <w:rsid w:val="00DE5D99"/>
    <w:rsid w:val="00DE62BE"/>
    <w:rsid w:val="00DE654B"/>
    <w:rsid w:val="00DE66AE"/>
    <w:rsid w:val="00DE67FB"/>
    <w:rsid w:val="00DE6A8B"/>
    <w:rsid w:val="00DE6D50"/>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57E"/>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67"/>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3A8"/>
    <w:rsid w:val="00E316A8"/>
    <w:rsid w:val="00E31784"/>
    <w:rsid w:val="00E31CB6"/>
    <w:rsid w:val="00E31E71"/>
    <w:rsid w:val="00E3205D"/>
    <w:rsid w:val="00E32097"/>
    <w:rsid w:val="00E321C5"/>
    <w:rsid w:val="00E325AB"/>
    <w:rsid w:val="00E32738"/>
    <w:rsid w:val="00E32A27"/>
    <w:rsid w:val="00E32A7B"/>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2D"/>
    <w:rsid w:val="00E42453"/>
    <w:rsid w:val="00E424A8"/>
    <w:rsid w:val="00E4269E"/>
    <w:rsid w:val="00E426FD"/>
    <w:rsid w:val="00E42809"/>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6A5"/>
    <w:rsid w:val="00E4773B"/>
    <w:rsid w:val="00E478FB"/>
    <w:rsid w:val="00E4794A"/>
    <w:rsid w:val="00E47C8B"/>
    <w:rsid w:val="00E47F49"/>
    <w:rsid w:val="00E47FCC"/>
    <w:rsid w:val="00E501E8"/>
    <w:rsid w:val="00E5021A"/>
    <w:rsid w:val="00E50BB7"/>
    <w:rsid w:val="00E50CEA"/>
    <w:rsid w:val="00E50F3C"/>
    <w:rsid w:val="00E510AB"/>
    <w:rsid w:val="00E51257"/>
    <w:rsid w:val="00E51531"/>
    <w:rsid w:val="00E5159E"/>
    <w:rsid w:val="00E5163B"/>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15"/>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9A5"/>
    <w:rsid w:val="00E84B3C"/>
    <w:rsid w:val="00E84B8D"/>
    <w:rsid w:val="00E84E65"/>
    <w:rsid w:val="00E84EF6"/>
    <w:rsid w:val="00E85128"/>
    <w:rsid w:val="00E854CF"/>
    <w:rsid w:val="00E86405"/>
    <w:rsid w:val="00E86961"/>
    <w:rsid w:val="00E86AD6"/>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7E"/>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3F5"/>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0E"/>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1B2B"/>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25"/>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B12"/>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16B"/>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210"/>
    <w:rsid w:val="00F06928"/>
    <w:rsid w:val="00F06954"/>
    <w:rsid w:val="00F06A6F"/>
    <w:rsid w:val="00F06B53"/>
    <w:rsid w:val="00F07076"/>
    <w:rsid w:val="00F073F3"/>
    <w:rsid w:val="00F07633"/>
    <w:rsid w:val="00F07A92"/>
    <w:rsid w:val="00F07E1F"/>
    <w:rsid w:val="00F07E4F"/>
    <w:rsid w:val="00F07FCA"/>
    <w:rsid w:val="00F101B3"/>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54E"/>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073"/>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7BF"/>
    <w:rsid w:val="00F42B40"/>
    <w:rsid w:val="00F42B4A"/>
    <w:rsid w:val="00F42D3F"/>
    <w:rsid w:val="00F42ED6"/>
    <w:rsid w:val="00F43764"/>
    <w:rsid w:val="00F43926"/>
    <w:rsid w:val="00F43BE0"/>
    <w:rsid w:val="00F43EA3"/>
    <w:rsid w:val="00F43EF5"/>
    <w:rsid w:val="00F44274"/>
    <w:rsid w:val="00F443ED"/>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7A5"/>
    <w:rsid w:val="00F47923"/>
    <w:rsid w:val="00F47B36"/>
    <w:rsid w:val="00F47CB4"/>
    <w:rsid w:val="00F47CD8"/>
    <w:rsid w:val="00F50198"/>
    <w:rsid w:val="00F501F0"/>
    <w:rsid w:val="00F50215"/>
    <w:rsid w:val="00F50379"/>
    <w:rsid w:val="00F5077A"/>
    <w:rsid w:val="00F50861"/>
    <w:rsid w:val="00F50966"/>
    <w:rsid w:val="00F509E1"/>
    <w:rsid w:val="00F50A35"/>
    <w:rsid w:val="00F50C07"/>
    <w:rsid w:val="00F50CB2"/>
    <w:rsid w:val="00F50DF7"/>
    <w:rsid w:val="00F50F7E"/>
    <w:rsid w:val="00F50F89"/>
    <w:rsid w:val="00F50FB8"/>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750"/>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237"/>
    <w:rsid w:val="00F62451"/>
    <w:rsid w:val="00F62686"/>
    <w:rsid w:val="00F627C7"/>
    <w:rsid w:val="00F62ACB"/>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677D5"/>
    <w:rsid w:val="00F70195"/>
    <w:rsid w:val="00F706AF"/>
    <w:rsid w:val="00F708FE"/>
    <w:rsid w:val="00F70C21"/>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6A26"/>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9B"/>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4BF"/>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AC2"/>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9AF"/>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0D5"/>
    <w:rsid w:val="00FC6509"/>
    <w:rsid w:val="00FC6629"/>
    <w:rsid w:val="00FC6790"/>
    <w:rsid w:val="00FC67A2"/>
    <w:rsid w:val="00FC694E"/>
    <w:rsid w:val="00FC6AA2"/>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C8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D1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D67"/>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2F9"/>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DFD"/>
    <w:rsid w:val="00FF1E2B"/>
    <w:rsid w:val="00FF1EBB"/>
    <w:rsid w:val="00FF1F37"/>
    <w:rsid w:val="00FF214E"/>
    <w:rsid w:val="00FF2168"/>
    <w:rsid w:val="00FF2171"/>
    <w:rsid w:val="00FF21C2"/>
    <w:rsid w:val="00FF295E"/>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69F"/>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1"/>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 w:type="paragraph" w:styleId="Header">
    <w:name w:val="header"/>
    <w:basedOn w:val="Normal"/>
    <w:link w:val="HeaderChar"/>
    <w:uiPriority w:val="99"/>
    <w:semiHidden/>
    <w:unhideWhenUsed/>
    <w:rsid w:val="00A76F0E"/>
    <w:pPr>
      <w:tabs>
        <w:tab w:val="center" w:pos="4680"/>
        <w:tab w:val="right" w:pos="9360"/>
      </w:tabs>
    </w:pPr>
  </w:style>
  <w:style w:type="character" w:customStyle="1" w:styleId="HeaderChar">
    <w:name w:val="Header Char"/>
    <w:basedOn w:val="DefaultParagraphFont"/>
    <w:link w:val="Header"/>
    <w:uiPriority w:val="99"/>
    <w:semiHidden/>
    <w:rsid w:val="00A76F0E"/>
    <w:rPr>
      <w:rFonts w:ascii="Times New Roman" w:eastAsia="Times New Roman" w:hAnsi="Times New Roman"/>
      <w:sz w:val="24"/>
      <w:szCs w:val="24"/>
    </w:rPr>
  </w:style>
  <w:style w:type="paragraph" w:styleId="BodyText">
    <w:name w:val="Body Text"/>
    <w:basedOn w:val="Normal"/>
    <w:link w:val="BodyTextChar"/>
    <w:uiPriority w:val="1"/>
    <w:qFormat/>
    <w:rsid w:val="00BF727C"/>
    <w:pPr>
      <w:widowControl w:val="0"/>
      <w:autoSpaceDE w:val="0"/>
      <w:autoSpaceDN w:val="0"/>
    </w:pPr>
    <w:rPr>
      <w:sz w:val="22"/>
      <w:szCs w:val="22"/>
    </w:rPr>
  </w:style>
  <w:style w:type="character" w:customStyle="1" w:styleId="BodyTextChar">
    <w:name w:val="Body Text Char"/>
    <w:basedOn w:val="DefaultParagraphFont"/>
    <w:link w:val="BodyText"/>
    <w:uiPriority w:val="1"/>
    <w:rsid w:val="00BF727C"/>
    <w:rPr>
      <w:rFonts w:ascii="Times New Roman" w:eastAsia="Times New Roman" w:hAnsi="Times New Roman"/>
      <w:sz w:val="22"/>
      <w:szCs w:val="22"/>
    </w:rPr>
  </w:style>
  <w:style w:type="paragraph" w:customStyle="1" w:styleId="TableParagraph">
    <w:name w:val="Table Paragraph"/>
    <w:basedOn w:val="Normal"/>
    <w:uiPriority w:val="1"/>
    <w:qFormat/>
    <w:rsid w:val="00BF727C"/>
    <w:pPr>
      <w:widowControl w:val="0"/>
      <w:autoSpaceDE w:val="0"/>
      <w:autoSpaceDN w:val="0"/>
      <w:spacing w:line="256"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12363187">
      <w:bodyDiv w:val="1"/>
      <w:marLeft w:val="0"/>
      <w:marRight w:val="0"/>
      <w:marTop w:val="0"/>
      <w:marBottom w:val="0"/>
      <w:divBdr>
        <w:top w:val="none" w:sz="0" w:space="0" w:color="auto"/>
        <w:left w:val="none" w:sz="0" w:space="0" w:color="auto"/>
        <w:bottom w:val="none" w:sz="0" w:space="0" w:color="auto"/>
        <w:right w:val="none" w:sz="0" w:space="0" w:color="auto"/>
      </w:divBdr>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7AF76-4971-4835-8BD3-AA7799FF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18839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22099</CharactersWithSpaces>
  <SharedDoc>false</SharedDoc>
  <HLinks>
    <vt:vector size="6" baseType="variant">
      <vt:variant>
        <vt:i4>2687017</vt:i4>
      </vt:variant>
      <vt:variant>
        <vt:i4>0</vt:i4>
      </vt:variant>
      <vt:variant>
        <vt:i4>0</vt:i4>
      </vt:variant>
      <vt:variant>
        <vt:i4>5</vt:i4>
      </vt:variant>
      <vt:variant>
        <vt:lpwstr>http://www.boothbayharbor.org/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2020-06-05T19:51:00Z</cp:lastPrinted>
  <dcterms:created xsi:type="dcterms:W3CDTF">2020-06-09T14:57:00Z</dcterms:created>
  <dcterms:modified xsi:type="dcterms:W3CDTF">2020-06-09T14:57:00Z</dcterms:modified>
</cp:coreProperties>
</file>